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B8F4E" w14:textId="77777777" w:rsidR="0080549F" w:rsidRPr="00826B91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Hiragino Mincho ProN W3" w:hAnsi="Adobe Caslon Pro"/>
          <w:b/>
          <w:bCs/>
          <w:color w:val="000000" w:themeColor="text1"/>
          <w:sz w:val="40"/>
          <w:szCs w:val="40"/>
        </w:rPr>
      </w:pPr>
      <w:r w:rsidRPr="00826B91">
        <w:rPr>
          <w:rFonts w:ascii="Adobe Caslon Pro" w:eastAsia="Hiragino Mincho ProN W3" w:hAnsi="Adobe Caslon Pro"/>
          <w:b/>
          <w:bCs/>
          <w:color w:val="000000" w:themeColor="text1"/>
          <w:sz w:val="40"/>
          <w:szCs w:val="40"/>
        </w:rPr>
        <w:t>VIRGINIA L. RHODES, Ed.D.</w:t>
      </w:r>
    </w:p>
    <w:p w14:paraId="6E35766E" w14:textId="77777777" w:rsidR="0080549F" w:rsidRDefault="0080549F" w:rsidP="0080549F">
      <w:pPr>
        <w:jc w:val="center"/>
        <w:rPr>
          <w:rFonts w:ascii="Adobe Caslon Pro" w:eastAsia="Hiragino Mincho ProN W3" w:hAnsi="Adobe Caslon Pro"/>
          <w:b/>
          <w:sz w:val="28"/>
        </w:rPr>
      </w:pPr>
    </w:p>
    <w:p w14:paraId="140D44A9" w14:textId="31FED374" w:rsidR="0080549F" w:rsidRPr="0080549F" w:rsidRDefault="0080549F" w:rsidP="0080549F">
      <w:pPr>
        <w:jc w:val="center"/>
        <w:rPr>
          <w:rFonts w:ascii="Adobe Caslon Pro" w:eastAsia="Hiragino Mincho ProN W3" w:hAnsi="Adobe Caslon Pro"/>
          <w:sz w:val="32"/>
          <w:szCs w:val="32"/>
        </w:rPr>
      </w:pPr>
      <w:r w:rsidRPr="0080549F">
        <w:rPr>
          <w:rFonts w:ascii="Adobe Caslon Pro" w:eastAsia="Hiragino Mincho ProN W3" w:hAnsi="Adobe Caslon Pro"/>
          <w:sz w:val="32"/>
          <w:szCs w:val="32"/>
        </w:rPr>
        <w:t>EDUCATION EXPERT WITNESS</w:t>
      </w:r>
    </w:p>
    <w:p w14:paraId="5C0FD40B" w14:textId="77777777" w:rsidR="0080549F" w:rsidRPr="0080549F" w:rsidRDefault="0080549F" w:rsidP="0080549F">
      <w:pPr>
        <w:jc w:val="center"/>
        <w:rPr>
          <w:rFonts w:ascii="Adobe Caslon Pro" w:eastAsia="Hiragino Mincho ProN W3" w:hAnsi="Adobe Caslon Pro"/>
          <w:sz w:val="32"/>
          <w:szCs w:val="32"/>
        </w:rPr>
      </w:pPr>
      <w:r w:rsidRPr="0080549F">
        <w:rPr>
          <w:rFonts w:ascii="Adobe Caslon Pro" w:eastAsia="Hiragino Mincho ProN W3" w:hAnsi="Adobe Caslon Pro"/>
          <w:sz w:val="32"/>
          <w:szCs w:val="32"/>
        </w:rPr>
        <w:t>for School &amp; Education-Related Litigation</w:t>
      </w:r>
    </w:p>
    <w:p w14:paraId="6646A33A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3EF0E43A" w14:textId="77777777" w:rsidR="0080549F" w:rsidRPr="00DD24ED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AppleGothic" w:hAnsi="Adobe Caslon Pro" w:cs="Arial Unicode MS"/>
          <w:bCs/>
          <w:i/>
          <w:color w:val="000000"/>
          <w:sz w:val="32"/>
          <w:szCs w:val="32"/>
        </w:rPr>
      </w:pPr>
      <w:r w:rsidRPr="00DD24ED">
        <w:rPr>
          <w:rFonts w:ascii="Adobe Caslon Pro" w:eastAsia="AppleGothic" w:hAnsi="Adobe Caslon Pro" w:cs="Arial Unicode MS"/>
          <w:bCs/>
          <w:i/>
          <w:color w:val="000000"/>
          <w:sz w:val="32"/>
          <w:szCs w:val="32"/>
        </w:rPr>
        <w:t>curriculum vitae</w:t>
      </w:r>
    </w:p>
    <w:p w14:paraId="3A705E16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03D643B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4DF18A0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EDUCATIO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>N</w:t>
      </w:r>
    </w:p>
    <w:p w14:paraId="4648ABEC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6CF848DC" w14:textId="77777777" w:rsidR="0080549F" w:rsidRPr="00D50452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</w:rPr>
      </w:pPr>
      <w:r>
        <w:rPr>
          <w:rFonts w:ascii="Adobe Caslon Pro" w:eastAsia="AppleGothic" w:hAnsi="Adobe Caslon Pro" w:cs="Arial Unicode MS"/>
        </w:rPr>
        <w:tab/>
      </w:r>
      <w:r w:rsidRPr="00FC3E24">
        <w:rPr>
          <w:rFonts w:ascii="Adobe Caslon Pro" w:eastAsia="AppleGothic" w:hAnsi="Adobe Caslon Pro" w:cs="Arial Unicode MS"/>
        </w:rPr>
        <w:t>Ed.D. in Urban Educational Leadership, University of Cincinnati, 2005</w:t>
      </w:r>
    </w:p>
    <w:p w14:paraId="0C100EB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Administrator Development Academy, University of Cincinnati, 1993-94</w:t>
      </w:r>
    </w:p>
    <w:p w14:paraId="5F125B6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M.A.T in Social Studies, Indiana University, 1978</w:t>
      </w:r>
    </w:p>
    <w:p w14:paraId="5E484F3C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B.A. in Political Science, Antioch College, 1975</w:t>
      </w:r>
    </w:p>
    <w:p w14:paraId="1714971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</w:p>
    <w:p w14:paraId="0BF48B6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 w:val="28"/>
          <w:szCs w:val="22"/>
        </w:rPr>
      </w:pPr>
    </w:p>
    <w:p w14:paraId="3F9567B4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 w:val="28"/>
          <w:szCs w:val="22"/>
        </w:rPr>
      </w:pPr>
      <w:r w:rsidRPr="004B22DD">
        <w:rPr>
          <w:rFonts w:ascii="Adobe Caslon Pro" w:eastAsia="AppleGothic" w:hAnsi="Adobe Caslon Pro" w:cs="Arial Unicode MS"/>
          <w:b/>
          <w:bCs/>
          <w:color w:val="000000"/>
        </w:rPr>
        <w:t>EXPERT WITNESS</w:t>
      </w:r>
      <w:r w:rsidRPr="004B22DD">
        <w:rPr>
          <w:rFonts w:ascii="Adobe Caslon Pro" w:eastAsia="AppleGothic" w:hAnsi="Adobe Caslon Pro" w:cs="Arial Unicode MS"/>
          <w:b/>
          <w:bCs/>
          <w:color w:val="000000"/>
          <w:sz w:val="28"/>
          <w:szCs w:val="22"/>
        </w:rPr>
        <w:t xml:space="preserve"> - </w:t>
      </w:r>
      <w:r>
        <w:rPr>
          <w:rFonts w:ascii="Adobe Caslon Pro" w:eastAsia="AppleGothic" w:hAnsi="Adobe Caslon Pro" w:cs="Arial Unicode MS"/>
          <w:b/>
          <w:bCs/>
          <w:color w:val="000000"/>
        </w:rPr>
        <w:t>ED</w:t>
      </w:r>
      <w:r w:rsidRPr="004B22DD">
        <w:rPr>
          <w:rFonts w:ascii="Adobe Caslon Pro" w:eastAsia="AppleGothic" w:hAnsi="Adobe Caslon Pro" w:cs="Arial Unicode MS"/>
          <w:b/>
          <w:bCs/>
          <w:color w:val="000000"/>
        </w:rPr>
        <w:t xml:space="preserve">UCATION </w:t>
      </w:r>
      <w:r>
        <w:rPr>
          <w:rFonts w:ascii="Adobe Caslon Pro" w:eastAsia="AppleGothic" w:hAnsi="Adobe Caslon Pro" w:cs="Arial Unicode MS"/>
          <w:b/>
          <w:bCs/>
          <w:color w:val="000000"/>
        </w:rPr>
        <w:t xml:space="preserve">&amp; </w:t>
      </w:r>
      <w:r w:rsidRPr="004B22DD">
        <w:rPr>
          <w:rFonts w:ascii="Adobe Caslon Pro" w:eastAsia="AppleGothic" w:hAnsi="Adobe Caslon Pro" w:cs="Arial Unicode MS"/>
          <w:b/>
          <w:bCs/>
          <w:color w:val="000000"/>
        </w:rPr>
        <w:t>SCHOOL-RELATED LITIGATION</w:t>
      </w:r>
      <w:r w:rsidRPr="004B22DD">
        <w:rPr>
          <w:rFonts w:ascii="Adobe Caslon Pro" w:eastAsia="AppleGothic" w:hAnsi="Adobe Caslon Pro" w:cs="Arial Unicode MS"/>
          <w:b/>
          <w:bCs/>
          <w:color w:val="000000"/>
        </w:rPr>
        <w:tab/>
      </w:r>
    </w:p>
    <w:p w14:paraId="61B84A71" w14:textId="77777777" w:rsidR="0080549F" w:rsidRPr="009038F7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 w:val="28"/>
          <w:szCs w:val="22"/>
        </w:rPr>
      </w:pPr>
    </w:p>
    <w:p w14:paraId="760CBA06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i/>
          <w:color w:val="000000"/>
        </w:rPr>
      </w:pPr>
      <w:r>
        <w:rPr>
          <w:rFonts w:ascii="Adobe Caslon Pro" w:eastAsia="AppleGothic" w:hAnsi="Adobe Caslon Pro" w:cs="Arial Unicode MS"/>
          <w:b/>
          <w:bCs/>
          <w:i/>
          <w:color w:val="000000"/>
        </w:rPr>
        <w:tab/>
      </w:r>
      <w:r w:rsidRPr="00FC3E24">
        <w:rPr>
          <w:rFonts w:ascii="Adobe Caslon Pro" w:eastAsia="AppleGothic" w:hAnsi="Adobe Caslon Pro" w:cs="Arial Unicode MS"/>
          <w:b/>
          <w:bCs/>
          <w:i/>
          <w:color w:val="000000"/>
        </w:rPr>
        <w:t>Daubert-qualified in U.S. Federal Court, Southern district of Ohio, 8/15/18</w:t>
      </w:r>
    </w:p>
    <w:p w14:paraId="6149646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Expert witness in school-related cases: equity, discrimination, liability, </w:t>
      </w:r>
    </w:p>
    <w:p w14:paraId="579C9BC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supervision,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Ed policy,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school performance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,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evaluation, discipline,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</w:p>
    <w:p w14:paraId="2E11FB03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injury or death at school,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professional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duty/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standard of care</w:t>
      </w:r>
    </w:p>
    <w:p w14:paraId="02D77F61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203E6530" w14:textId="77777777" w:rsidR="0080549F" w:rsidRPr="00A91078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i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A91078">
        <w:rPr>
          <w:rFonts w:ascii="Adobe Caslon Pro" w:eastAsia="AppleGothic" w:hAnsi="Adobe Caslon Pro" w:cs="Arial Unicode MS"/>
          <w:b/>
          <w:bCs/>
          <w:i/>
          <w:color w:val="000000"/>
          <w:szCs w:val="22"/>
        </w:rPr>
        <w:t xml:space="preserve">Specialized knowledge </w:t>
      </w:r>
      <w:r>
        <w:rPr>
          <w:rFonts w:ascii="Adobe Caslon Pro" w:eastAsia="AppleGothic" w:hAnsi="Adobe Caslon Pro" w:cs="Arial Unicode MS"/>
          <w:b/>
          <w:bCs/>
          <w:i/>
          <w:color w:val="000000"/>
          <w:szCs w:val="22"/>
        </w:rPr>
        <w:t xml:space="preserve">and experience </w:t>
      </w:r>
      <w:r w:rsidRPr="00A91078">
        <w:rPr>
          <w:rFonts w:ascii="Adobe Caslon Pro" w:eastAsia="AppleGothic" w:hAnsi="Adobe Caslon Pro" w:cs="Arial Unicode MS"/>
          <w:b/>
          <w:bCs/>
          <w:i/>
          <w:color w:val="000000"/>
          <w:szCs w:val="22"/>
        </w:rPr>
        <w:t>in these areas:</w:t>
      </w:r>
    </w:p>
    <w:p w14:paraId="14BC97B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Equity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,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diversity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, &amp; discrimination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issues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of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personnel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&amp;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student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s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</w:p>
    <w:p w14:paraId="22151795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School violence, safety,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accidents,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discipline, and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emergency planning &amp; execution </w:t>
      </w:r>
    </w:p>
    <w:p w14:paraId="1E36694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          Duty and standards of care for students in K-12 schools</w:t>
      </w:r>
    </w:p>
    <w:p w14:paraId="28717A7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Duty and standards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of care for teacher, administrative &amp; other school personnel</w:t>
      </w:r>
    </w:p>
    <w:p w14:paraId="247437D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         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Administrative training, sound practices &amp; best practices</w:t>
      </w:r>
    </w:p>
    <w:p w14:paraId="198F22A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Teacher-led initiatives and teacher leadership in school design </w:t>
      </w:r>
    </w:p>
    <w:p w14:paraId="23320C1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Acceptance-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vs. rejection-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based discipline systems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in urban schools</w:t>
      </w:r>
    </w:p>
    <w:p w14:paraId="5206552C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School culture assessment &amp; design of learning climate </w:t>
      </w:r>
    </w:p>
    <w:p w14:paraId="57FE6721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         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Organizational development strategies for school &amp; districts</w:t>
      </w:r>
    </w:p>
    <w:p w14:paraId="55C7374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Policy &amp; structural solutions for school safety and to address achievement gaps</w:t>
      </w:r>
    </w:p>
    <w:p w14:paraId="56A073E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Social-emotional learning (SEL) strategies at school &amp; district levels</w:t>
      </w:r>
    </w:p>
    <w:p w14:paraId="648B98A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STEM, environmental, magnet, and other specialty startups</w:t>
      </w:r>
    </w:p>
    <w:p w14:paraId="5A6CCEF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Student engagement through outdoor adventures and intersessions</w:t>
      </w:r>
    </w:p>
    <w:p w14:paraId="1B4C69F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Teacher supervision, training, evaluation, and leadership</w:t>
      </w:r>
    </w:p>
    <w:p w14:paraId="5D8AF8B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Paraprofessional &amp; other non-certificated employee supervision/training</w:t>
      </w:r>
    </w:p>
    <w:p w14:paraId="377423E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Structural solutions for high-risk settings: mobility, poverty, violence, and trauma</w:t>
      </w:r>
    </w:p>
    <w:p w14:paraId="7D912655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Innovative &amp; 21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  <w:vertAlign w:val="superscript"/>
        </w:rPr>
        <w:t>st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Century practices (domestic and abroad)</w:t>
      </w:r>
    </w:p>
    <w:p w14:paraId="42DB9C92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4478828A" w14:textId="1802EA1A" w:rsidR="0080549F" w:rsidRPr="00826B91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4396D">
        <w:rPr>
          <w:rFonts w:ascii="Adobe Caslon Pro" w:eastAsia="AppleGothic" w:hAnsi="Adobe Caslon Pro" w:cs="Arial Unicode MS"/>
          <w:b/>
          <w:bCs/>
          <w:color w:val="000000"/>
          <w:szCs w:val="22"/>
        </w:rPr>
        <w:lastRenderedPageBreak/>
        <w:t>SCHOOL &amp; DISTRICT EXPERIENCE</w:t>
      </w:r>
    </w:p>
    <w:p w14:paraId="5E34C51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35+ years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of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experience in urban school district policy, administration &amp; teaching. 1977-2012</w:t>
      </w:r>
    </w:p>
    <w:p w14:paraId="297AF9B3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Public Schools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&amp;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Newport, KY Public Schools</w:t>
      </w:r>
    </w:p>
    <w:p w14:paraId="6DCA0DC8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7B7FB5FA" w14:textId="77777777" w:rsidR="0080549F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4396D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SCHOOL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>&amp; DISTRICT</w:t>
      </w:r>
      <w:r w:rsidRPr="00F4396D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LEADERSHIP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</w:t>
      </w:r>
    </w:p>
    <w:p w14:paraId="6D752FA1" w14:textId="77777777" w:rsidR="0080549F" w:rsidRPr="00C03DC9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Principal/AP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Cincinnati Public Schools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1994-2012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 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                           </w:t>
      </w:r>
    </w:p>
    <w:p w14:paraId="43B11E69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>Hu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ghes STEM High School, Walnut Hills High School, Western Hills Design Technology</w:t>
      </w:r>
    </w:p>
    <w:p w14:paraId="7CE883C6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High School, Aiken University High School, Academy of World Languages, Hughes Center High School, CPS Summer Schools, OPT state proficiency test training, Robert A. Taft. 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                    </w:t>
      </w:r>
    </w:p>
    <w:p w14:paraId="7F1436C4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4585F683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505FBF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DISTRICT COMMUNICATIONS DIRECTOR</w:t>
      </w:r>
      <w:r w:rsidRPr="00F4396D">
        <w:rPr>
          <w:rFonts w:ascii="Adobe Caslon Pro" w:eastAsia="AppleGothic" w:hAnsi="Adobe Caslon Pro" w:cs="Arial Unicode MS"/>
          <w:bCs/>
          <w:color w:val="000000"/>
          <w:szCs w:val="22"/>
        </w:rPr>
        <w:t>—Newport Independent Schools, KY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ab/>
        <w:t xml:space="preserve">    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               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   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1990-93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Special Events Coordination and district-wide public communications </w:t>
      </w:r>
    </w:p>
    <w:p w14:paraId="3F4EDC6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4F6B1D76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color w:val="000000"/>
          <w:szCs w:val="22"/>
        </w:rPr>
      </w:pPr>
      <w:r>
        <w:rPr>
          <w:rFonts w:ascii="Adobe Caslon Pro" w:eastAsia="AppleGothic" w:hAnsi="Adobe Caslon Pro" w:cs="Arial Unicode MS"/>
          <w:b/>
          <w:color w:val="000000"/>
          <w:szCs w:val="22"/>
        </w:rPr>
        <w:t xml:space="preserve">     </w:t>
      </w:r>
      <w:r w:rsidRPr="00FC3E24">
        <w:rPr>
          <w:rFonts w:ascii="Adobe Caslon Pro" w:eastAsia="AppleGothic" w:hAnsi="Adobe Caslon Pro" w:cs="Arial Unicode MS"/>
          <w:b/>
          <w:color w:val="000000"/>
          <w:szCs w:val="22"/>
        </w:rPr>
        <w:t>PUBLIC POLICY SERVICE</w:t>
      </w:r>
    </w:p>
    <w:p w14:paraId="5B5605D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Elected member, Cincinnati Public Schools Board of Education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          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 </w:t>
      </w:r>
      <w:r w:rsidRPr="00AE773E">
        <w:rPr>
          <w:rFonts w:ascii="Adobe Caslon Pro" w:eastAsia="AppleGothic" w:hAnsi="Adobe Caslon Pro" w:cs="Arial Unicode MS"/>
          <w:b/>
          <w:bCs/>
          <w:color w:val="000000"/>
          <w:szCs w:val="22"/>
        </w:rPr>
        <w:t>1985-1993</w:t>
      </w:r>
    </w:p>
    <w:p w14:paraId="0E2BF2D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Chairperson, Program &amp; Personnel Committee &amp; Facilities Committee. </w:t>
      </w:r>
    </w:p>
    <w:p w14:paraId="4710BA43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67C67C19" w14:textId="77777777" w:rsidR="0080549F" w:rsidRPr="00D50452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</w:t>
      </w:r>
      <w:r w:rsidRPr="00505FBF">
        <w:rPr>
          <w:rFonts w:ascii="Adobe Caslon Pro" w:eastAsia="AppleGothic" w:hAnsi="Adobe Caslon Pro" w:cs="Arial Unicode MS"/>
          <w:b/>
          <w:bCs/>
          <w:color w:val="000000"/>
          <w:szCs w:val="22"/>
        </w:rPr>
        <w:t>CLASSROOM TEACHING</w:t>
      </w:r>
      <w:r w:rsidRPr="00D50452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(History, sociology, political science, philosophy, psychology)</w:t>
      </w:r>
    </w:p>
    <w:p w14:paraId="4493AA2B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Lecturer, Philosophy, Chatfield College                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            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         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>20</w:t>
      </w:r>
      <w:r w:rsidRPr="002C4044">
        <w:rPr>
          <w:rFonts w:ascii="Adobe Caslon Pro" w:eastAsia="AppleGothic" w:hAnsi="Adobe Caslon Pro" w:cs="Arial Unicode MS"/>
          <w:b/>
          <w:bCs/>
          <w:color w:val="000000"/>
          <w:szCs w:val="22"/>
        </w:rPr>
        <w:t>16</w:t>
      </w:r>
    </w:p>
    <w:p w14:paraId="6FF3FA5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Lecturer, Political Science, University of Cincinnati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5F51A9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                         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</w:t>
      </w:r>
      <w:r w:rsidRPr="005F51A9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  <w:r w:rsidRPr="005F51A9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  <w:r w:rsidRPr="005F51A9">
        <w:rPr>
          <w:rFonts w:ascii="Adobe Caslon Pro" w:eastAsia="AppleGothic" w:hAnsi="Adobe Caslon Pro" w:cs="Arial Unicode MS"/>
          <w:b/>
          <w:bCs/>
          <w:color w:val="000000"/>
          <w:szCs w:val="22"/>
        </w:rPr>
        <w:t>1988-94</w:t>
      </w:r>
    </w:p>
    <w:p w14:paraId="7DD83A84" w14:textId="77777777" w:rsidR="0080549F" w:rsidRPr="005F51A9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Teacher,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CPS: Aiken, Woodward, Sawyer, Bloom Newport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(KY)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Jr. High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</w:t>
      </w:r>
      <w:r w:rsidRPr="005F51A9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1977-84, 1993-94 </w:t>
      </w:r>
    </w:p>
    <w:p w14:paraId="6B49C27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Faculty trainer &amp; founder of Teachers’ Writing Group, Hughes STEM H.S.          </w:t>
      </w:r>
      <w:r w:rsidRPr="005F51A9">
        <w:rPr>
          <w:rFonts w:ascii="Adobe Caslon Pro" w:eastAsia="AppleGothic" w:hAnsi="Adobe Caslon Pro" w:cs="Arial Unicode MS"/>
          <w:b/>
          <w:color w:val="000000"/>
          <w:szCs w:val="22"/>
        </w:rPr>
        <w:t>2009-2012</w:t>
      </w:r>
    </w:p>
    <w:p w14:paraId="07B6AB26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05D088C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RENEGADE LEARNING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LLC  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CEO/CONSULTANT         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          </w:t>
      </w: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2012-CURRENT</w:t>
      </w:r>
      <w:r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</w:t>
      </w:r>
    </w:p>
    <w:p w14:paraId="2C1C0812" w14:textId="77777777" w:rsidR="0080549F" w:rsidRPr="00FC3E24" w:rsidRDefault="0080549F" w:rsidP="0080549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Urban schooling policy, management, leadership, STEM, SEL, school culture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, program design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and research and development. Creating high levels of teacher performance and leadership through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training for school boards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, administrat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ors, teachers and other district leadership &amp; staff</w:t>
      </w:r>
    </w:p>
    <w:p w14:paraId="4A6E62D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Consultant, undisclosed international firm.  Advisement on certain aspects of U.S. public school practices prior to their exploration of a related market sector.</w:t>
      </w:r>
    </w:p>
    <w:p w14:paraId="07D2DD2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Consultant, U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.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of Cincinnati in evaluation of field-based training course for science teachers.</w:t>
      </w:r>
    </w:p>
    <w:p w14:paraId="3F7BBF9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Consultant, advisement &amp; intro of new teacher evaluation product with </w:t>
      </w:r>
      <w:proofErr w:type="gramStart"/>
      <w:r>
        <w:rPr>
          <w:rFonts w:ascii="Adobe Caslon Pro" w:eastAsia="AppleGothic" w:hAnsi="Adobe Caslon Pro" w:cs="Arial Unicode MS"/>
          <w:bCs/>
          <w:color w:val="000000"/>
          <w:szCs w:val="22"/>
        </w:rPr>
        <w:t>an</w:t>
      </w:r>
      <w:proofErr w:type="gramEnd"/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Texas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E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d-tech firm.</w:t>
      </w:r>
    </w:p>
    <w:p w14:paraId="0972FA0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Consultant, University of Cinti Career Ctr.--Assistance in mock interviews for pre-service teachers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and post-grad STEM interview prep for grads moving into industry</w:t>
      </w:r>
    </w:p>
    <w:p w14:paraId="1AEF7C8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Consultant, Cincinnati Children’s Hospital Medical Center--Co-Investigator on study for mental health and achievement related to excessive student mobility among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K-12 students</w:t>
      </w:r>
    </w:p>
    <w:p w14:paraId="7089C6B2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Member, Ohio AdvanceEd Accreditation Team School Evaluation, various high schools</w:t>
      </w:r>
    </w:p>
    <w:p w14:paraId="70989193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2815986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9B43F2">
        <w:rPr>
          <w:rFonts w:ascii="Adobe Caslon Pro" w:eastAsia="AppleGothic" w:hAnsi="Adobe Caslon Pro" w:cs="Arial Unicode MS"/>
          <w:b/>
          <w:bCs/>
          <w:color w:val="000000"/>
          <w:szCs w:val="22"/>
        </w:rPr>
        <w:t>INNOVATOR: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Developer of "de facto" Learning Theory and high engagement In-District Models (IDMs) for school districts to develop teacher-led schools, student-centered schools.</w:t>
      </w:r>
    </w:p>
    <w:p w14:paraId="5F85A0AE" w14:textId="77777777" w:rsidR="0080549F" w:rsidRPr="000629F1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   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/>
          <w:color w:val="000000"/>
          <w:szCs w:val="22"/>
        </w:rPr>
        <w:t xml:space="preserve">  </w:t>
      </w:r>
    </w:p>
    <w:p w14:paraId="2472228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color w:val="000000"/>
          <w:szCs w:val="22"/>
        </w:rPr>
        <w:t>PROFESSIONAL AFFILIATIONS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(present &amp; past)</w:t>
      </w:r>
    </w:p>
    <w:p w14:paraId="49A4784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Ohio STEM Learning Network</w:t>
      </w:r>
      <w:r>
        <w:rPr>
          <w:rFonts w:ascii="Adobe Caslon Pro" w:eastAsia="AppleGothic" w:hAnsi="Adobe Caslon Pro" w:cs="Arial Unicode MS"/>
          <w:color w:val="000000"/>
          <w:szCs w:val="22"/>
        </w:rPr>
        <w:t xml:space="preserve"> (OSLN)</w:t>
      </w:r>
    </w:p>
    <w:p w14:paraId="45A71BB3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American Educational Research Association (AERA)</w:t>
      </w:r>
    </w:p>
    <w:p w14:paraId="36DE8F0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Comparative &amp; International Education Society (CIES/WCCES)</w:t>
      </w:r>
    </w:p>
    <w:p w14:paraId="1322A43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National Association of Secondary School Principals (NASSP)</w:t>
      </w:r>
    </w:p>
    <w:p w14:paraId="3302983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lastRenderedPageBreak/>
        <w:tab/>
        <w:t>University Council of Educational Administrators (UCEA)</w:t>
      </w:r>
    </w:p>
    <w:p w14:paraId="05954AD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Ohio Association of Secondary School Principals (OASSP)</w:t>
      </w:r>
    </w:p>
    <w:p w14:paraId="4B651F67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National Council for the Social Studies </w:t>
      </w:r>
      <w:r>
        <w:rPr>
          <w:rFonts w:ascii="Adobe Caslon Pro" w:eastAsia="AppleGothic" w:hAnsi="Adobe Caslon Pro" w:cs="Arial Unicode MS"/>
          <w:color w:val="000000"/>
          <w:szCs w:val="22"/>
        </w:rPr>
        <w:t>(NCSS)</w:t>
      </w:r>
    </w:p>
    <w:p w14:paraId="0172919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 xml:space="preserve">            Stu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pski Foundation (Grant Recipient)</w:t>
      </w:r>
    </w:p>
    <w:p w14:paraId="2347A878" w14:textId="77777777" w:rsidR="0080549F" w:rsidRPr="00FC3E24" w:rsidRDefault="0080549F" w:rsidP="0080549F">
      <w:p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     University of Chicago CincySTEM School Evaluation Team</w:t>
      </w:r>
    </w:p>
    <w:p w14:paraId="0F16C4F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NSF (National Science Foundation) STEM Grant Recipient</w:t>
      </w:r>
      <w:r>
        <w:rPr>
          <w:rFonts w:ascii="Adobe Caslon Pro" w:eastAsia="AppleGothic" w:hAnsi="Adobe Caslon Pro" w:cs="Arial Unicode MS"/>
          <w:color w:val="000000"/>
          <w:szCs w:val="22"/>
        </w:rPr>
        <w:t xml:space="preserve"> &amp; PI</w:t>
      </w:r>
    </w:p>
    <w:p w14:paraId="778DD2C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Cincinnati Association of Administrators &amp; Supervisors (CAAS)</w:t>
      </w:r>
    </w:p>
    <w:p w14:paraId="16DC55E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>Cincinnati Federation of Teachers, OFT, AFT</w:t>
      </w:r>
    </w:p>
    <w:p w14:paraId="1DD952B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Philosophy of Education Society</w:t>
      </w:r>
    </w:p>
    <w:p w14:paraId="35472CB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John Dewey Society</w:t>
      </w:r>
    </w:p>
    <w:p w14:paraId="068B5A73" w14:textId="77777777" w:rsidR="0080549F" w:rsidRDefault="0080549F" w:rsidP="0080549F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2B19ABD2" w14:textId="77777777" w:rsidR="0080549F" w:rsidRDefault="0080549F" w:rsidP="0080549F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12E15A0E" w14:textId="77777777" w:rsidR="0080549F" w:rsidRPr="00C03DC9" w:rsidRDefault="0080549F" w:rsidP="0080549F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27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RESEARCH &amp; WRITING</w:t>
      </w:r>
    </w:p>
    <w:p w14:paraId="6A48787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79435675" w14:textId="77777777" w:rsidR="0080549F" w:rsidRPr="00404FAB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Review of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"Stimulating Mechanistic Reasoning in Physics Using Student-</w:t>
      </w:r>
      <w:r w:rsidRPr="00404FAB">
        <w:rPr>
          <w:rFonts w:ascii="Adobe Caslon Pro" w:eastAsia="AppleGothic" w:hAnsi="Adobe Caslon Pro" w:cs="Arial Unicode MS"/>
          <w:bCs/>
          <w:color w:val="000000"/>
          <w:szCs w:val="22"/>
        </w:rPr>
        <w:t>Constructed Stop-Motion Animations"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( Journal of Science Education, 2020) Reviewed in </w:t>
      </w:r>
      <w:proofErr w:type="spellStart"/>
      <w:r>
        <w:rPr>
          <w:rFonts w:ascii="Adobe Caslon Pro" w:eastAsia="AppleGothic" w:hAnsi="Adobe Caslon Pro" w:cs="Arial Unicode MS"/>
          <w:bCs/>
          <w:color w:val="000000"/>
          <w:szCs w:val="22"/>
        </w:rPr>
        <w:t>Researchgate</w:t>
      </w:r>
      <w:proofErr w:type="spellEnd"/>
      <w:r>
        <w:rPr>
          <w:rFonts w:ascii="Adobe Caslon Pro" w:eastAsia="AppleGothic" w:hAnsi="Adobe Caslon Pro" w:cs="Arial Unicode MS"/>
          <w:bCs/>
          <w:color w:val="000000"/>
          <w:szCs w:val="22"/>
        </w:rPr>
        <w:t>.</w:t>
      </w:r>
    </w:p>
    <w:p w14:paraId="2758BAC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“Districts Innovate, Too,”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Inside Our Schools: Teacher on the Failure and Future of School Reform, </w:t>
      </w:r>
      <w:r w:rsidRPr="00FC3E24">
        <w:rPr>
          <w:rFonts w:ascii="Adobe Caslon Pro" w:eastAsia="AppleGothic" w:hAnsi="Adobe Caslon Pro" w:cs="Arial Unicode MS"/>
        </w:rPr>
        <w:t xml:space="preserve">Harvard University Education Publishing, May 2017. Brett Murphy, editor. </w:t>
      </w:r>
    </w:p>
    <w:p w14:paraId="1202D3F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Principal Investigator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, NSF-funded I-TEST CincySTEM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program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study, 2009-2012.</w:t>
      </w:r>
    </w:p>
    <w:p w14:paraId="118B6D6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Creating Culture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in an Urban STEM High School” High School Journal, Fall 2011.</w:t>
      </w:r>
    </w:p>
    <w:p w14:paraId="2CEFB4E6" w14:textId="77777777" w:rsidR="0080549F" w:rsidRPr="00FC3E24" w:rsidRDefault="0080549F" w:rsidP="0080549F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AERA Annual Convention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; presentation of research on start-up of urban STEM high school, New  Orleans, April 11, 2011 with Annette Hemmings &amp; Doug Stevens.</w:t>
      </w:r>
    </w:p>
    <w:p w14:paraId="02FB97CD" w14:textId="77777777" w:rsidR="0080549F" w:rsidRDefault="0080549F" w:rsidP="0080549F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P.I., National Science Foundation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I-TEST conference 3/11, Washington, DC; CincySTEM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</w:p>
    <w:p w14:paraId="08FB4873" w14:textId="77777777" w:rsidR="0080549F" w:rsidRPr="00FC3E24" w:rsidRDefault="0080549F" w:rsidP="0080549F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>
        <w:rPr>
          <w:rFonts w:ascii="Adobe Caslon Pro" w:eastAsia="AppleGothic" w:hAnsi="Adobe Caslon Pro" w:cs="Arial Unicode MS"/>
          <w:bCs/>
          <w:color w:val="000000"/>
          <w:szCs w:val="22"/>
        </w:rPr>
        <w:t>I-TEST r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esearch project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. </w:t>
      </w:r>
    </w:p>
    <w:p w14:paraId="2B17275E" w14:textId="77777777" w:rsidR="0080549F" w:rsidRPr="00FC3E24" w:rsidRDefault="0080549F" w:rsidP="0080549F">
      <w:pPr>
        <w:tabs>
          <w:tab w:val="left" w:pos="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“Using STEM &amp; Green Strategies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w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ith Urban Youth” June 2010, presentation, World Congress of WCCES, Bogazici University June 15, 2010, Istanbul, Turkey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324E057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“Hiring for Collaboration: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The Team Task Interviews” w/ Sharon Bachman, presentation at NWO conference, Perrysburg, Ohio, Nov. 6, 2010.</w:t>
      </w:r>
    </w:p>
    <w:p w14:paraId="7634D6B9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“Kids </w:t>
      </w:r>
      <w:proofErr w:type="gramStart"/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In</w:t>
      </w:r>
      <w:proofErr w:type="gramEnd"/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The Creek,”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Aiken University High School, case study, Oct. 2008, Cincinnati.</w:t>
      </w:r>
    </w:p>
    <w:p w14:paraId="641E5EA5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“Learning </w:t>
      </w:r>
      <w:proofErr w:type="gramStart"/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On</w:t>
      </w:r>
      <w:proofErr w:type="gramEnd"/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 The Go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:  Voices of Highly Mobile Urban Students” Learning Inquiry, Vol. 2, no.2, May 2008.  (Review reference in London Digest, Fall 2008 issue)</w:t>
      </w:r>
    </w:p>
    <w:p w14:paraId="7C21C3AB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“The 42% Solution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: Reducing Student Mobility” TX Elem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entary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Princ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ipal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./Superv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isory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. Assoc., 3/08 V. 21, no. 2</w:t>
      </w:r>
    </w:p>
    <w:p w14:paraId="365C6E42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Adobe Caslon Pro" w:eastAsia="AppleGothic" w:hAnsi="Adobe Caslon Pro" w:cs="Arial Unicode MS"/>
          <w:bCs/>
          <w:color w:val="000000"/>
          <w:szCs w:val="22"/>
          <w:u w:val="single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“Effects of School Mobility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on Homeless Children” 2006-07. Consultant.</w:t>
      </w:r>
    </w:p>
    <w:p w14:paraId="12FEACA0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“Student Mobility: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 The Elephant in NCLB’s Living Room,” Vol. 25, No. 1 Winter 2007, ERS Spectrum/Journal of Research &amp; Information.</w:t>
      </w:r>
    </w:p>
    <w:p w14:paraId="4F313703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“Impact of Urban School Mobility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on Ohio School Ratings” Urban Education Journal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Perspectives on Education, U. of Penn. (predictive discriminant functional analysis), Oct. 2006.</w:t>
      </w:r>
    </w:p>
    <w:p w14:paraId="2E185378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Student Mobility Bibliography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, </w:t>
      </w:r>
      <w:proofErr w:type="spellStart"/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MobiKid</w:t>
      </w:r>
      <w:proofErr w:type="spellEnd"/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Info,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a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European site on student mobility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issues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2006</w:t>
      </w:r>
    </w:p>
    <w:p w14:paraId="7646F337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“Using de facto Learning Theory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to Understand School Mobility” Academic Exchange Extra, Oct. 2005, Presented at Columbia University, 2005.</w:t>
      </w:r>
    </w:p>
    <w:p w14:paraId="1AED6FE8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School Mobility and Behavioral Health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study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,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consultant to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Children’s Hospital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M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edical Center Research Center, Dr. Mona Mansour, principal investigator </w:t>
      </w:r>
    </w:p>
    <w:p w14:paraId="21EAD28D" w14:textId="77777777" w:rsidR="0080549F" w:rsidRPr="00FC3E24" w:rsidRDefault="0080549F" w:rsidP="0080549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“Kids on the Move:  School Mobility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and NCLB”, North Central School Accreditation and </w:t>
      </w: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School Improvement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Newsletter;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March 20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06, Vol. 4 Issue 4.</w:t>
      </w:r>
    </w:p>
    <w:p w14:paraId="489C38B3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b/>
          <w:color w:val="000000"/>
          <w:szCs w:val="22"/>
        </w:rPr>
        <w:lastRenderedPageBreak/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</w:t>
      </w: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School Security</w:t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: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 Real Safeguards, or Mechanical Shortcuts?” Cinti Post, 1/93</w:t>
      </w:r>
    </w:p>
    <w:p w14:paraId="2C37FDD3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color w:val="000000"/>
          <w:szCs w:val="22"/>
        </w:rPr>
        <w:t>“Representation &amp; Neighborhood Power:  District Elections”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Cinti Herald, 2/93</w:t>
      </w:r>
    </w:p>
    <w:p w14:paraId="7B115679" w14:textId="77777777" w:rsidR="0080549F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 xml:space="preserve">“Student Mobility &amp; </w:t>
      </w: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Achievement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” August, 1992“</w:t>
      </w:r>
    </w:p>
    <w:p w14:paraId="632F6374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Americans in Russia:  How Many Muscovites Does it Take?” 9/91</w:t>
      </w:r>
    </w:p>
    <w:p w14:paraId="2C0750F4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“Power, Silence, and Serenity” 2/91</w:t>
      </w:r>
    </w:p>
    <w:p w14:paraId="2FB96520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“Stability &amp; Continuity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in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Neighborhood Schools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” 7/90</w:t>
      </w:r>
    </w:p>
    <w:p w14:paraId="76695736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“Panaceas and Public Schooling”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Cincinnati Post, 9/89</w:t>
      </w:r>
    </w:p>
    <w:p w14:paraId="4243A39C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</w:t>
      </w: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Privatization</w:t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 xml:space="preserve"> in Public Schooling”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NCEA Conference paper, 6/89</w:t>
      </w:r>
    </w:p>
    <w:p w14:paraId="37E86E37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“From Classroom to Boardroom”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Federation Teacher, 1986-88</w:t>
      </w:r>
    </w:p>
    <w:p w14:paraId="6AD905F3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“Rhodes Reports”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Educational issues newsletter, 1986-91</w:t>
      </w:r>
    </w:p>
    <w:p w14:paraId="22C6308B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“Women in Politics” Cincinnati Review, Fall 1986</w:t>
      </w:r>
    </w:p>
    <w:p w14:paraId="28410250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</w:t>
      </w:r>
      <w:r w:rsidRPr="00A012C5">
        <w:rPr>
          <w:rFonts w:ascii="Adobe Caslon Pro" w:eastAsia="AppleGothic" w:hAnsi="Adobe Caslon Pro" w:cs="Arial Unicode MS"/>
          <w:b/>
          <w:bCs/>
          <w:color w:val="000000"/>
          <w:szCs w:val="22"/>
        </w:rPr>
        <w:t>Mainstreaming</w:t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 xml:space="preserve"> in the Social Studies”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Co-author, curriculum guide, 1981</w:t>
      </w:r>
    </w:p>
    <w:p w14:paraId="61028B48" w14:textId="77777777" w:rsidR="0080549F" w:rsidRPr="00FC3E24" w:rsidRDefault="0080549F" w:rsidP="0080549F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0" w:hanging="720"/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A012C5">
        <w:rPr>
          <w:rFonts w:ascii="Adobe Caslon Pro" w:eastAsia="AppleGothic" w:hAnsi="Adobe Caslon Pro" w:cs="Arial Unicode MS"/>
          <w:b/>
          <w:color w:val="000000"/>
          <w:szCs w:val="22"/>
        </w:rPr>
        <w:t>“Teaching the Federal Election Process”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color w:val="000000"/>
          <w:szCs w:val="22"/>
          <w:u w:val="single"/>
        </w:rPr>
        <w:t>News and Notes/Social Sciences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, ’77 </w:t>
      </w:r>
    </w:p>
    <w:p w14:paraId="39A6294A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368AD772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</w:rPr>
      </w:pPr>
    </w:p>
    <w:p w14:paraId="077808E8" w14:textId="77777777" w:rsidR="0080549F" w:rsidRPr="0062289B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</w:rPr>
      </w:pPr>
      <w:r w:rsidRPr="0062289B">
        <w:rPr>
          <w:rFonts w:ascii="Adobe Caslon Pro" w:eastAsia="AppleGothic" w:hAnsi="Adobe Caslon Pro" w:cs="Arial Unicode MS"/>
          <w:b/>
        </w:rPr>
        <w:t xml:space="preserve">CONFERENCE &amp; RESEARCH LEADERSHIP </w:t>
      </w:r>
    </w:p>
    <w:p w14:paraId="22FA739D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</w:rPr>
      </w:pPr>
    </w:p>
    <w:p w14:paraId="7D3224E0" w14:textId="77777777" w:rsidR="0080549F" w:rsidRPr="00C03DC9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</w:rPr>
      </w:pPr>
      <w:r w:rsidRPr="00C03DC9">
        <w:rPr>
          <w:rFonts w:ascii="Adobe Caslon Pro" w:eastAsia="AppleGothic" w:hAnsi="Adobe Caslon Pro" w:cs="Arial Unicode MS"/>
        </w:rPr>
        <w:t xml:space="preserve">"Building School Unity </w:t>
      </w:r>
      <w:r>
        <w:rPr>
          <w:rFonts w:ascii="Adobe Caslon Pro" w:eastAsia="AppleGothic" w:hAnsi="Adobe Caslon Pro" w:cs="Arial Unicode MS"/>
        </w:rPr>
        <w:t>Through</w:t>
      </w:r>
      <w:r w:rsidRPr="00C03DC9">
        <w:rPr>
          <w:rFonts w:ascii="Adobe Caslon Pro" w:eastAsia="AppleGothic" w:hAnsi="Adobe Caslon Pro" w:cs="Arial Unicode MS"/>
        </w:rPr>
        <w:t xml:space="preserve"> Diversity," Bowles Diversity Conference, March, 2018 at Northern Kentucky P University, 2016, </w:t>
      </w:r>
      <w:r>
        <w:rPr>
          <w:rFonts w:ascii="Adobe Caslon Pro" w:eastAsia="AppleGothic" w:hAnsi="Adobe Caslon Pro" w:cs="Arial Unicode MS"/>
        </w:rPr>
        <w:t>'</w:t>
      </w:r>
      <w:r w:rsidRPr="00C03DC9">
        <w:rPr>
          <w:rFonts w:ascii="Adobe Caslon Pro" w:eastAsia="AppleGothic" w:hAnsi="Adobe Caslon Pro" w:cs="Arial Unicode MS"/>
        </w:rPr>
        <w:t xml:space="preserve">17 &amp; </w:t>
      </w:r>
      <w:r>
        <w:rPr>
          <w:rFonts w:ascii="Adobe Caslon Pro" w:eastAsia="AppleGothic" w:hAnsi="Adobe Caslon Pro" w:cs="Arial Unicode MS"/>
        </w:rPr>
        <w:t>'</w:t>
      </w:r>
      <w:r w:rsidRPr="00C03DC9">
        <w:rPr>
          <w:rFonts w:ascii="Adobe Caslon Pro" w:eastAsia="AppleGothic" w:hAnsi="Adobe Caslon Pro" w:cs="Arial Unicode MS"/>
        </w:rPr>
        <w:t>18</w:t>
      </w:r>
    </w:p>
    <w:p w14:paraId="07BD9339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</w:rPr>
      </w:pPr>
      <w:r w:rsidRPr="00FC3E24">
        <w:rPr>
          <w:rFonts w:ascii="Adobe Caslon Pro" w:eastAsia="AppleGothic" w:hAnsi="Adobe Caslon Pro" w:cs="Arial Unicode MS"/>
          <w:b w:val="0"/>
        </w:rPr>
        <w:t xml:space="preserve">Dialogue on Race in America," Ohio Diversity &amp; Leadership Conf. Columbus OH, Sept. 2014  </w:t>
      </w:r>
    </w:p>
    <w:p w14:paraId="0EC5B047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</w:rPr>
      </w:pPr>
      <w:r w:rsidRPr="00FC3E24">
        <w:rPr>
          <w:rFonts w:ascii="Adobe Caslon Pro" w:eastAsia="AppleGothic" w:hAnsi="Adobe Caslon Pro" w:cs="Arial Unicode MS"/>
          <w:b w:val="0"/>
        </w:rPr>
        <w:t>“STEM FOR ALL,” presentation at 26</w:t>
      </w:r>
      <w:r w:rsidRPr="00FC3E24">
        <w:rPr>
          <w:rFonts w:ascii="Adobe Caslon Pro" w:eastAsia="AppleGothic" w:hAnsi="Adobe Caslon Pro" w:cs="Arial Unicode MS"/>
          <w:b w:val="0"/>
          <w:vertAlign w:val="superscript"/>
        </w:rPr>
        <w:t>th</w:t>
      </w:r>
      <w:r w:rsidRPr="00FC3E24">
        <w:rPr>
          <w:rFonts w:ascii="Adobe Caslon Pro" w:eastAsia="AppleGothic" w:hAnsi="Adobe Caslon Pro" w:cs="Arial Unicode MS"/>
          <w:b w:val="0"/>
        </w:rPr>
        <w:t xml:space="preserve"> annual At-Risk Youth National Forum, by Clemson University’s National Drop-Out Prevention Center. Myrtle Beach, SC, Feb. 16-19, 2014</w:t>
      </w:r>
    </w:p>
    <w:p w14:paraId="51083A9B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</w:rPr>
      </w:pPr>
      <w:r w:rsidRPr="00FC3E24">
        <w:rPr>
          <w:rFonts w:ascii="Adobe Caslon Pro" w:eastAsia="AppleGothic" w:hAnsi="Adobe Caslon Pro" w:cs="Arial Unicode MS"/>
          <w:b w:val="0"/>
        </w:rPr>
        <w:t>"Innovative Hiring Approach for STEM,” T-STEM Conference, Dallas, TX, Feb. 6-8, 2014.</w:t>
      </w:r>
    </w:p>
    <w:p w14:paraId="43BD2998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  <w:szCs w:val="22"/>
        </w:rPr>
      </w:pPr>
      <w:r w:rsidRPr="00FC3E24">
        <w:rPr>
          <w:rFonts w:ascii="Adobe Caslon Pro" w:eastAsia="AppleGothic" w:hAnsi="Adobe Caslon Pro" w:cs="Arial Unicode MS"/>
          <w:b w:val="0"/>
        </w:rPr>
        <w:t>Ohio Dept. of Education Annual Statewide Conference: RTT participant, 10/2013</w:t>
      </w:r>
    </w:p>
    <w:p w14:paraId="4AF18B87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AdvanceEd Team Evaluator for school accreditation, St. Bernard/Elmwood Place High School.  Jan. 2014, Ponitz Career Center High School May 2013, Dayton, OH. Western Hills Univ. High School, Cinti., Jan., 2013</w:t>
      </w:r>
    </w:p>
    <w:p w14:paraId="2F8295AE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N.E.W. Conference, Ft. Wayne, IN, Nov. 6, 2012.  Led training workshop for faculty in planning and implementation of STEM high schools.</w:t>
      </w:r>
    </w:p>
    <w:p w14:paraId="3FB513AC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Stupski Foundation National Convening, San Francisco, Oct. 22-25, 2012, brought group of secondary faculty &amp; students for cooperative training in student-led schooling.</w:t>
      </w:r>
    </w:p>
    <w:p w14:paraId="20C070B3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 xml:space="preserve">Urban Institute Conference, Led training session for Woodrow Wilson Fellows on urban high school culture-building, University of Akron, OH: June 20, 2012.  </w:t>
      </w:r>
    </w:p>
    <w:p w14:paraId="11B033E2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STEM Training Professional Development, Hughes STEM faculty, June 1-5 2012.</w:t>
      </w:r>
    </w:p>
    <w:p w14:paraId="2FC32910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 xml:space="preserve"> “Innovative Urban School Structures,” Panelist at Leadership Cincinnati’s Education Day, March 8, 2012, Hughes STEM High School’s Innovation Lab. </w:t>
      </w:r>
    </w:p>
    <w:p w14:paraId="6D0B1AFC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National Science Foundation, I-TEST Summit, Participant in constructing STEM models, Principal Investigator on NSF I-TEST STEM study; Washington, DC, Feb. 2012.</w:t>
      </w:r>
    </w:p>
    <w:p w14:paraId="5E171D05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 xml:space="preserve">Stupski Learning Lab National Conference, action research </w:t>
      </w:r>
      <w:r>
        <w:rPr>
          <w:rFonts w:ascii="Adobe Caslon Pro" w:eastAsia="AppleGothic" w:hAnsi="Adobe Caslon Pro" w:cs="Arial Unicode MS"/>
        </w:rPr>
        <w:t>on school climate and student voice</w:t>
      </w:r>
      <w:r w:rsidRPr="00FC3E24">
        <w:rPr>
          <w:rFonts w:ascii="Adobe Caslon Pro" w:eastAsia="AppleGothic" w:hAnsi="Adobe Caslon Pro" w:cs="Arial Unicode MS"/>
        </w:rPr>
        <w:t xml:space="preserve">, Danville, KY, Feb. 2012.  </w:t>
      </w:r>
    </w:p>
    <w:p w14:paraId="37C1432D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E-Tech Ohio Conference, Columbus, OH. 2/12. Whole-school strateg</w:t>
      </w:r>
      <w:r>
        <w:rPr>
          <w:rFonts w:ascii="Adobe Caslon Pro" w:eastAsia="AppleGothic" w:hAnsi="Adobe Caslon Pro" w:cs="Arial Unicode MS"/>
        </w:rPr>
        <w:t>y</w:t>
      </w:r>
      <w:r w:rsidRPr="00FC3E24">
        <w:rPr>
          <w:rFonts w:ascii="Adobe Caslon Pro" w:eastAsia="AppleGothic" w:hAnsi="Adobe Caslon Pro" w:cs="Arial Unicode MS"/>
        </w:rPr>
        <w:t xml:space="preserve"> to reduce digital divide.</w:t>
      </w:r>
    </w:p>
    <w:p w14:paraId="0C3AE094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“The Digital Divide,” Presentation, N. Ky. Univ., Bowles Diversity Ctr., Nov. 2011.</w:t>
      </w:r>
    </w:p>
    <w:p w14:paraId="49C64F54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 xml:space="preserve">Building Culture in an Urban STEM High School, presentation at AERA annual convention, April 2011, New Orleans, LA with co-authors Annette Hemmings and Doug Stevens.  </w:t>
      </w:r>
    </w:p>
    <w:p w14:paraId="57DE20E2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Innovation presentation at Ohio STEM Learning Network</w:t>
      </w:r>
      <w:r>
        <w:rPr>
          <w:rFonts w:ascii="Adobe Caslon Pro" w:eastAsia="AppleGothic" w:hAnsi="Adobe Caslon Pro" w:cs="Arial Unicode MS"/>
        </w:rPr>
        <w:t xml:space="preserve"> </w:t>
      </w:r>
      <w:r w:rsidRPr="00FC3E24">
        <w:rPr>
          <w:rFonts w:ascii="Adobe Caslon Pro" w:eastAsia="AppleGothic" w:hAnsi="Adobe Caslon Pro" w:cs="Arial Unicode MS"/>
        </w:rPr>
        <w:t>Race-to-Top Conf. Columbus, 3/11</w:t>
      </w:r>
    </w:p>
    <w:p w14:paraId="7FA04FFF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lastRenderedPageBreak/>
        <w:t xml:space="preserve">“Building an Urban STEM High School,” </w:t>
      </w:r>
      <w:proofErr w:type="spellStart"/>
      <w:r w:rsidRPr="00FC3E24">
        <w:rPr>
          <w:rFonts w:ascii="Adobe Caslon Pro" w:eastAsia="AppleGothic" w:hAnsi="Adobe Caslon Pro" w:cs="Arial Unicode MS"/>
        </w:rPr>
        <w:t>NextGen</w:t>
      </w:r>
      <w:proofErr w:type="spellEnd"/>
      <w:r w:rsidRPr="00FC3E24">
        <w:rPr>
          <w:rFonts w:ascii="Adobe Caslon Pro" w:eastAsia="AppleGothic" w:hAnsi="Adobe Caslon Pro" w:cs="Arial Unicode MS"/>
        </w:rPr>
        <w:t>. Learn. Conf., Columbus. School Culture</w:t>
      </w:r>
    </w:p>
    <w:p w14:paraId="4429D7EE" w14:textId="77777777" w:rsidR="0080549F" w:rsidRPr="00FC3E24" w:rsidRDefault="0080549F" w:rsidP="0080549F">
      <w:pPr>
        <w:rPr>
          <w:rFonts w:ascii="Adobe Caslon Pro" w:eastAsia="AppleGothic" w:hAnsi="Adobe Caslon Pro" w:cs="Arial Unicode MS"/>
        </w:rPr>
      </w:pPr>
      <w:r w:rsidRPr="00FC3E24">
        <w:rPr>
          <w:rFonts w:ascii="Adobe Caslon Pro" w:eastAsia="AppleGothic" w:hAnsi="Adobe Caslon Pro" w:cs="Arial Unicode MS"/>
        </w:rPr>
        <w:t>Hiring for Collaboration; STEM Teacher Selection, presentation/workshop at the Southwest Ohio STEM HUB Fusion Center Conference, University of Cincinnati, Sept.15, 2010.</w:t>
      </w:r>
    </w:p>
    <w:p w14:paraId="144DADB0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“Using STEM &amp; Green Strategies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w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ith Urban Youth,” presentation &amp; workshop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.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World Congress of Comparative Education Societies (WCCES), Bogazici Univ. 6/10, Istanbul, Turkey.</w:t>
      </w:r>
    </w:p>
    <w:p w14:paraId="030D05D1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Roundtable presentation, National Science and Math Teacher Imperative, June, 2010, sponsored by 127 Universities of the Assoc. of Public/Land Grant Universities; Cincinnati, Ohio.</w:t>
      </w:r>
    </w:p>
    <w:p w14:paraId="25A4E457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Ohio Summit on 21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  <w:vertAlign w:val="superscript"/>
        </w:rPr>
        <w:t>st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Century Skills, CPS Supt’s representative, Columbus, Ohio, May 4, 2010</w:t>
      </w:r>
    </w:p>
    <w:p w14:paraId="41D8A70A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“Generating &amp; Analyzing Data Through Collaboration,” 21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  <w:vertAlign w:val="superscript"/>
        </w:rPr>
        <w:t>st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Century Teaching &amp; Learning Conference:  Building a Regional Vision, High Aims Consortium, April 29, 2010, with James Stallworth &amp; Tiffany Stanton.  Exploration of electronic student response systems.</w:t>
      </w:r>
    </w:p>
    <w:p w14:paraId="2F8CF56A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Panelist:  “Opening a New STEM High School” along with UC and Strive partners; Governor’s Southwest Ohio Regional STEM Conference, Cincinnati, April 2010.</w:t>
      </w:r>
    </w:p>
    <w:p w14:paraId="4DAFA19F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National Assoc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.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of Sec. School Principals (NASSP) Annual Convention March 12-14, Phoenix.</w:t>
      </w:r>
    </w:p>
    <w:p w14:paraId="65D840DA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Association for Practical &amp; Professional Ethics, Annual Meeting Panelist “Ethical Considerations for K-12 Expulsions” (Robert Ladenson) March 2010, Cincinnati, OH.</w:t>
      </w:r>
    </w:p>
    <w:p w14:paraId="343CE135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National Science Foundation (NSF) Conference, Feb. 25, 2010, Washington, D.C.  Principal Investigator, CincySTEM Urban Init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i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ative.  Grant Awardee.</w:t>
      </w:r>
    </w:p>
    <w:p w14:paraId="1E988B51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Ohio STEM Summit Conference, March 2, 2010, COSI, Columbus, Ohio</w:t>
      </w:r>
    </w:p>
    <w:p w14:paraId="5D256CD4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OSLN STEM Principals Conference, Feb. 2010, Bucyrus, Ohio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7FCCE903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Southwest Ohio STEM Summit, University of Cincinnati, Sept. 2009</w:t>
      </w:r>
    </w:p>
    <w:p w14:paraId="73141CC9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Presentation at NWO Symposium (Northwest Ohio Center for Excellence in Science &amp; Math Teaching Science), Nov. 6, 2010, Penta Career Center, Perrysburg, Ohio. </w:t>
      </w:r>
    </w:p>
    <w:p w14:paraId="65A13F3B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Cincinnati City Schools appointed representative on Mayor’s Green Initiatives Comm., 2010</w:t>
      </w:r>
    </w:p>
    <w:p w14:paraId="7603B025" w14:textId="77777777" w:rsidR="0080549F" w:rsidRPr="00FC3E24" w:rsidRDefault="0080549F" w:rsidP="00805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Digital Directions: Smart Ed-Tech Strategies for Tough Times, Chicago, Ed Week.  9/09 </w:t>
      </w:r>
      <w:r w:rsidRPr="00FC3E24">
        <w:rPr>
          <w:rFonts w:ascii="Adobe Caslon Pro" w:eastAsia="AppleGothic" w:hAnsi="Adobe Caslon Pro" w:cs="Arial Unicode MS"/>
          <w:szCs w:val="22"/>
        </w:rPr>
        <w:t>OSLN STEM/Battelle Target Conference, Feb. 6, 2009, COSI, Columbus, Ohio</w:t>
      </w:r>
    </w:p>
    <w:p w14:paraId="068962FF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Faculty Writing Group/Data Acquisition &amp; Aggregation Group, STEM High School Faculty in collaboration with UC Faculty, Oct. 2010, founder &amp; co-facilitator.</w:t>
      </w:r>
    </w:p>
    <w:p w14:paraId="5FA7854F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</w:rPr>
        <w:t>Workshop s</w:t>
      </w:r>
      <w:r w:rsidRPr="00FC3E24">
        <w:rPr>
          <w:rFonts w:ascii="Adobe Caslon Pro" w:eastAsia="AppleGothic" w:hAnsi="Adobe Caslon Pro" w:cs="Arial Unicode MS"/>
          <w:szCs w:val="22"/>
        </w:rPr>
        <w:t>peaker, NOW Bowling Green State University/Owens Community College Kids in the Creek:  Starting an Urban Environmental Studies School in Ohio</w:t>
      </w:r>
    </w:p>
    <w:p w14:paraId="38B21C23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 xml:space="preserve">Math/Science Teacher Summit, Nov. 8, 2008  </w:t>
      </w:r>
    </w:p>
    <w:p w14:paraId="23EE4EE5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  <w:szCs w:val="22"/>
        </w:rPr>
      </w:pPr>
      <w:r w:rsidRPr="00FC3E24">
        <w:rPr>
          <w:rFonts w:ascii="Adobe Caslon Pro" w:eastAsia="AppleGothic" w:hAnsi="Adobe Caslon Pro" w:cs="Arial Unicode MS"/>
          <w:b w:val="0"/>
          <w:szCs w:val="22"/>
        </w:rPr>
        <w:t>Member, University of Cincinnati Secondary Education Advisory Board</w:t>
      </w:r>
    </w:p>
    <w:p w14:paraId="08557B6A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 xml:space="preserve">Mock Interviewer for prospective teacher candidates, UC Career Development Center </w:t>
      </w:r>
    </w:p>
    <w:p w14:paraId="526C4B47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  <w:szCs w:val="22"/>
        </w:rPr>
      </w:pPr>
      <w:r w:rsidRPr="00FC3E24">
        <w:rPr>
          <w:rFonts w:ascii="Adobe Caslon Pro" w:eastAsia="AppleGothic" w:hAnsi="Adobe Caslon Pro" w:cs="Arial Unicode MS"/>
          <w:b w:val="0"/>
          <w:szCs w:val="22"/>
        </w:rPr>
        <w:t>Member, High School Task Force, Curriculum &amp; Instruction Dept., CPS</w:t>
      </w:r>
    </w:p>
    <w:p w14:paraId="1F90BE5C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CPS Rep on Green Partnership for Greater Cincinnati Project Team, Ed. Subcommittee</w:t>
      </w:r>
    </w:p>
    <w:p w14:paraId="0EE3818D" w14:textId="77777777" w:rsidR="0080549F" w:rsidRPr="00FC3E24" w:rsidRDefault="0080549F" w:rsidP="0080549F">
      <w:pPr>
        <w:pStyle w:val="Heading3"/>
        <w:rPr>
          <w:rFonts w:ascii="Adobe Caslon Pro" w:eastAsia="AppleGothic" w:hAnsi="Adobe Caslon Pro" w:cs="Arial Unicode MS"/>
          <w:b w:val="0"/>
          <w:szCs w:val="22"/>
        </w:rPr>
      </w:pPr>
      <w:r w:rsidRPr="00FC3E24">
        <w:rPr>
          <w:rFonts w:ascii="Adobe Caslon Pro" w:eastAsia="AppleGothic" w:hAnsi="Adobe Caslon Pro" w:cs="Arial Unicode MS"/>
          <w:b w:val="0"/>
          <w:szCs w:val="22"/>
        </w:rPr>
        <w:t>Member, Sustainable Design Committee, Cincinnati Public Schools.</w:t>
      </w:r>
      <w:r w:rsidRPr="00FC3E24">
        <w:rPr>
          <w:rFonts w:ascii="Adobe Caslon Pro" w:eastAsia="AppleGothic" w:hAnsi="Adobe Caslon Pro" w:cs="Arial Unicode MS"/>
          <w:b w:val="0"/>
          <w:szCs w:val="22"/>
        </w:rPr>
        <w:tab/>
      </w:r>
    </w:p>
    <w:p w14:paraId="48EDC58E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Keynote Speaker, “The Revolving Door of Student Mobility,” Student Mobility Summit, Parent Education Committee of LaGrange Village Council, Toledo, Ohio, Feb. 22, 2008</w:t>
      </w:r>
    </w:p>
    <w:p w14:paraId="64C0AF6D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Student Mobility Workshop, 2/08 Nat. At-Risk Youth Conf./</w:t>
      </w:r>
      <w:r>
        <w:rPr>
          <w:rFonts w:ascii="Adobe Caslon Pro" w:eastAsia="AppleGothic" w:hAnsi="Adobe Caslon Pro" w:cs="Arial Unicode MS"/>
          <w:szCs w:val="22"/>
        </w:rPr>
        <w:t xml:space="preserve">NDPC, </w:t>
      </w:r>
      <w:r w:rsidRPr="00FC3E24">
        <w:rPr>
          <w:rFonts w:ascii="Adobe Caslon Pro" w:eastAsia="AppleGothic" w:hAnsi="Adobe Caslon Pro" w:cs="Arial Unicode MS"/>
          <w:szCs w:val="22"/>
        </w:rPr>
        <w:t xml:space="preserve"> Myrtle Beach, SC  </w:t>
      </w:r>
    </w:p>
    <w:p w14:paraId="4F16D671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Presentation, Mending the Rift Between Administration and Teachers in Inner-City Schools, Feb. 19, 2008, National At-Risk Youth Conference.</w:t>
      </w:r>
    </w:p>
    <w:p w14:paraId="3A2D91D4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Student Mobility Briefing for C</w:t>
      </w:r>
      <w:r>
        <w:rPr>
          <w:rFonts w:ascii="Adobe Caslon Pro" w:eastAsia="AppleGothic" w:hAnsi="Adobe Caslon Pro" w:cs="Arial Unicode MS"/>
          <w:szCs w:val="22"/>
        </w:rPr>
        <w:t>om</w:t>
      </w:r>
      <w:r w:rsidRPr="00FC3E24">
        <w:rPr>
          <w:rFonts w:ascii="Adobe Caslon Pro" w:eastAsia="AppleGothic" w:hAnsi="Adobe Caslon Pro" w:cs="Arial Unicode MS"/>
          <w:szCs w:val="22"/>
        </w:rPr>
        <w:t>munity Education Organizers, Oct. ‘07, Columbus.</w:t>
      </w:r>
    </w:p>
    <w:p w14:paraId="0140579F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Roundtable pres., Student Mobility, Am. Ed</w:t>
      </w:r>
      <w:r>
        <w:rPr>
          <w:rFonts w:ascii="Adobe Caslon Pro" w:eastAsia="AppleGothic" w:hAnsi="Adobe Caslon Pro" w:cs="Arial Unicode MS"/>
          <w:szCs w:val="22"/>
        </w:rPr>
        <w:t>.</w:t>
      </w:r>
      <w:r w:rsidRPr="00FC3E24">
        <w:rPr>
          <w:rFonts w:ascii="Adobe Caslon Pro" w:eastAsia="AppleGothic" w:hAnsi="Adobe Caslon Pro" w:cs="Arial Unicode MS"/>
          <w:szCs w:val="22"/>
        </w:rPr>
        <w:t xml:space="preserve"> Research Assoc. Convention, San Fran., Ca. 4/06</w:t>
      </w:r>
    </w:p>
    <w:p w14:paraId="1C6E2DEE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 xml:space="preserve">Workshop, April 4, 2006, Student Mobility, North Central Assoc. Forum, Chicago, IL. </w:t>
      </w:r>
    </w:p>
    <w:p w14:paraId="49E4BBA8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Paper presentation, Dec. 4, 2005, Student Mobility &amp; NCLB</w:t>
      </w:r>
      <w:r>
        <w:rPr>
          <w:rFonts w:ascii="Adobe Caslon Pro" w:eastAsia="AppleGothic" w:hAnsi="Adobe Caslon Pro" w:cs="Arial Unicode MS"/>
          <w:szCs w:val="22"/>
        </w:rPr>
        <w:t xml:space="preserve"> and </w:t>
      </w:r>
      <w:r w:rsidRPr="00FC3E24">
        <w:rPr>
          <w:rFonts w:ascii="Adobe Caslon Pro" w:eastAsia="AppleGothic" w:hAnsi="Adobe Caslon Pro" w:cs="Arial Unicode MS"/>
          <w:szCs w:val="22"/>
        </w:rPr>
        <w:t xml:space="preserve">Race &amp; Education Session </w:t>
      </w:r>
      <w:r w:rsidRPr="00FC3E24">
        <w:rPr>
          <w:rFonts w:ascii="Adobe Caslon Pro" w:eastAsia="AppleGothic" w:hAnsi="Adobe Caslon Pro" w:cs="Arial Unicode MS"/>
          <w:szCs w:val="22"/>
        </w:rPr>
        <w:tab/>
      </w:r>
    </w:p>
    <w:p w14:paraId="67000A36" w14:textId="77777777" w:rsidR="0080549F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lastRenderedPageBreak/>
        <w:t xml:space="preserve">Trained in Team Building &amp; Group Process by GDP Assoc./2004 </w:t>
      </w:r>
    </w:p>
    <w:p w14:paraId="0794AA9D" w14:textId="77777777" w:rsidR="0080549F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 xml:space="preserve">Chair, International Conf. for Social Science Research, Orlando, Fla. </w:t>
      </w:r>
      <w:r>
        <w:rPr>
          <w:rFonts w:ascii="Adobe Caslon Pro" w:eastAsia="AppleGothic" w:hAnsi="Adobe Caslon Pro" w:cs="Arial Unicode MS"/>
          <w:szCs w:val="22"/>
        </w:rPr>
        <w:t>Paper session</w:t>
      </w:r>
      <w:r w:rsidRPr="00FC3E24">
        <w:rPr>
          <w:rFonts w:ascii="Adobe Caslon Pro" w:eastAsia="AppleGothic" w:hAnsi="Adobe Caslon Pro" w:cs="Arial Unicode MS"/>
          <w:szCs w:val="22"/>
        </w:rPr>
        <w:t xml:space="preserve">, </w:t>
      </w:r>
      <w:r>
        <w:rPr>
          <w:rFonts w:ascii="Adobe Caslon Pro" w:eastAsia="AppleGothic" w:hAnsi="Adobe Caslon Pro" w:cs="Arial Unicode MS"/>
          <w:szCs w:val="22"/>
        </w:rPr>
        <w:t>4/16/</w:t>
      </w:r>
      <w:r w:rsidRPr="00FC3E24">
        <w:rPr>
          <w:rFonts w:ascii="Adobe Caslon Pro" w:eastAsia="AppleGothic" w:hAnsi="Adobe Caslon Pro" w:cs="Arial Unicode MS"/>
          <w:szCs w:val="22"/>
        </w:rPr>
        <w:t xml:space="preserve">05, </w:t>
      </w:r>
    </w:p>
    <w:p w14:paraId="6D61F936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Student Mobility and the Loss of Community.  Urban Affairs Association, Salt Lake City, Utah.</w:t>
      </w:r>
    </w:p>
    <w:p w14:paraId="62A284F3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>
        <w:rPr>
          <w:rFonts w:ascii="Adobe Caslon Pro" w:eastAsia="AppleGothic" w:hAnsi="Adobe Caslon Pro" w:cs="Arial Unicode MS"/>
          <w:szCs w:val="22"/>
        </w:rPr>
        <w:t>Session presentation</w:t>
      </w:r>
      <w:r w:rsidRPr="00FC3E24">
        <w:rPr>
          <w:rFonts w:ascii="Adobe Caslon Pro" w:eastAsia="AppleGothic" w:hAnsi="Adobe Caslon Pro" w:cs="Arial Unicode MS"/>
          <w:szCs w:val="22"/>
        </w:rPr>
        <w:t>, April 1, 2005, de facto Learning Theory, Philosophy of Education Society Graduate Student Conference at Columbia University, New York City.</w:t>
      </w:r>
    </w:p>
    <w:p w14:paraId="0FD353B1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Roundtable presentation, March 2005, Student Mobility, Anonymity, &amp; Loss of Community.  Miami/Oxford, OH</w:t>
      </w:r>
    </w:p>
    <w:p w14:paraId="393E78FB" w14:textId="77777777" w:rsidR="0080549F" w:rsidRPr="00FC3E24" w:rsidRDefault="0080549F" w:rsidP="0080549F">
      <w:pPr>
        <w:rPr>
          <w:rFonts w:ascii="Adobe Caslon Pro" w:eastAsia="AppleGothic" w:hAnsi="Adobe Caslon Pro" w:cs="Arial Unicode MS"/>
          <w:szCs w:val="22"/>
        </w:rPr>
      </w:pPr>
      <w:r w:rsidRPr="00FC3E24">
        <w:rPr>
          <w:rFonts w:ascii="Adobe Caslon Pro" w:eastAsia="AppleGothic" w:hAnsi="Adobe Caslon Pro" w:cs="Arial Unicode MS"/>
          <w:szCs w:val="22"/>
        </w:rPr>
        <w:t>Paper presentation, Feb. 11, 2005, Student Mobility, Parent Decision-Making, &amp; NCLB, Parent Education Conference, University of North Texas, Denton, Texas.</w:t>
      </w:r>
    </w:p>
    <w:p w14:paraId="2CB3FA32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Research presentation, Oct. 2004, Student Mobility &amp; NCLB, Migrant Ed. Conf., S. Padre Island, Texas.</w:t>
      </w:r>
    </w:p>
    <w:p w14:paraId="0F920EC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Research presentation, 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Spring 2001, Student Mobility, Lexington Spring Research conference. U. of Kentucky.</w:t>
      </w:r>
    </w:p>
    <w:p w14:paraId="714EC8F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Decentralized student data access at Hughes, enabling teacher teams to use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data analysis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to support improved instructional practices.</w:t>
      </w:r>
    </w:p>
    <w:p w14:paraId="76811E5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Designed &amp; supervised new Intervention Team at Woodward, </w:t>
      </w:r>
      <w:r>
        <w:rPr>
          <w:rFonts w:ascii="Adobe Caslon Pro" w:eastAsia="AppleGothic" w:hAnsi="Adobe Caslon Pro" w:cs="Arial Unicode MS"/>
          <w:color w:val="000000"/>
          <w:szCs w:val="22"/>
        </w:rPr>
        <w:t>supporting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high-risk students</w:t>
      </w:r>
      <w:r>
        <w:rPr>
          <w:rFonts w:ascii="Adobe Caslon Pro" w:eastAsia="AppleGothic" w:hAnsi="Adobe Caslon Pro" w:cs="Arial Unicode MS"/>
          <w:color w:val="000000"/>
          <w:szCs w:val="22"/>
        </w:rPr>
        <w:t>.</w:t>
      </w:r>
    </w:p>
    <w:p w14:paraId="52761C2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Pioneered the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team-taught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Humanities &amp; Junior Research block courses at Woodward, recognized by Ohio Governor Voinovich in December 1993.</w:t>
      </w:r>
    </w:p>
    <w:p w14:paraId="18235D63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1FC2688C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00318493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RECOGNITION &amp; AWARDS</w:t>
      </w:r>
    </w:p>
    <w:p w14:paraId="06B7BA5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51748BA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PI Emeritus Award:  Outstanding Contribution to the ITEST Community &amp; Leadership in the field of STEM Education, Feb. 2012, National Science Foundation</w:t>
      </w:r>
    </w:p>
    <w:p w14:paraId="7F1D502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Environmental Educator of the Year, Greater Cincinnati Earth Coalition, 2008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</w:p>
    <w:p w14:paraId="2299E82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Wright-Overstreet Award for Exemplary Service in Human Rights, 1990</w:t>
      </w:r>
    </w:p>
    <w:p w14:paraId="056CDCB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Outstanding Achievement Award, Cincinnati Womens’ Political Caucus, 1989</w:t>
      </w:r>
    </w:p>
    <w:p w14:paraId="3C5D290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M.L. King, Jr. Achievement Award, Taft Alumni Association, 1988</w:t>
      </w:r>
    </w:p>
    <w:p w14:paraId="5CFCFB9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Named in “200 Bicentennial Leaders,” Cincinnati Enquirer, 1988</w:t>
      </w:r>
    </w:p>
    <w:p w14:paraId="704CB33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Excellent Staff Attendance Award, Hughes Center, 1997-99</w:t>
      </w:r>
    </w:p>
    <w:p w14:paraId="4983F2E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Problem Solver of the Year, Taft High School Faculty Awards, 1996</w:t>
      </w:r>
    </w:p>
    <w:p w14:paraId="660ABBD2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Awarded study grant by the Indiana U. Religion Studies Institute, 1983</w:t>
      </w:r>
    </w:p>
    <w:p w14:paraId="44D445B3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Outstanding Teaching and Curriculum Development in Economics, 1979</w:t>
      </w:r>
    </w:p>
    <w:p w14:paraId="1E82B8C6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17F7481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0496659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>COMMUNITY SERVICE</w:t>
      </w:r>
    </w:p>
    <w:p w14:paraId="18C5132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</w:p>
    <w:p w14:paraId="5B7C6DD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Co-Convener, UGRR/Abolition Intersession, Hughes STEM March 2014</w:t>
      </w:r>
    </w:p>
    <w:p w14:paraId="4F8EFDE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Site Coordinator of College Hill Bicentennial Living History, 2013</w:t>
      </w:r>
    </w:p>
    <w:p w14:paraId="3BAEE86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College Hill Forum, Education Committee Chairperson, 2012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-14 &amp; 2021</w:t>
      </w:r>
    </w:p>
    <w:p w14:paraId="401753D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Volunteer,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development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of Crawford Commons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in College Hill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 (Cincinnati)</w:t>
      </w:r>
    </w:p>
    <w:p w14:paraId="59F872C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“Swing Semester” </w:t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>h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ost for national campaign volunteers, Fall 2008</w:t>
      </w:r>
    </w:p>
    <w:p w14:paraId="2B5889B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Elected member, Cincinnati Board of Education 1985-1993</w:t>
      </w:r>
    </w:p>
    <w:p w14:paraId="7EA94078" w14:textId="77777777" w:rsidR="0080549F" w:rsidRPr="00225BA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</w:p>
    <w:p w14:paraId="3E1B44DD" w14:textId="77777777" w:rsidR="0080549F" w:rsidRPr="00826B91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 w:val="28"/>
          <w:szCs w:val="28"/>
        </w:rPr>
      </w:pPr>
      <w:r w:rsidRPr="00826B91">
        <w:rPr>
          <w:rFonts w:ascii="Adobe Caslon Pro" w:eastAsia="AppleGothic" w:hAnsi="Adobe Caslon Pro" w:cs="Arial Unicode MS"/>
          <w:color w:val="000000"/>
          <w:sz w:val="28"/>
          <w:szCs w:val="28"/>
        </w:rPr>
        <w:lastRenderedPageBreak/>
        <w:t xml:space="preserve">Present or past member of community </w:t>
      </w:r>
      <w:r>
        <w:rPr>
          <w:rFonts w:ascii="Adobe Caslon Pro" w:eastAsia="AppleGothic" w:hAnsi="Adobe Caslon Pro" w:cs="Arial Unicode MS"/>
          <w:color w:val="000000"/>
          <w:sz w:val="28"/>
          <w:szCs w:val="28"/>
        </w:rPr>
        <w:t xml:space="preserve">&amp; non-profit </w:t>
      </w:r>
      <w:r w:rsidRPr="00826B91">
        <w:rPr>
          <w:rFonts w:ascii="Adobe Caslon Pro" w:eastAsia="AppleGothic" w:hAnsi="Adobe Caslon Pro" w:cs="Arial Unicode MS"/>
          <w:color w:val="000000"/>
          <w:sz w:val="28"/>
          <w:szCs w:val="28"/>
        </w:rPr>
        <w:t xml:space="preserve">organizations </w:t>
      </w:r>
      <w:r w:rsidRPr="00826B91">
        <w:rPr>
          <w:rFonts w:ascii="Adobe Caslon Pro" w:eastAsia="Hiragino Mincho ProN W3" w:hAnsi="Adobe Caslon Pro"/>
          <w:b/>
          <w:sz w:val="28"/>
          <w:szCs w:val="28"/>
        </w:rPr>
        <w:tab/>
      </w:r>
      <w:r w:rsidRPr="00826B91">
        <w:rPr>
          <w:rFonts w:ascii="Adobe Caslon Pro" w:eastAsia="Hiragino Mincho ProN W3" w:hAnsi="Adobe Caslon Pro"/>
          <w:b/>
          <w:bCs/>
          <w:color w:val="000000"/>
          <w:sz w:val="28"/>
          <w:szCs w:val="28"/>
        </w:rPr>
        <w:t xml:space="preserve"> </w:t>
      </w:r>
    </w:p>
    <w:p w14:paraId="372DA322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           </w:t>
      </w:r>
      <w:r>
        <w:rPr>
          <w:rFonts w:ascii="Adobe Caslon Pro" w:eastAsia="AppleGothic" w:hAnsi="Adobe Caslon Pro" w:cs="Arial Unicode MS"/>
          <w:color w:val="000000"/>
          <w:szCs w:val="22"/>
        </w:rPr>
        <w:tab/>
      </w:r>
      <w:proofErr w:type="spellStart"/>
      <w:r w:rsidRPr="00FC3E24">
        <w:rPr>
          <w:rFonts w:ascii="Adobe Caslon Pro" w:eastAsia="AppleGothic" w:hAnsi="Adobe Caslon Pro" w:cs="Arial Unicode MS"/>
          <w:color w:val="000000"/>
          <w:szCs w:val="22"/>
        </w:rPr>
        <w:t>EmpowerEd</w:t>
      </w:r>
      <w:proofErr w:type="spellEnd"/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Advisory Board member (</w:t>
      </w:r>
      <w:r>
        <w:rPr>
          <w:rFonts w:ascii="Adobe Caslon Pro" w:eastAsia="AppleGothic" w:hAnsi="Adobe Caslon Pro" w:cs="Arial Unicode MS"/>
          <w:color w:val="000000"/>
          <w:szCs w:val="22"/>
        </w:rPr>
        <w:t>Washington, DC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)</w:t>
      </w:r>
    </w:p>
    <w:p w14:paraId="6CD828D0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ab/>
        <w:t>Gr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eenwood SC Chamber of Commerce</w:t>
      </w:r>
    </w:p>
    <w:p w14:paraId="3BA2AF1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College Hill Forum </w:t>
      </w:r>
      <w:r>
        <w:rPr>
          <w:rFonts w:ascii="Adobe Caslon Pro" w:eastAsia="AppleGothic" w:hAnsi="Adobe Caslon Pro" w:cs="Arial Unicode MS"/>
          <w:color w:val="000000"/>
          <w:szCs w:val="22"/>
        </w:rPr>
        <w:t>Education Committee Chair</w:t>
      </w:r>
    </w:p>
    <w:p w14:paraId="6B24FFF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Founding member, National Coalition of Education Activists </w:t>
      </w:r>
    </w:p>
    <w:p w14:paraId="057CA06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ONE Hughes Foundation Board of Directors member</w:t>
      </w:r>
    </w:p>
    <w:p w14:paraId="1922DBC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Cincinnati SEL Board of Directors member</w:t>
      </w:r>
    </w:p>
    <w:p w14:paraId="6955150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College Hill </w:t>
      </w:r>
      <w:r>
        <w:rPr>
          <w:rFonts w:ascii="Adobe Caslon Pro" w:eastAsia="AppleGothic" w:hAnsi="Adobe Caslon Pro" w:cs="Arial Unicode MS"/>
          <w:color w:val="000000"/>
          <w:szCs w:val="22"/>
        </w:rPr>
        <w:t>Community Urban Red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e</w:t>
      </w:r>
      <w:r>
        <w:rPr>
          <w:rFonts w:ascii="Adobe Caslon Pro" w:eastAsia="AppleGothic" w:hAnsi="Adobe Caslon Pro" w:cs="Arial Unicode MS"/>
          <w:color w:val="000000"/>
          <w:szCs w:val="22"/>
        </w:rPr>
        <w:t>ve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lopment Corporation </w:t>
      </w:r>
    </w:p>
    <w:p w14:paraId="0014F4A2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>College Hill Business Association</w:t>
      </w:r>
    </w:p>
    <w:p w14:paraId="3EF98FB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University of Cincinnati STEM Advisory Board </w:t>
      </w:r>
    </w:p>
    <w:p w14:paraId="070B476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Sister City Association of Cincinnati, vice-president</w:t>
      </w:r>
    </w:p>
    <w:p w14:paraId="56BF45C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United Way/Community Chest Planning Division Board </w:t>
      </w:r>
    </w:p>
    <w:p w14:paraId="02E5042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Cincinnati Women </w:t>
      </w:r>
      <w:proofErr w:type="gramStart"/>
      <w:r w:rsidRPr="00FC3E24">
        <w:rPr>
          <w:rFonts w:ascii="Adobe Caslon Pro" w:eastAsia="AppleGothic" w:hAnsi="Adobe Caslon Pro" w:cs="Arial Unicode MS"/>
          <w:color w:val="000000"/>
          <w:szCs w:val="22"/>
        </w:rPr>
        <w:t>In</w:t>
      </w:r>
      <w:proofErr w:type="gramEnd"/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Jazz Committee</w:t>
      </w:r>
    </w:p>
    <w:p w14:paraId="26DD986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Warner Cable Board of Directors</w:t>
      </w:r>
      <w:r>
        <w:rPr>
          <w:rFonts w:ascii="Adobe Caslon Pro" w:eastAsia="AppleGothic" w:hAnsi="Adobe Caslon Pro" w:cs="Arial Unicode MS"/>
          <w:color w:val="000000"/>
          <w:szCs w:val="22"/>
        </w:rPr>
        <w:t>, School Board Appointee</w:t>
      </w:r>
    </w:p>
    <w:p w14:paraId="1E2D46E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Housing Opportunities Made Equal (HOME) Board</w:t>
      </w:r>
    </w:p>
    <w:p w14:paraId="4A06947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Woman’s City Club</w:t>
      </w:r>
    </w:p>
    <w:p w14:paraId="797B678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>League of Women Voters</w:t>
      </w:r>
    </w:p>
    <w:p w14:paraId="0E40C53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Cincinnati Women’s Political Caucus</w:t>
      </w:r>
    </w:p>
    <w:p w14:paraId="65DAE150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National Organization for Women</w:t>
      </w:r>
    </w:p>
    <w:p w14:paraId="1902B07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Friends of Findlay Market</w:t>
      </w:r>
    </w:p>
    <w:p w14:paraId="17380552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Roselawn, Walnut Hills, Clifton Heights</w:t>
      </w:r>
      <w:r>
        <w:rPr>
          <w:rFonts w:ascii="Adobe Caslon Pro" w:eastAsia="AppleGothic" w:hAnsi="Adobe Caslon Pro" w:cs="Arial Unicode MS"/>
          <w:color w:val="000000"/>
          <w:szCs w:val="22"/>
        </w:rPr>
        <w:t>, CH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 Community Councils</w:t>
      </w:r>
    </w:p>
    <w:p w14:paraId="5B30D096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Planned Parenthood Federation </w:t>
      </w:r>
    </w:p>
    <w:p w14:paraId="0AB186E1" w14:textId="2F342C28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 xml:space="preserve">Emily’s List </w:t>
      </w:r>
      <w:r>
        <w:rPr>
          <w:rFonts w:ascii="Adobe Caslon Pro" w:eastAsia="AppleGothic" w:hAnsi="Adobe Caslon Pro" w:cs="Arial Unicode MS"/>
          <w:color w:val="000000"/>
          <w:szCs w:val="22"/>
        </w:rPr>
        <w:t>Funding Network</w:t>
      </w:r>
    </w:p>
    <w:p w14:paraId="57901937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</w:p>
    <w:p w14:paraId="4E2424A7" w14:textId="77777777" w:rsidR="0080549F" w:rsidRPr="00225BA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/>
          <w:bCs/>
          <w:color w:val="000000"/>
          <w:szCs w:val="22"/>
        </w:rPr>
        <w:t xml:space="preserve">PUBLIC SPEAKING </w:t>
      </w:r>
    </w:p>
    <w:p w14:paraId="5B9EF40E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>
        <w:rPr>
          <w:rFonts w:ascii="Adobe Caslon Pro" w:eastAsia="AppleGothic" w:hAnsi="Adobe Caslon Pro" w:cs="Arial Unicode MS"/>
          <w:bCs/>
          <w:color w:val="000000"/>
          <w:szCs w:val="22"/>
        </w:rPr>
        <w:t xml:space="preserve">Conference session </w:t>
      </w: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>on SEL learning strategies, Bogazici University, Istanbul, Turkey</w:t>
      </w:r>
    </w:p>
    <w:p w14:paraId="7C05B1A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Diversity &amp; Leadership Conference, Columbus, OH </w:t>
      </w:r>
    </w:p>
    <w:p w14:paraId="017E059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 xml:space="preserve">Spring Research Conference, University of Louisville </w:t>
      </w:r>
    </w:p>
    <w:p w14:paraId="5AA9B0F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Spring Diversity Conference: Northern Kentucky University</w:t>
      </w:r>
    </w:p>
    <w:p w14:paraId="3AF80E7D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Annual STEM Conference, University of Cincinnati</w:t>
      </w:r>
    </w:p>
    <w:p w14:paraId="5950AD45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Believe-Achieve-Succeed, Black History Celebration, Hughes STEM</w:t>
      </w:r>
    </w:p>
    <w:p w14:paraId="0714246F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Clifton Heights-University Heights-Fairview Community Council</w:t>
      </w:r>
    </w:p>
    <w:p w14:paraId="2AC66D2C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bCs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  <w:t>College Hill Forum &amp; numerous other community councils</w:t>
      </w:r>
    </w:p>
    <w:p w14:paraId="1957095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bCs/>
          <w:color w:val="000000"/>
          <w:szCs w:val="22"/>
        </w:rPr>
        <w:tab/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Northern Ky. Chamber of Commerce &amp; Newport Kiwanis</w:t>
      </w:r>
    </w:p>
    <w:p w14:paraId="3B0D94E9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Banker’s Club Executive Women’s Roundtable, Woman’s City Club</w:t>
      </w:r>
    </w:p>
    <w:p w14:paraId="13168DBB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 xml:space="preserve">Hyde Park Methodist Church &amp; Christ Church </w:t>
      </w:r>
      <w:r>
        <w:rPr>
          <w:rFonts w:ascii="Adobe Caslon Pro" w:eastAsia="AppleGothic" w:hAnsi="Adobe Caslon Pro" w:cs="Arial Unicode MS"/>
          <w:color w:val="000000"/>
          <w:szCs w:val="22"/>
        </w:rPr>
        <w:t xml:space="preserve">Public 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Forums</w:t>
      </w:r>
    </w:p>
    <w:p w14:paraId="634805AA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Cleveland League of Women Voters &amp; Ohio Women Lawyers Conference</w:t>
      </w:r>
    </w:p>
    <w:p w14:paraId="5D0E369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Ohio Family Planning Conference &amp; Planned Parenthood Federation Convention</w:t>
      </w:r>
    </w:p>
    <w:p w14:paraId="0550B438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Chicago Public Schools Training Workshops</w:t>
      </w:r>
    </w:p>
    <w:p w14:paraId="041E83C4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Cincinnati Womens’ Spring Empowerment Conference</w:t>
      </w:r>
    </w:p>
    <w:p w14:paraId="21B1AB41" w14:textId="77777777" w:rsidR="0080549F" w:rsidRPr="00FC3E24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Cleveland Educational Equity Conference</w:t>
      </w:r>
    </w:p>
    <w:p w14:paraId="5F68C66C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dobe Caslon Pro" w:eastAsia="AppleGothic" w:hAnsi="Adobe Caslon Pro" w:cs="Arial Unicode MS"/>
          <w:color w:val="000000"/>
          <w:szCs w:val="22"/>
        </w:rPr>
      </w:pPr>
      <w:r w:rsidRPr="00FC3E24">
        <w:rPr>
          <w:rFonts w:ascii="Adobe Caslon Pro" w:eastAsia="AppleGothic" w:hAnsi="Adobe Caslon Pro" w:cs="Arial Unicode MS"/>
          <w:color w:val="000000"/>
          <w:szCs w:val="22"/>
        </w:rPr>
        <w:tab/>
        <w:t>U.C. Medical Center &amp; other graduations</w:t>
      </w:r>
      <w:r>
        <w:rPr>
          <w:rFonts w:ascii="Adobe Caslon Pro" w:eastAsia="AppleGothic" w:hAnsi="Adobe Caslon Pro" w:cs="Arial Unicode MS"/>
          <w:color w:val="000000"/>
          <w:szCs w:val="22"/>
        </w:rPr>
        <w:t xml:space="preserve"> &amp; </w:t>
      </w:r>
      <w:r w:rsidRPr="00FC3E24">
        <w:rPr>
          <w:rFonts w:ascii="Adobe Caslon Pro" w:eastAsia="AppleGothic" w:hAnsi="Adobe Caslon Pro" w:cs="Arial Unicode MS"/>
          <w:color w:val="000000"/>
          <w:szCs w:val="22"/>
        </w:rPr>
        <w:t>university clas</w:t>
      </w:r>
      <w:r>
        <w:rPr>
          <w:rFonts w:ascii="Adobe Caslon Pro" w:eastAsia="AppleGothic" w:hAnsi="Adobe Caslon Pro" w:cs="Arial Unicode MS"/>
          <w:color w:val="000000"/>
          <w:szCs w:val="22"/>
        </w:rPr>
        <w:t>s</w:t>
      </w:r>
    </w:p>
    <w:p w14:paraId="40ED8AE0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AppleGothic" w:hAnsi="Adobe Caslon Pro" w:cs="Arial Unicode MS"/>
          <w:color w:val="000000"/>
          <w:szCs w:val="22"/>
        </w:rPr>
      </w:pPr>
    </w:p>
    <w:p w14:paraId="12E21042" w14:textId="45C86692" w:rsidR="0080549F" w:rsidRP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AppleGothic" w:hAnsi="Adobe Caslon Pro" w:cs="Arial Unicode MS"/>
          <w:color w:val="000000"/>
          <w:sz w:val="32"/>
          <w:szCs w:val="32"/>
        </w:rPr>
      </w:pPr>
      <w:r w:rsidRPr="0080549F">
        <w:rPr>
          <w:rFonts w:ascii="Adobe Caslon Pro" w:eastAsia="AppleGothic" w:hAnsi="Adobe Caslon Pro" w:cs="Arial Unicode MS"/>
          <w:color w:val="000000"/>
          <w:sz w:val="32"/>
          <w:szCs w:val="32"/>
        </w:rPr>
        <w:t>*****</w:t>
      </w:r>
    </w:p>
    <w:p w14:paraId="05968295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AppleGothic" w:hAnsi="Adobe Caslon Pro" w:cs="Arial Unicode MS"/>
          <w:color w:val="000000"/>
          <w:sz w:val="32"/>
          <w:szCs w:val="32"/>
        </w:rPr>
      </w:pPr>
      <w:bookmarkStart w:id="0" w:name="_GoBack"/>
    </w:p>
    <w:bookmarkEnd w:id="0"/>
    <w:p w14:paraId="7A1C2FFE" w14:textId="77777777" w:rsidR="0080549F" w:rsidRDefault="0080549F" w:rsidP="00805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dobe Caslon Pro" w:eastAsia="AppleGothic" w:hAnsi="Adobe Caslon Pro" w:cs="Arial Unicode MS"/>
          <w:color w:val="000000"/>
          <w:sz w:val="32"/>
          <w:szCs w:val="32"/>
        </w:rPr>
      </w:pPr>
      <w:r>
        <w:rPr>
          <w:rFonts w:ascii="Adobe Caslon Pro" w:eastAsia="AppleGothic" w:hAnsi="Adobe Caslon Pro" w:cs="Arial Unicode MS"/>
          <w:noProof/>
          <w:color w:val="000000"/>
          <w:sz w:val="32"/>
          <w:szCs w:val="32"/>
        </w:rPr>
        <w:drawing>
          <wp:inline distT="0" distB="0" distL="0" distR="0" wp14:anchorId="114BF16C" wp14:editId="29796AB1">
            <wp:extent cx="3379460" cy="3821137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32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103" cy="389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A2760" w14:textId="77777777" w:rsidR="0080549F" w:rsidRDefault="0080549F" w:rsidP="0080549F">
      <w:pPr>
        <w:rPr>
          <w:rFonts w:ascii="Adobe Caslon Pro" w:eastAsia="AppleGothic" w:hAnsi="Adobe Caslon Pro" w:cs="Arial Unicode MS"/>
        </w:rPr>
      </w:pPr>
    </w:p>
    <w:p w14:paraId="51754A57" w14:textId="383B43E0" w:rsidR="0080549F" w:rsidRDefault="0080549F" w:rsidP="0080549F">
      <w:pPr>
        <w:rPr>
          <w:rFonts w:ascii="Adobe Caslon Pro" w:eastAsia="AppleGothic" w:hAnsi="Adobe Caslon Pro" w:cs="Arial Unicode MS"/>
        </w:rPr>
      </w:pPr>
    </w:p>
    <w:p w14:paraId="54A7BC38" w14:textId="41EC9400" w:rsidR="0080549F" w:rsidRDefault="0080549F" w:rsidP="0080549F">
      <w:pPr>
        <w:rPr>
          <w:rFonts w:ascii="Adobe Caslon Pro" w:eastAsia="AppleGothic" w:hAnsi="Adobe Caslon Pro" w:cs="Arial Unicode MS"/>
        </w:rPr>
      </w:pPr>
    </w:p>
    <w:p w14:paraId="2BF68DCE" w14:textId="77777777" w:rsidR="0080549F" w:rsidRDefault="0080549F" w:rsidP="0080549F">
      <w:pPr>
        <w:rPr>
          <w:rFonts w:ascii="Adobe Caslon Pro" w:eastAsia="AppleGothic" w:hAnsi="Adobe Caslon Pro" w:cs="Arial Unicode MS"/>
        </w:rPr>
      </w:pPr>
    </w:p>
    <w:p w14:paraId="1BB1DBDA" w14:textId="2CAAEE74" w:rsidR="0080549F" w:rsidRDefault="0080549F" w:rsidP="0080549F">
      <w:pPr>
        <w:rPr>
          <w:rFonts w:ascii="Adobe Caslon Pro" w:hAnsi="Adobe Caslon Pro"/>
          <w:sz w:val="48"/>
          <w:szCs w:val="48"/>
        </w:rPr>
      </w:pPr>
      <w:r>
        <w:rPr>
          <w:rFonts w:ascii="Adobe Caslon Pro" w:hAnsi="Adobe Caslon Pro"/>
          <w:b/>
          <w:sz w:val="56"/>
          <w:szCs w:val="56"/>
        </w:rPr>
        <w:t xml:space="preserve">                  </w:t>
      </w:r>
      <w:r w:rsidRPr="009B43F2">
        <w:rPr>
          <w:rFonts w:ascii="Adobe Caslon Pro" w:hAnsi="Adobe Caslon Pro"/>
          <w:sz w:val="48"/>
          <w:szCs w:val="48"/>
        </w:rPr>
        <w:t>Virginia L. Rhodes, Ed.D</w:t>
      </w:r>
    </w:p>
    <w:p w14:paraId="348AB115" w14:textId="6D8C6DB6" w:rsidR="0080549F" w:rsidRDefault="0080549F" w:rsidP="0080549F">
      <w:pPr>
        <w:rPr>
          <w:rFonts w:ascii="Adobe Caslon Pro" w:eastAsia="AppleGothic" w:hAnsi="Adobe Caslon Pro" w:cs="Arial Unicode MS"/>
          <w:sz w:val="48"/>
          <w:szCs w:val="48"/>
        </w:rPr>
      </w:pPr>
      <w:r>
        <w:rPr>
          <w:rFonts w:ascii="Adobe Caslon Pro" w:eastAsia="AppleGothic" w:hAnsi="Adobe Caslon Pro" w:cs="Arial Unicode M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F19A2" wp14:editId="2D15B03B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5588000" cy="26416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26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18131" w14:textId="77777777" w:rsidR="0080549F" w:rsidRDefault="0080549F" w:rsidP="008054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46027E" w14:textId="77777777" w:rsidR="0080549F" w:rsidRPr="009B43F2" w:rsidRDefault="0080549F" w:rsidP="0080549F">
                            <w:pPr>
                              <w:jc w:val="center"/>
                            </w:pPr>
                          </w:p>
                          <w:p w14:paraId="37DA7431" w14:textId="77777777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>Dr. Rhodes advises, speaks &amp; visits schools</w:t>
                            </w:r>
                            <w:r w:rsidRPr="009B43F2">
                              <w:rPr>
                                <w:color w:val="000000" w:themeColor="text1"/>
                              </w:rPr>
                              <w:t xml:space="preserve"> throughout </w:t>
                            </w:r>
                            <w:r w:rsidRPr="009B43F2">
                              <w:t>the U.S. &amp; other countries.</w:t>
                            </w:r>
                          </w:p>
                          <w:p w14:paraId="52A83C2A" w14:textId="77777777" w:rsidR="0080549F" w:rsidRPr="009B43F2" w:rsidRDefault="0080549F" w:rsidP="0080549F">
                            <w:pPr>
                              <w:jc w:val="center"/>
                            </w:pPr>
                          </w:p>
                          <w:p w14:paraId="1B18F239" w14:textId="3F59CCBD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>RENEGADE LEARNING welcomes discussion of new projects,</w:t>
                            </w:r>
                          </w:p>
                          <w:p w14:paraId="27113BD1" w14:textId="73103E9B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>ideas and strategies in public education.</w:t>
                            </w:r>
                          </w:p>
                          <w:p w14:paraId="5B3082DD" w14:textId="77777777" w:rsidR="0080549F" w:rsidRPr="009B43F2" w:rsidRDefault="0080549F" w:rsidP="0080549F">
                            <w:pPr>
                              <w:jc w:val="center"/>
                            </w:pPr>
                          </w:p>
                          <w:p w14:paraId="6F192C21" w14:textId="77777777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 xml:space="preserve">Website: </w:t>
                            </w:r>
                            <w:hyperlink r:id="rId5" w:history="1">
                              <w:r w:rsidRPr="009B43F2">
                                <w:rPr>
                                  <w:rStyle w:val="Hyperlink"/>
                                  <w:color w:val="3D41FF"/>
                                </w:rPr>
                                <w:t>renegadelearning.com</w:t>
                              </w:r>
                            </w:hyperlink>
                            <w:r w:rsidRPr="009B43F2">
                              <w:rPr>
                                <w:color w:val="3D41FF"/>
                              </w:rPr>
                              <w:t>.</w:t>
                            </w:r>
                          </w:p>
                          <w:p w14:paraId="33BED1A5" w14:textId="77777777" w:rsidR="0080549F" w:rsidRPr="009B43F2" w:rsidRDefault="0080549F" w:rsidP="0080549F">
                            <w:pPr>
                              <w:jc w:val="center"/>
                            </w:pPr>
                          </w:p>
                          <w:p w14:paraId="3A7D70E5" w14:textId="513EB93E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>Contact Dr. Rhodes directly at (513) 207-2566</w:t>
                            </w:r>
                          </w:p>
                          <w:p w14:paraId="7960E5BE" w14:textId="77777777" w:rsidR="0080549F" w:rsidRPr="009B43F2" w:rsidRDefault="0080549F" w:rsidP="0080549F">
                            <w:pPr>
                              <w:jc w:val="center"/>
                            </w:pPr>
                          </w:p>
                          <w:p w14:paraId="155AA116" w14:textId="77777777" w:rsidR="0080549F" w:rsidRPr="009B43F2" w:rsidRDefault="0080549F" w:rsidP="0080549F">
                            <w:pPr>
                              <w:jc w:val="center"/>
                            </w:pPr>
                            <w:r w:rsidRPr="009B43F2">
                              <w:t>or email</w:t>
                            </w:r>
                            <w:r w:rsidRPr="009B43F2">
                              <w:rPr>
                                <w:color w:val="3D41FF"/>
                              </w:rPr>
                              <w:t xml:space="preserve">:  </w:t>
                            </w:r>
                            <w:hyperlink r:id="rId6" w:history="1">
                              <w:r w:rsidRPr="009B43F2">
                                <w:rPr>
                                  <w:rStyle w:val="Hyperlink"/>
                                  <w:i/>
                                  <w:color w:val="3D41FF"/>
                                </w:rPr>
                                <w:t>vrhodes2020@gmail.com</w:t>
                              </w:r>
                            </w:hyperlink>
                          </w:p>
                          <w:p w14:paraId="50E29498" w14:textId="77777777" w:rsidR="0080549F" w:rsidRPr="009B43F2" w:rsidRDefault="0080549F" w:rsidP="008054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F6B6FA0" w14:textId="77777777" w:rsidR="0080549F" w:rsidRPr="009B43F2" w:rsidRDefault="0080549F" w:rsidP="0080549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19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9pt;width:440pt;height:2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" fillcolor="white [3201]" strokeweight=".5pt">
                <v:textbox>
                  <w:txbxContent>
                    <w:p w14:paraId="48818131" w14:textId="77777777" w:rsidR="0080549F" w:rsidRDefault="0080549F" w:rsidP="008054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B46027E" w14:textId="77777777" w:rsidR="0080549F" w:rsidRPr="009B43F2" w:rsidRDefault="0080549F" w:rsidP="0080549F">
                      <w:pPr>
                        <w:jc w:val="center"/>
                      </w:pPr>
                    </w:p>
                    <w:p w14:paraId="37DA7431" w14:textId="77777777" w:rsidR="0080549F" w:rsidRPr="009B43F2" w:rsidRDefault="0080549F" w:rsidP="0080549F">
                      <w:pPr>
                        <w:jc w:val="center"/>
                      </w:pPr>
                      <w:r w:rsidRPr="009B43F2">
                        <w:t>Dr. Rhodes advises, speaks &amp; visits schools</w:t>
                      </w:r>
                      <w:r w:rsidRPr="009B43F2">
                        <w:rPr>
                          <w:color w:val="000000" w:themeColor="text1"/>
                        </w:rPr>
                        <w:t xml:space="preserve"> throughout </w:t>
                      </w:r>
                      <w:r w:rsidRPr="009B43F2">
                        <w:t>the U.S. &amp; other countries.</w:t>
                      </w:r>
                    </w:p>
                    <w:p w14:paraId="52A83C2A" w14:textId="77777777" w:rsidR="0080549F" w:rsidRPr="009B43F2" w:rsidRDefault="0080549F" w:rsidP="0080549F">
                      <w:pPr>
                        <w:jc w:val="center"/>
                      </w:pPr>
                    </w:p>
                    <w:p w14:paraId="1B18F239" w14:textId="3F59CCBD" w:rsidR="0080549F" w:rsidRPr="009B43F2" w:rsidRDefault="0080549F" w:rsidP="0080549F">
                      <w:pPr>
                        <w:jc w:val="center"/>
                      </w:pPr>
                      <w:r w:rsidRPr="009B43F2">
                        <w:t>RENEGADE LEARNING welcomes discussion of new projects,</w:t>
                      </w:r>
                    </w:p>
                    <w:p w14:paraId="27113BD1" w14:textId="73103E9B" w:rsidR="0080549F" w:rsidRPr="009B43F2" w:rsidRDefault="0080549F" w:rsidP="0080549F">
                      <w:pPr>
                        <w:jc w:val="center"/>
                      </w:pPr>
                      <w:r w:rsidRPr="009B43F2">
                        <w:t>ideas and strategies in public education.</w:t>
                      </w:r>
                    </w:p>
                    <w:p w14:paraId="5B3082DD" w14:textId="77777777" w:rsidR="0080549F" w:rsidRPr="009B43F2" w:rsidRDefault="0080549F" w:rsidP="0080549F">
                      <w:pPr>
                        <w:jc w:val="center"/>
                      </w:pPr>
                    </w:p>
                    <w:p w14:paraId="6F192C21" w14:textId="77777777" w:rsidR="0080549F" w:rsidRPr="009B43F2" w:rsidRDefault="0080549F" w:rsidP="0080549F">
                      <w:pPr>
                        <w:jc w:val="center"/>
                      </w:pPr>
                      <w:r w:rsidRPr="009B43F2">
                        <w:t xml:space="preserve">Website: </w:t>
                      </w:r>
                      <w:hyperlink r:id="rId7" w:history="1">
                        <w:r w:rsidRPr="009B43F2">
                          <w:rPr>
                            <w:rStyle w:val="Hyperlink"/>
                            <w:color w:val="3D41FF"/>
                          </w:rPr>
                          <w:t>renegadelearning.com</w:t>
                        </w:r>
                      </w:hyperlink>
                      <w:r w:rsidRPr="009B43F2">
                        <w:rPr>
                          <w:color w:val="3D41FF"/>
                        </w:rPr>
                        <w:t>.</w:t>
                      </w:r>
                    </w:p>
                    <w:p w14:paraId="33BED1A5" w14:textId="77777777" w:rsidR="0080549F" w:rsidRPr="009B43F2" w:rsidRDefault="0080549F" w:rsidP="0080549F">
                      <w:pPr>
                        <w:jc w:val="center"/>
                      </w:pPr>
                    </w:p>
                    <w:p w14:paraId="3A7D70E5" w14:textId="513EB93E" w:rsidR="0080549F" w:rsidRPr="009B43F2" w:rsidRDefault="0080549F" w:rsidP="0080549F">
                      <w:pPr>
                        <w:jc w:val="center"/>
                      </w:pPr>
                      <w:r w:rsidRPr="009B43F2">
                        <w:t>Contact Dr. Rhodes directly at (513) 207-2566</w:t>
                      </w:r>
                    </w:p>
                    <w:p w14:paraId="7960E5BE" w14:textId="77777777" w:rsidR="0080549F" w:rsidRPr="009B43F2" w:rsidRDefault="0080549F" w:rsidP="0080549F">
                      <w:pPr>
                        <w:jc w:val="center"/>
                      </w:pPr>
                    </w:p>
                    <w:p w14:paraId="155AA116" w14:textId="77777777" w:rsidR="0080549F" w:rsidRPr="009B43F2" w:rsidRDefault="0080549F" w:rsidP="0080549F">
                      <w:pPr>
                        <w:jc w:val="center"/>
                      </w:pPr>
                      <w:r w:rsidRPr="009B43F2">
                        <w:t>or email</w:t>
                      </w:r>
                      <w:r w:rsidRPr="009B43F2">
                        <w:rPr>
                          <w:color w:val="3D41FF"/>
                        </w:rPr>
                        <w:t xml:space="preserve">:  </w:t>
                      </w:r>
                      <w:hyperlink r:id="rId8" w:history="1">
                        <w:r w:rsidRPr="009B43F2">
                          <w:rPr>
                            <w:rStyle w:val="Hyperlink"/>
                            <w:i/>
                            <w:color w:val="3D41FF"/>
                          </w:rPr>
                          <w:t>vrhodes2020@gmail.com</w:t>
                        </w:r>
                      </w:hyperlink>
                    </w:p>
                    <w:p w14:paraId="50E29498" w14:textId="77777777" w:rsidR="0080549F" w:rsidRPr="009B43F2" w:rsidRDefault="0080549F" w:rsidP="008054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F6B6FA0" w14:textId="77777777" w:rsidR="0080549F" w:rsidRPr="009B43F2" w:rsidRDefault="0080549F" w:rsidP="0080549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18A344" w14:textId="73B122AE" w:rsidR="0080549F" w:rsidRPr="009B43F2" w:rsidRDefault="0080549F" w:rsidP="0080549F">
      <w:pPr>
        <w:rPr>
          <w:rFonts w:ascii="Adobe Caslon Pro" w:eastAsia="AppleGothic" w:hAnsi="Adobe Caslon Pro" w:cs="Arial Unicode MS"/>
          <w:sz w:val="48"/>
          <w:szCs w:val="48"/>
        </w:rPr>
      </w:pPr>
    </w:p>
    <w:p w14:paraId="6B7FBBC7" w14:textId="77777777" w:rsidR="003239AA" w:rsidRDefault="0080549F"/>
    <w:sectPr w:rsidR="003239AA" w:rsidSect="008A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8B"/>
    <w:rsid w:val="0036318B"/>
    <w:rsid w:val="004F46E2"/>
    <w:rsid w:val="006207EF"/>
    <w:rsid w:val="006B3EE0"/>
    <w:rsid w:val="0080549F"/>
    <w:rsid w:val="008A0F86"/>
    <w:rsid w:val="00977FD4"/>
    <w:rsid w:val="00C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4075"/>
  <w14:defaultImageDpi w14:val="32767"/>
  <w15:chartTrackingRefBased/>
  <w15:docId w15:val="{DC02612D-CD92-3C46-9478-CBC8801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549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Palatino" w:eastAsia="Times New Roman" w:hAnsi="Palatino" w:cs="Times New Roman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0549F"/>
    <w:rPr>
      <w:rFonts w:ascii="Palatino" w:eastAsia="Times New Roman" w:hAnsi="Palatino" w:cs="Times New Roman"/>
      <w:b/>
      <w:bCs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805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hodes2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negadelearn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hodes2020@gmail.com" TargetMode="External"/><Relationship Id="rId5" Type="http://schemas.openxmlformats.org/officeDocument/2006/relationships/hyperlink" Target="http://renegadelearning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2828</Words>
  <Characters>16122</Characters>
  <Application>Microsoft Office Word</Application>
  <DocSecurity>0</DocSecurity>
  <Lines>134</Lines>
  <Paragraphs>37</Paragraphs>
  <ScaleCrop>false</ScaleCrop>
  <Company/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Rhodes</dc:creator>
  <cp:keywords/>
  <dc:description/>
  <cp:lastModifiedBy>Virginia Rhodes</cp:lastModifiedBy>
  <cp:revision>2</cp:revision>
  <dcterms:created xsi:type="dcterms:W3CDTF">2021-12-20T20:10:00Z</dcterms:created>
  <dcterms:modified xsi:type="dcterms:W3CDTF">2021-12-20T20:15:00Z</dcterms:modified>
</cp:coreProperties>
</file>