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DF827" w14:textId="77777777" w:rsidR="005B0086" w:rsidRPr="00E74B2F" w:rsidRDefault="005B0086" w:rsidP="005B0086">
      <w:pPr>
        <w:pStyle w:val="Heading1"/>
        <w:jc w:val="center"/>
        <w:rPr>
          <w:rFonts w:asciiTheme="minorHAnsi" w:hAnsiTheme="minorHAnsi" w:cs="Helvetica"/>
          <w:sz w:val="28"/>
          <w:szCs w:val="28"/>
        </w:rPr>
      </w:pPr>
      <w:r w:rsidRPr="00E74B2F">
        <w:rPr>
          <w:rFonts w:asciiTheme="minorHAnsi" w:hAnsiTheme="minorHAnsi" w:cs="Helvetica"/>
          <w:sz w:val="28"/>
          <w:szCs w:val="28"/>
        </w:rPr>
        <w:t>Steven M. Williams, M</w:t>
      </w:r>
      <w:r>
        <w:rPr>
          <w:rFonts w:asciiTheme="minorHAnsi" w:hAnsiTheme="minorHAnsi" w:cs="Helvetica"/>
          <w:sz w:val="28"/>
          <w:szCs w:val="28"/>
        </w:rPr>
        <w:t>.</w:t>
      </w:r>
      <w:r w:rsidRPr="00E74B2F">
        <w:rPr>
          <w:rFonts w:asciiTheme="minorHAnsi" w:hAnsiTheme="minorHAnsi" w:cs="Helvetica"/>
          <w:sz w:val="28"/>
          <w:szCs w:val="28"/>
        </w:rPr>
        <w:t>D</w:t>
      </w:r>
      <w:r>
        <w:rPr>
          <w:rFonts w:asciiTheme="minorHAnsi" w:hAnsiTheme="minorHAnsi" w:cs="Helvetica"/>
          <w:sz w:val="28"/>
          <w:szCs w:val="28"/>
        </w:rPr>
        <w:t>.</w:t>
      </w:r>
    </w:p>
    <w:p w14:paraId="0475F791" w14:textId="77777777" w:rsidR="005B0086" w:rsidRPr="00E74B2F" w:rsidRDefault="005204BE" w:rsidP="005B0086">
      <w:pPr>
        <w:pStyle w:val="Heading1"/>
        <w:jc w:val="center"/>
        <w:rPr>
          <w:rFonts w:asciiTheme="minorHAnsi" w:hAnsiTheme="minorHAnsi" w:cs="Helvetica"/>
          <w:b w:val="0"/>
          <w:sz w:val="24"/>
          <w:szCs w:val="24"/>
        </w:rPr>
      </w:pPr>
      <w:r>
        <w:rPr>
          <w:rFonts w:asciiTheme="minorHAnsi" w:hAnsiTheme="minorHAnsi" w:cs="Helvetica"/>
          <w:b w:val="0"/>
          <w:sz w:val="24"/>
          <w:szCs w:val="24"/>
        </w:rPr>
        <w:t>4350 Middle Settlement Road</w:t>
      </w:r>
      <w:r w:rsidR="005B0086" w:rsidRPr="00E74B2F">
        <w:rPr>
          <w:rFonts w:asciiTheme="minorHAnsi" w:hAnsiTheme="minorHAnsi" w:cs="Helvetica"/>
          <w:b w:val="0"/>
          <w:sz w:val="24"/>
          <w:szCs w:val="24"/>
        </w:rPr>
        <w:t>, New Hartford, NY 13413</w:t>
      </w:r>
    </w:p>
    <w:p w14:paraId="3CA731D8" w14:textId="77777777" w:rsidR="005B0086" w:rsidRPr="00E74B2F" w:rsidRDefault="005B0086" w:rsidP="005B0086">
      <w:pPr>
        <w:jc w:val="center"/>
        <w:rPr>
          <w:sz w:val="24"/>
          <w:szCs w:val="24"/>
        </w:rPr>
      </w:pPr>
      <w:r w:rsidRPr="00E74B2F">
        <w:rPr>
          <w:sz w:val="24"/>
          <w:szCs w:val="24"/>
        </w:rPr>
        <w:t>Phone: (315) 732-0995 · Fax: (315) 732-0689</w:t>
      </w:r>
    </w:p>
    <w:p w14:paraId="752FFFD6" w14:textId="77777777" w:rsidR="005B0086" w:rsidRDefault="005B0086" w:rsidP="005B0086">
      <w:pPr>
        <w:pStyle w:val="Heading1"/>
        <w:rPr>
          <w:rFonts w:asciiTheme="minorHAnsi" w:hAnsiTheme="minorHAnsi" w:cs="Helvetica"/>
          <w:sz w:val="28"/>
          <w:szCs w:val="28"/>
        </w:rPr>
      </w:pPr>
      <w:r w:rsidRPr="00E74B2F">
        <w:rPr>
          <w:rFonts w:asciiTheme="minorHAnsi" w:hAnsiTheme="minorHAnsi" w:cs="Helvetica"/>
          <w:sz w:val="28"/>
          <w:szCs w:val="28"/>
        </w:rPr>
        <w:t>Curriculum Vitae</w:t>
      </w:r>
    </w:p>
    <w:p w14:paraId="4D76A2D0" w14:textId="77777777" w:rsidR="005B0086" w:rsidRPr="005B0086" w:rsidRDefault="005B0086" w:rsidP="005B0086"/>
    <w:p w14:paraId="5B50D8F5" w14:textId="77777777" w:rsidR="00E74B2F" w:rsidRPr="00384FA2" w:rsidRDefault="00E74B2F" w:rsidP="00E74B2F">
      <w:pPr>
        <w:pStyle w:val="Heading1"/>
        <w:rPr>
          <w:rFonts w:asciiTheme="minorHAnsi" w:hAnsiTheme="minorHAnsi"/>
          <w:sz w:val="24"/>
          <w:szCs w:val="24"/>
        </w:rPr>
      </w:pPr>
      <w:r w:rsidRPr="00384FA2">
        <w:rPr>
          <w:rFonts w:asciiTheme="minorHAnsi" w:hAnsiTheme="minorHAnsi"/>
          <w:sz w:val="24"/>
          <w:szCs w:val="24"/>
        </w:rPr>
        <w:t>Medical Experience:</w:t>
      </w:r>
      <w:r w:rsidRPr="00384FA2">
        <w:rPr>
          <w:rFonts w:asciiTheme="minorHAnsi" w:hAnsiTheme="minorHAnsi"/>
          <w:b w:val="0"/>
          <w:sz w:val="24"/>
          <w:szCs w:val="24"/>
        </w:rPr>
        <w:tab/>
      </w:r>
    </w:p>
    <w:p w14:paraId="47A00F36" w14:textId="77777777" w:rsidR="00E74B2F" w:rsidRPr="008F435D" w:rsidRDefault="00E74B2F" w:rsidP="00E74B2F">
      <w:pPr>
        <w:pStyle w:val="Heading1"/>
        <w:spacing w:after="240"/>
        <w:rPr>
          <w:rFonts w:asciiTheme="minorHAnsi" w:hAnsiTheme="minorHAnsi"/>
          <w:b w:val="0"/>
          <w:i/>
          <w:sz w:val="24"/>
          <w:szCs w:val="24"/>
        </w:rPr>
      </w:pPr>
      <w:r w:rsidRPr="00384FA2">
        <w:rPr>
          <w:rFonts w:asciiTheme="minorHAnsi" w:hAnsiTheme="minorHAnsi"/>
          <w:b w:val="0"/>
          <w:sz w:val="24"/>
          <w:szCs w:val="24"/>
        </w:rPr>
        <w:t xml:space="preserve">1998 - Present </w:t>
      </w:r>
      <w:r w:rsidRPr="00384FA2">
        <w:rPr>
          <w:rFonts w:asciiTheme="minorHAnsi" w:hAnsiTheme="minorHAnsi"/>
          <w:b w:val="0"/>
          <w:sz w:val="24"/>
          <w:szCs w:val="24"/>
        </w:rPr>
        <w:tab/>
      </w:r>
      <w:r w:rsidRPr="00384FA2">
        <w:rPr>
          <w:rFonts w:asciiTheme="minorHAnsi" w:hAnsiTheme="minorHAnsi"/>
          <w:b w:val="0"/>
          <w:sz w:val="24"/>
          <w:szCs w:val="24"/>
        </w:rPr>
        <w:tab/>
      </w:r>
      <w:r w:rsidRPr="00384FA2">
        <w:rPr>
          <w:rFonts w:asciiTheme="minorHAnsi" w:hAnsiTheme="minorHAnsi"/>
          <w:sz w:val="24"/>
          <w:szCs w:val="24"/>
        </w:rPr>
        <w:t>Vitreoretinal Surgeon and Founder</w:t>
      </w:r>
      <w:r w:rsidRPr="00384FA2">
        <w:rPr>
          <w:rFonts w:asciiTheme="minorHAnsi" w:hAnsiTheme="minorHAnsi"/>
          <w:sz w:val="24"/>
          <w:szCs w:val="24"/>
        </w:rPr>
        <w:tab/>
      </w:r>
      <w:r w:rsidRPr="00384FA2">
        <w:rPr>
          <w:rFonts w:asciiTheme="minorHAnsi" w:hAnsiTheme="minorHAnsi"/>
          <w:sz w:val="24"/>
          <w:szCs w:val="24"/>
        </w:rPr>
        <w:tab/>
      </w:r>
      <w:r w:rsidRPr="00384FA2">
        <w:rPr>
          <w:rFonts w:asciiTheme="minorHAnsi" w:hAnsiTheme="minorHAnsi"/>
          <w:sz w:val="24"/>
          <w:szCs w:val="24"/>
        </w:rPr>
        <w:tab/>
        <w:t xml:space="preserve">         </w:t>
      </w:r>
      <w:r w:rsidRPr="00384FA2">
        <w:rPr>
          <w:rFonts w:asciiTheme="minorHAnsi" w:hAnsiTheme="minorHAnsi"/>
          <w:sz w:val="24"/>
          <w:szCs w:val="24"/>
        </w:rPr>
        <w:tab/>
      </w:r>
      <w:r w:rsidRPr="00384FA2">
        <w:rPr>
          <w:rFonts w:asciiTheme="minorHAnsi" w:hAnsiTheme="minorHAnsi"/>
          <w:sz w:val="24"/>
          <w:szCs w:val="24"/>
        </w:rPr>
        <w:tab/>
        <w:t xml:space="preserve">     </w:t>
      </w:r>
      <w:r w:rsidRPr="00384FA2">
        <w:rPr>
          <w:rFonts w:asciiTheme="minorHAnsi" w:hAnsiTheme="minorHAnsi"/>
          <w:b w:val="0"/>
          <w:i/>
          <w:sz w:val="24"/>
          <w:szCs w:val="24"/>
        </w:rPr>
        <w:t xml:space="preserve"> </w:t>
      </w:r>
      <w:r w:rsidRPr="00384FA2">
        <w:rPr>
          <w:rFonts w:asciiTheme="minorHAnsi" w:hAnsiTheme="minorHAnsi"/>
          <w:b w:val="0"/>
          <w:i/>
          <w:sz w:val="24"/>
          <w:szCs w:val="24"/>
        </w:rPr>
        <w:tab/>
      </w:r>
      <w:r w:rsidRPr="00384FA2">
        <w:rPr>
          <w:rFonts w:asciiTheme="minorHAnsi" w:hAnsiTheme="minorHAnsi"/>
          <w:b w:val="0"/>
          <w:i/>
          <w:sz w:val="24"/>
          <w:szCs w:val="24"/>
        </w:rPr>
        <w:tab/>
      </w:r>
      <w:r w:rsidRPr="00384FA2">
        <w:rPr>
          <w:rFonts w:asciiTheme="minorHAnsi" w:hAnsiTheme="minorHAnsi"/>
          <w:b w:val="0"/>
          <w:i/>
          <w:sz w:val="24"/>
          <w:szCs w:val="24"/>
        </w:rPr>
        <w:tab/>
      </w:r>
      <w:r w:rsidRPr="00384FA2">
        <w:rPr>
          <w:rFonts w:asciiTheme="minorHAnsi" w:hAnsiTheme="minorHAnsi"/>
          <w:b w:val="0"/>
          <w:i/>
          <w:sz w:val="24"/>
          <w:szCs w:val="24"/>
        </w:rPr>
        <w:tab/>
        <w:t>Mohawk Valley Retina, New Hartford, NY</w:t>
      </w:r>
    </w:p>
    <w:p w14:paraId="62746D25" w14:textId="77777777" w:rsidR="00E74B2F" w:rsidRDefault="00E74B2F" w:rsidP="00E74B2F">
      <w:pPr>
        <w:spacing w:after="0"/>
        <w:rPr>
          <w:b/>
          <w:sz w:val="24"/>
          <w:szCs w:val="24"/>
        </w:rPr>
      </w:pPr>
      <w:r w:rsidRPr="00384FA2">
        <w:rPr>
          <w:sz w:val="24"/>
          <w:szCs w:val="24"/>
        </w:rPr>
        <w:t xml:space="preserve">2002 - Present </w:t>
      </w:r>
      <w:r w:rsidRPr="00384FA2">
        <w:rPr>
          <w:sz w:val="24"/>
          <w:szCs w:val="24"/>
        </w:rPr>
        <w:tab/>
      </w:r>
      <w:r w:rsidRPr="00384FA2">
        <w:rPr>
          <w:sz w:val="24"/>
          <w:szCs w:val="24"/>
        </w:rPr>
        <w:tab/>
      </w:r>
      <w:r w:rsidRPr="00384FA2">
        <w:rPr>
          <w:b/>
          <w:sz w:val="24"/>
          <w:szCs w:val="24"/>
        </w:rPr>
        <w:t>Assistant Professor</w:t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  <w:t xml:space="preserve">           </w:t>
      </w:r>
    </w:p>
    <w:p w14:paraId="278C1F2D" w14:textId="77777777" w:rsidR="00E74B2F" w:rsidRPr="00384FA2" w:rsidRDefault="00E74B2F" w:rsidP="00E74B2F">
      <w:pPr>
        <w:ind w:left="2880"/>
        <w:rPr>
          <w:b/>
          <w:sz w:val="24"/>
          <w:szCs w:val="24"/>
        </w:rPr>
      </w:pPr>
      <w:r w:rsidRPr="00384FA2">
        <w:rPr>
          <w:i/>
          <w:sz w:val="24"/>
          <w:szCs w:val="24"/>
        </w:rPr>
        <w:t xml:space="preserve">Upstate Medical University, </w:t>
      </w:r>
      <w:r>
        <w:rPr>
          <w:i/>
          <w:sz w:val="24"/>
          <w:szCs w:val="24"/>
        </w:rPr>
        <w:t xml:space="preserve">Department of </w:t>
      </w:r>
      <w:r w:rsidRPr="00384FA2">
        <w:rPr>
          <w:i/>
          <w:sz w:val="24"/>
          <w:szCs w:val="24"/>
        </w:rPr>
        <w:t>Ophthalmology, Syracuse, NY</w:t>
      </w:r>
    </w:p>
    <w:p w14:paraId="4594C90E" w14:textId="77777777" w:rsidR="00E74B2F" w:rsidRPr="00384FA2" w:rsidRDefault="00E74B2F" w:rsidP="00E74B2F">
      <w:pPr>
        <w:ind w:left="2880"/>
        <w:rPr>
          <w:sz w:val="24"/>
          <w:szCs w:val="24"/>
        </w:rPr>
      </w:pPr>
      <w:r w:rsidRPr="00384FA2">
        <w:rPr>
          <w:sz w:val="24"/>
          <w:szCs w:val="24"/>
        </w:rPr>
        <w:t xml:space="preserve">Supervise and educate residents in university based tertiary care clinic.    </w:t>
      </w:r>
    </w:p>
    <w:p w14:paraId="77F1F167" w14:textId="77777777" w:rsidR="00E74B2F" w:rsidRPr="00384FA2" w:rsidRDefault="00E74B2F" w:rsidP="00E74B2F">
      <w:pPr>
        <w:spacing w:after="0"/>
        <w:rPr>
          <w:b/>
          <w:sz w:val="24"/>
          <w:szCs w:val="24"/>
        </w:rPr>
      </w:pPr>
      <w:r w:rsidRPr="00384FA2">
        <w:rPr>
          <w:sz w:val="24"/>
          <w:szCs w:val="24"/>
        </w:rPr>
        <w:t>2004 - Present</w:t>
      </w:r>
      <w:r w:rsidRPr="00384FA2">
        <w:rPr>
          <w:sz w:val="24"/>
          <w:szCs w:val="24"/>
        </w:rPr>
        <w:tab/>
      </w:r>
      <w:r w:rsidRPr="00384FA2">
        <w:rPr>
          <w:sz w:val="24"/>
          <w:szCs w:val="24"/>
        </w:rPr>
        <w:tab/>
      </w:r>
      <w:r w:rsidRPr="00384FA2">
        <w:rPr>
          <w:sz w:val="24"/>
          <w:szCs w:val="24"/>
        </w:rPr>
        <w:tab/>
      </w:r>
      <w:r w:rsidRPr="00384FA2">
        <w:rPr>
          <w:b/>
          <w:sz w:val="24"/>
          <w:szCs w:val="24"/>
        </w:rPr>
        <w:t>Ophthalmology Expert Services</w:t>
      </w:r>
    </w:p>
    <w:p w14:paraId="17C6FC06" w14:textId="77777777" w:rsidR="00E74B2F" w:rsidRPr="00384FA2" w:rsidRDefault="00E74B2F" w:rsidP="00E74B2F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84FA2">
        <w:rPr>
          <w:i/>
          <w:sz w:val="24"/>
          <w:szCs w:val="24"/>
        </w:rPr>
        <w:t>Ophthalmology an</w:t>
      </w:r>
      <w:r>
        <w:rPr>
          <w:i/>
          <w:sz w:val="24"/>
          <w:szCs w:val="24"/>
        </w:rPr>
        <w:t>d Medical Consultative Services</w:t>
      </w:r>
    </w:p>
    <w:p w14:paraId="47BF328B" w14:textId="77777777" w:rsidR="00E74B2F" w:rsidRPr="00384FA2" w:rsidRDefault="00E74B2F" w:rsidP="00E74B2F">
      <w:pPr>
        <w:ind w:left="2880"/>
        <w:rPr>
          <w:sz w:val="24"/>
          <w:szCs w:val="24"/>
        </w:rPr>
      </w:pPr>
      <w:r w:rsidRPr="00384FA2">
        <w:rPr>
          <w:sz w:val="24"/>
          <w:szCs w:val="24"/>
        </w:rPr>
        <w:t xml:space="preserve">Perform expert evaluation, analysis and interpretation of complex clinical scenarios. Testify in depositions and at trial. Provide clinical and regulatory oversight of physician practices and Ambulatory Surgery Centers. </w:t>
      </w:r>
    </w:p>
    <w:p w14:paraId="0D02D976" w14:textId="77777777" w:rsidR="00E74B2F" w:rsidRPr="00384FA2" w:rsidRDefault="00E74B2F" w:rsidP="00E74B2F">
      <w:pPr>
        <w:spacing w:after="0"/>
        <w:rPr>
          <w:sz w:val="24"/>
          <w:szCs w:val="24"/>
        </w:rPr>
      </w:pPr>
      <w:r w:rsidRPr="00384FA2">
        <w:rPr>
          <w:sz w:val="24"/>
          <w:szCs w:val="24"/>
        </w:rPr>
        <w:t>2014 - Present</w:t>
      </w:r>
      <w:r w:rsidRPr="00384FA2">
        <w:rPr>
          <w:sz w:val="24"/>
          <w:szCs w:val="24"/>
        </w:rPr>
        <w:tab/>
      </w:r>
      <w:r w:rsidRPr="00384FA2">
        <w:rPr>
          <w:sz w:val="24"/>
          <w:szCs w:val="24"/>
        </w:rPr>
        <w:tab/>
      </w:r>
      <w:r w:rsidRPr="00384FA2">
        <w:rPr>
          <w:sz w:val="24"/>
          <w:szCs w:val="24"/>
        </w:rPr>
        <w:tab/>
      </w:r>
      <w:r w:rsidRPr="00384FA2">
        <w:rPr>
          <w:b/>
          <w:sz w:val="24"/>
          <w:szCs w:val="24"/>
        </w:rPr>
        <w:t>Co-founder and Steering Committee Member</w:t>
      </w:r>
    </w:p>
    <w:p w14:paraId="415D4AF9" w14:textId="77777777" w:rsidR="00E74B2F" w:rsidRPr="00384FA2" w:rsidRDefault="00E74B2F" w:rsidP="00E74B2F">
      <w:pPr>
        <w:ind w:left="720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84FA2">
        <w:rPr>
          <w:i/>
          <w:sz w:val="24"/>
          <w:szCs w:val="24"/>
        </w:rPr>
        <w:t>CNY Vision Forum, Syracuse, NY</w:t>
      </w:r>
    </w:p>
    <w:p w14:paraId="33121AC2" w14:textId="77777777" w:rsidR="00E74B2F" w:rsidRPr="00384FA2" w:rsidRDefault="00E74B2F" w:rsidP="00E74B2F">
      <w:pPr>
        <w:ind w:left="2880"/>
        <w:rPr>
          <w:sz w:val="24"/>
          <w:szCs w:val="24"/>
        </w:rPr>
      </w:pPr>
      <w:r w:rsidRPr="00384FA2">
        <w:rPr>
          <w:sz w:val="24"/>
          <w:szCs w:val="24"/>
        </w:rPr>
        <w:t xml:space="preserve">Regionally based annual ophthalmology conference which is a </w:t>
      </w:r>
      <w:r w:rsidRPr="00384FA2">
        <w:rPr>
          <w:sz w:val="24"/>
          <w:szCs w:val="24"/>
          <w:shd w:val="clear" w:color="auto" w:fill="FFFFFF"/>
        </w:rPr>
        <w:t>patient centered, clinically focused learning experience to improve knowledge, skills and decision making for everyday practice.</w:t>
      </w:r>
    </w:p>
    <w:p w14:paraId="58995852" w14:textId="77777777" w:rsidR="00E74B2F" w:rsidRPr="00384FA2" w:rsidRDefault="00E74B2F" w:rsidP="00E74B2F">
      <w:pPr>
        <w:spacing w:after="0"/>
        <w:rPr>
          <w:b/>
          <w:i/>
          <w:sz w:val="24"/>
          <w:szCs w:val="24"/>
        </w:rPr>
      </w:pPr>
      <w:r w:rsidRPr="00384FA2">
        <w:rPr>
          <w:sz w:val="24"/>
          <w:szCs w:val="24"/>
        </w:rPr>
        <w:t>2006 - 2013</w:t>
      </w:r>
      <w:r w:rsidRPr="00384FA2">
        <w:rPr>
          <w:b/>
          <w:sz w:val="24"/>
          <w:szCs w:val="24"/>
        </w:rPr>
        <w:t xml:space="preserve"> </w:t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  <w:t>Trustee</w:t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b/>
          <w:i/>
          <w:sz w:val="24"/>
          <w:szCs w:val="24"/>
        </w:rPr>
        <w:t xml:space="preserve">            </w:t>
      </w:r>
      <w:r w:rsidRPr="00384FA2">
        <w:rPr>
          <w:b/>
          <w:i/>
          <w:sz w:val="24"/>
          <w:szCs w:val="24"/>
        </w:rPr>
        <w:tab/>
        <w:t xml:space="preserve">           </w:t>
      </w:r>
    </w:p>
    <w:p w14:paraId="0DDE2572" w14:textId="77777777" w:rsidR="00E74B2F" w:rsidRPr="00384FA2" w:rsidRDefault="00E74B2F" w:rsidP="00E74B2F">
      <w:pPr>
        <w:ind w:left="2160" w:firstLine="720"/>
        <w:rPr>
          <w:bCs/>
          <w:sz w:val="24"/>
          <w:szCs w:val="24"/>
        </w:rPr>
      </w:pPr>
      <w:r w:rsidRPr="00384FA2">
        <w:rPr>
          <w:bCs/>
          <w:i/>
          <w:sz w:val="24"/>
          <w:szCs w:val="24"/>
        </w:rPr>
        <w:t>St. Elizabeth Medical Center, Utica, NY</w:t>
      </w:r>
    </w:p>
    <w:p w14:paraId="1E4F5039" w14:textId="77777777" w:rsidR="00E74B2F" w:rsidRPr="00384FA2" w:rsidRDefault="00E74B2F" w:rsidP="00E74B2F">
      <w:pPr>
        <w:ind w:left="2880"/>
        <w:rPr>
          <w:bCs/>
          <w:sz w:val="24"/>
          <w:szCs w:val="24"/>
        </w:rPr>
      </w:pPr>
      <w:r w:rsidRPr="00384FA2">
        <w:rPr>
          <w:bCs/>
          <w:sz w:val="24"/>
          <w:szCs w:val="24"/>
        </w:rPr>
        <w:t>Governance, quality assurance, and medical performance oversight duties.</w:t>
      </w:r>
    </w:p>
    <w:p w14:paraId="63C54AF6" w14:textId="77777777" w:rsidR="00E74B2F" w:rsidRPr="00384FA2" w:rsidRDefault="00E74B2F" w:rsidP="00E74B2F">
      <w:pPr>
        <w:spacing w:after="0"/>
        <w:rPr>
          <w:sz w:val="24"/>
          <w:szCs w:val="24"/>
        </w:rPr>
      </w:pPr>
      <w:r w:rsidRPr="00384FA2">
        <w:rPr>
          <w:bCs/>
          <w:sz w:val="24"/>
          <w:szCs w:val="24"/>
        </w:rPr>
        <w:t>2006 - 2010</w:t>
      </w:r>
      <w:r w:rsidRPr="00384FA2">
        <w:rPr>
          <w:bCs/>
          <w:sz w:val="24"/>
          <w:szCs w:val="24"/>
        </w:rPr>
        <w:tab/>
      </w:r>
      <w:r w:rsidRPr="00384FA2">
        <w:rPr>
          <w:bCs/>
          <w:sz w:val="24"/>
          <w:szCs w:val="24"/>
        </w:rPr>
        <w:tab/>
      </w:r>
      <w:r w:rsidRPr="00384FA2">
        <w:rPr>
          <w:bCs/>
          <w:sz w:val="24"/>
          <w:szCs w:val="24"/>
        </w:rPr>
        <w:tab/>
      </w:r>
      <w:r w:rsidRPr="00384FA2">
        <w:rPr>
          <w:b/>
          <w:bCs/>
          <w:sz w:val="24"/>
          <w:szCs w:val="24"/>
        </w:rPr>
        <w:t>Resident Advisory Committee Member</w:t>
      </w:r>
      <w:r w:rsidRPr="00384FA2">
        <w:rPr>
          <w:sz w:val="24"/>
          <w:szCs w:val="24"/>
        </w:rPr>
        <w:t xml:space="preserve"> </w:t>
      </w:r>
      <w:r w:rsidRPr="00384FA2">
        <w:rPr>
          <w:sz w:val="24"/>
          <w:szCs w:val="24"/>
        </w:rPr>
        <w:tab/>
      </w:r>
      <w:r w:rsidRPr="00384FA2">
        <w:rPr>
          <w:sz w:val="24"/>
          <w:szCs w:val="24"/>
        </w:rPr>
        <w:tab/>
      </w:r>
      <w:r w:rsidRPr="00384FA2">
        <w:rPr>
          <w:sz w:val="24"/>
          <w:szCs w:val="24"/>
        </w:rPr>
        <w:tab/>
        <w:t xml:space="preserve">             </w:t>
      </w:r>
    </w:p>
    <w:p w14:paraId="22D9984F" w14:textId="77777777" w:rsidR="00E74B2F" w:rsidRPr="00384FA2" w:rsidRDefault="00E74B2F" w:rsidP="00E74B2F">
      <w:pPr>
        <w:ind w:left="2880"/>
        <w:rPr>
          <w:i/>
          <w:sz w:val="24"/>
          <w:szCs w:val="24"/>
        </w:rPr>
      </w:pPr>
      <w:r w:rsidRPr="00384FA2">
        <w:rPr>
          <w:i/>
          <w:sz w:val="24"/>
          <w:szCs w:val="24"/>
        </w:rPr>
        <w:t>Upstate Medical University, Department of Ophthalmology, Syracuse, NY</w:t>
      </w:r>
    </w:p>
    <w:p w14:paraId="10B4D97B" w14:textId="77777777" w:rsidR="00E74B2F" w:rsidRPr="00384FA2" w:rsidRDefault="00E74B2F" w:rsidP="00E74B2F">
      <w:pPr>
        <w:ind w:left="2160" w:firstLine="720"/>
        <w:rPr>
          <w:sz w:val="24"/>
          <w:szCs w:val="24"/>
        </w:rPr>
      </w:pPr>
      <w:r w:rsidRPr="00384FA2">
        <w:rPr>
          <w:sz w:val="24"/>
          <w:szCs w:val="24"/>
        </w:rPr>
        <w:t>Supervise</w:t>
      </w:r>
      <w:r>
        <w:rPr>
          <w:sz w:val="24"/>
          <w:szCs w:val="24"/>
        </w:rPr>
        <w:t>d</w:t>
      </w:r>
      <w:r w:rsidRPr="00384FA2">
        <w:rPr>
          <w:sz w:val="24"/>
          <w:szCs w:val="24"/>
        </w:rPr>
        <w:t xml:space="preserve"> resident training and evaluation.</w:t>
      </w:r>
      <w:r>
        <w:rPr>
          <w:sz w:val="24"/>
          <w:szCs w:val="24"/>
        </w:rPr>
        <w:t xml:space="preserve"> </w:t>
      </w:r>
    </w:p>
    <w:p w14:paraId="050801CE" w14:textId="77777777" w:rsidR="00E74B2F" w:rsidRDefault="00E74B2F" w:rsidP="00E74B2F">
      <w:pPr>
        <w:spacing w:after="0"/>
        <w:rPr>
          <w:sz w:val="24"/>
          <w:szCs w:val="24"/>
        </w:rPr>
      </w:pPr>
    </w:p>
    <w:p w14:paraId="1F39DF34" w14:textId="77777777" w:rsidR="00E74B2F" w:rsidRPr="00EA684A" w:rsidRDefault="00E74B2F" w:rsidP="00E74B2F">
      <w:pPr>
        <w:spacing w:after="0"/>
        <w:rPr>
          <w:b/>
          <w:sz w:val="24"/>
          <w:szCs w:val="24"/>
        </w:rPr>
      </w:pPr>
      <w:r w:rsidRPr="00384FA2">
        <w:rPr>
          <w:sz w:val="24"/>
          <w:szCs w:val="24"/>
        </w:rPr>
        <w:lastRenderedPageBreak/>
        <w:t>May 1997 - Nov. 1997</w:t>
      </w:r>
      <w:r>
        <w:rPr>
          <w:sz w:val="24"/>
          <w:szCs w:val="24"/>
        </w:rPr>
        <w:tab/>
      </w:r>
      <w:r w:rsidRPr="00384FA2">
        <w:rPr>
          <w:sz w:val="24"/>
          <w:szCs w:val="24"/>
        </w:rPr>
        <w:tab/>
      </w:r>
      <w:r w:rsidRPr="00384FA2">
        <w:rPr>
          <w:b/>
          <w:sz w:val="24"/>
          <w:szCs w:val="24"/>
        </w:rPr>
        <w:t>International Vitreoretinal Fellow</w:t>
      </w:r>
    </w:p>
    <w:p w14:paraId="0A349D8B" w14:textId="77777777" w:rsidR="00E74B2F" w:rsidRPr="00437C83" w:rsidRDefault="00E74B2F" w:rsidP="00E74B2F">
      <w:pPr>
        <w:ind w:left="2880"/>
        <w:rPr>
          <w:rFonts w:cs="Arial"/>
          <w:i/>
          <w:sz w:val="24"/>
          <w:szCs w:val="24"/>
          <w:shd w:val="clear" w:color="auto" w:fill="FFFFFF"/>
        </w:rPr>
      </w:pPr>
      <w:proofErr w:type="spellStart"/>
      <w:r w:rsidRPr="00437C83">
        <w:rPr>
          <w:rFonts w:cs="Arial"/>
          <w:i/>
          <w:sz w:val="24"/>
          <w:szCs w:val="24"/>
          <w:shd w:val="clear" w:color="auto" w:fill="FFFFFF"/>
        </w:rPr>
        <w:t>Asociación</w:t>
      </w:r>
      <w:proofErr w:type="spellEnd"/>
      <w:r w:rsidRPr="00437C83">
        <w:rPr>
          <w:rFonts w:cs="Arial"/>
          <w:i/>
          <w:sz w:val="24"/>
          <w:szCs w:val="24"/>
          <w:shd w:val="clear" w:color="auto" w:fill="FFFFFF"/>
        </w:rPr>
        <w:t xml:space="preserve"> para </w:t>
      </w:r>
      <w:proofErr w:type="spellStart"/>
      <w:r w:rsidRPr="00437C83">
        <w:rPr>
          <w:rFonts w:cs="Arial"/>
          <w:i/>
          <w:sz w:val="24"/>
          <w:szCs w:val="24"/>
          <w:shd w:val="clear" w:color="auto" w:fill="FFFFFF"/>
        </w:rPr>
        <w:t>Evitar</w:t>
      </w:r>
      <w:proofErr w:type="spellEnd"/>
      <w:r w:rsidRPr="00437C83">
        <w:rPr>
          <w:rFonts w:cs="Arial"/>
          <w:i/>
          <w:sz w:val="24"/>
          <w:szCs w:val="24"/>
          <w:shd w:val="clear" w:color="auto" w:fill="FFFFFF"/>
        </w:rPr>
        <w:t xml:space="preserve"> la </w:t>
      </w:r>
      <w:proofErr w:type="spellStart"/>
      <w:r w:rsidRPr="00437C83">
        <w:rPr>
          <w:rFonts w:cs="Arial"/>
          <w:i/>
          <w:sz w:val="24"/>
          <w:szCs w:val="24"/>
          <w:shd w:val="clear" w:color="auto" w:fill="FFFFFF"/>
        </w:rPr>
        <w:t>Ceguera</w:t>
      </w:r>
      <w:proofErr w:type="spellEnd"/>
      <w:r w:rsidRPr="00437C83">
        <w:rPr>
          <w:rFonts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37C83">
        <w:rPr>
          <w:rFonts w:cs="Arial"/>
          <w:i/>
          <w:sz w:val="24"/>
          <w:szCs w:val="24"/>
          <w:shd w:val="clear" w:color="auto" w:fill="FFFFFF"/>
        </w:rPr>
        <w:t>en</w:t>
      </w:r>
      <w:proofErr w:type="spellEnd"/>
      <w:r w:rsidRPr="00437C83">
        <w:rPr>
          <w:rFonts w:cs="Arial"/>
          <w:i/>
          <w:sz w:val="24"/>
          <w:szCs w:val="24"/>
          <w:shd w:val="clear" w:color="auto" w:fill="FFFFFF"/>
        </w:rPr>
        <w:t xml:space="preserve"> México</w:t>
      </w:r>
    </w:p>
    <w:p w14:paraId="1F8C9432" w14:textId="0D64283C" w:rsidR="00E74B2F" w:rsidRPr="00384FA2" w:rsidRDefault="00E74B2F" w:rsidP="00E74B2F">
      <w:pPr>
        <w:ind w:left="2880"/>
        <w:rPr>
          <w:sz w:val="24"/>
          <w:szCs w:val="24"/>
        </w:rPr>
      </w:pPr>
      <w:r w:rsidRPr="00437C83">
        <w:rPr>
          <w:sz w:val="24"/>
          <w:szCs w:val="24"/>
        </w:rPr>
        <w:t>Five</w:t>
      </w:r>
      <w:r w:rsidRPr="00384FA2">
        <w:rPr>
          <w:sz w:val="24"/>
          <w:szCs w:val="24"/>
        </w:rPr>
        <w:t xml:space="preserve"> month concentrated vitreoretinal surgical experience included the performance of approximately eight vitrectomies and four scleral buckles per week. Use of </w:t>
      </w:r>
      <w:r w:rsidR="00D12CAD" w:rsidRPr="00384FA2">
        <w:rPr>
          <w:sz w:val="24"/>
          <w:szCs w:val="24"/>
        </w:rPr>
        <w:t>state-of-the-art</w:t>
      </w:r>
      <w:r w:rsidRPr="00384FA2">
        <w:rPr>
          <w:sz w:val="24"/>
          <w:szCs w:val="24"/>
        </w:rPr>
        <w:t xml:space="preserve"> equipment and techniques in a tertiary care environment.</w:t>
      </w:r>
      <w:r w:rsidRPr="00384FA2">
        <w:rPr>
          <w:sz w:val="24"/>
          <w:szCs w:val="24"/>
        </w:rPr>
        <w:tab/>
      </w:r>
    </w:p>
    <w:p w14:paraId="6F1E0C91" w14:textId="77777777" w:rsidR="00E74B2F" w:rsidRPr="00384FA2" w:rsidRDefault="00E74B2F" w:rsidP="00E74B2F">
      <w:pPr>
        <w:spacing w:after="0"/>
        <w:rPr>
          <w:sz w:val="24"/>
          <w:szCs w:val="24"/>
        </w:rPr>
      </w:pPr>
      <w:r w:rsidRPr="00384FA2">
        <w:rPr>
          <w:sz w:val="24"/>
          <w:szCs w:val="24"/>
        </w:rPr>
        <w:t>Mar. 1997 - Apr. 1997</w:t>
      </w:r>
      <w:r w:rsidRPr="00384FA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84FA2">
        <w:rPr>
          <w:b/>
          <w:sz w:val="24"/>
          <w:szCs w:val="24"/>
        </w:rPr>
        <w:t xml:space="preserve">Visiting Vitreoretinal Fellow </w:t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</w:p>
    <w:p w14:paraId="6ED4FEAC" w14:textId="77777777" w:rsidR="00E74B2F" w:rsidRPr="008F435D" w:rsidRDefault="00E74B2F" w:rsidP="00E74B2F">
      <w:pPr>
        <w:rPr>
          <w:i/>
          <w:sz w:val="24"/>
          <w:szCs w:val="24"/>
        </w:rPr>
      </w:pPr>
      <w:r w:rsidRPr="00384FA2">
        <w:rPr>
          <w:sz w:val="24"/>
          <w:szCs w:val="24"/>
        </w:rPr>
        <w:tab/>
      </w:r>
      <w:r w:rsidRPr="00384FA2">
        <w:rPr>
          <w:sz w:val="24"/>
          <w:szCs w:val="24"/>
        </w:rPr>
        <w:tab/>
      </w:r>
      <w:r w:rsidRPr="00384FA2">
        <w:rPr>
          <w:sz w:val="24"/>
          <w:szCs w:val="24"/>
        </w:rPr>
        <w:tab/>
      </w:r>
      <w:r w:rsidRPr="00384FA2">
        <w:rPr>
          <w:sz w:val="24"/>
          <w:szCs w:val="24"/>
        </w:rPr>
        <w:tab/>
      </w:r>
      <w:r w:rsidRPr="00384FA2">
        <w:rPr>
          <w:i/>
          <w:sz w:val="24"/>
          <w:szCs w:val="24"/>
        </w:rPr>
        <w:t xml:space="preserve">Vanderbilt Eye Institute, </w:t>
      </w:r>
      <w:r>
        <w:rPr>
          <w:i/>
          <w:sz w:val="24"/>
          <w:szCs w:val="24"/>
        </w:rPr>
        <w:t>Nashville, TN</w:t>
      </w:r>
    </w:p>
    <w:p w14:paraId="7C3B112E" w14:textId="77777777" w:rsidR="00E74B2F" w:rsidRPr="00384FA2" w:rsidRDefault="00E74B2F" w:rsidP="00E74B2F">
      <w:pPr>
        <w:ind w:left="2880"/>
        <w:rPr>
          <w:sz w:val="24"/>
          <w:szCs w:val="24"/>
        </w:rPr>
      </w:pPr>
      <w:r w:rsidRPr="00384FA2">
        <w:rPr>
          <w:sz w:val="24"/>
          <w:szCs w:val="24"/>
        </w:rPr>
        <w:t>Intensive medical retina experience provided the opportunity to diagnose varied and unusual pathology.</w:t>
      </w:r>
      <w:r w:rsidRPr="00384FA2">
        <w:rPr>
          <w:sz w:val="24"/>
          <w:szCs w:val="24"/>
        </w:rPr>
        <w:tab/>
      </w:r>
    </w:p>
    <w:p w14:paraId="010F05EE" w14:textId="77777777" w:rsidR="00E74B2F" w:rsidRPr="00384FA2" w:rsidRDefault="00E74B2F" w:rsidP="00E74B2F">
      <w:pPr>
        <w:spacing w:after="0"/>
        <w:rPr>
          <w:i/>
          <w:sz w:val="24"/>
          <w:szCs w:val="24"/>
        </w:rPr>
      </w:pPr>
      <w:r w:rsidRPr="00384FA2">
        <w:rPr>
          <w:sz w:val="24"/>
          <w:szCs w:val="24"/>
        </w:rPr>
        <w:t>July 1996 - Mar. 1997</w:t>
      </w:r>
      <w:r w:rsidRPr="00384FA2">
        <w:rPr>
          <w:sz w:val="24"/>
          <w:szCs w:val="24"/>
        </w:rPr>
        <w:tab/>
      </w:r>
      <w:r w:rsidRPr="00384FA2">
        <w:rPr>
          <w:sz w:val="24"/>
          <w:szCs w:val="24"/>
        </w:rPr>
        <w:tab/>
      </w:r>
      <w:r w:rsidRPr="00384FA2">
        <w:rPr>
          <w:b/>
          <w:sz w:val="24"/>
          <w:szCs w:val="24"/>
        </w:rPr>
        <w:t xml:space="preserve">Vitreoretinal Fellow </w:t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b/>
          <w:i/>
          <w:sz w:val="24"/>
          <w:szCs w:val="24"/>
        </w:rPr>
        <w:t xml:space="preserve">    </w:t>
      </w:r>
      <w:r w:rsidRPr="00384FA2">
        <w:rPr>
          <w:b/>
          <w:i/>
          <w:sz w:val="24"/>
          <w:szCs w:val="24"/>
        </w:rPr>
        <w:tab/>
      </w:r>
    </w:p>
    <w:p w14:paraId="38632473" w14:textId="77777777" w:rsidR="00E74B2F" w:rsidRPr="00EA684A" w:rsidRDefault="00E74B2F" w:rsidP="00E74B2F">
      <w:pPr>
        <w:rPr>
          <w:i/>
          <w:sz w:val="24"/>
          <w:szCs w:val="24"/>
        </w:rPr>
      </w:pPr>
      <w:r w:rsidRPr="00384FA2">
        <w:rPr>
          <w:i/>
          <w:sz w:val="24"/>
          <w:szCs w:val="24"/>
        </w:rPr>
        <w:tab/>
      </w:r>
      <w:r w:rsidRPr="00384FA2">
        <w:rPr>
          <w:i/>
          <w:sz w:val="24"/>
          <w:szCs w:val="24"/>
        </w:rPr>
        <w:tab/>
      </w:r>
      <w:r w:rsidRPr="00384FA2">
        <w:rPr>
          <w:i/>
          <w:sz w:val="24"/>
          <w:szCs w:val="24"/>
        </w:rPr>
        <w:tab/>
      </w:r>
      <w:r w:rsidRPr="00384FA2">
        <w:rPr>
          <w:i/>
          <w:sz w:val="24"/>
          <w:szCs w:val="24"/>
        </w:rPr>
        <w:tab/>
        <w:t>Retina &amp; Vitreous Center,</w:t>
      </w:r>
      <w:r>
        <w:rPr>
          <w:i/>
          <w:sz w:val="24"/>
          <w:szCs w:val="24"/>
        </w:rPr>
        <w:t xml:space="preserve"> Virginia Beach, VA</w:t>
      </w:r>
    </w:p>
    <w:p w14:paraId="4E7A10F7" w14:textId="77777777" w:rsidR="00E74B2F" w:rsidRPr="00384FA2" w:rsidRDefault="00E74B2F" w:rsidP="00E74B2F">
      <w:pPr>
        <w:ind w:left="2880"/>
        <w:rPr>
          <w:sz w:val="24"/>
          <w:szCs w:val="24"/>
        </w:rPr>
      </w:pPr>
      <w:r w:rsidRPr="00384FA2">
        <w:rPr>
          <w:sz w:val="24"/>
          <w:szCs w:val="24"/>
        </w:rPr>
        <w:t>High patient volume, vitreoretinal referral center provided strong clinical experience, ability to perform numerous retina laser procedures and daily involvement with surgical retina procedures.</w:t>
      </w:r>
      <w:r w:rsidRPr="00384FA2">
        <w:rPr>
          <w:sz w:val="24"/>
          <w:szCs w:val="24"/>
        </w:rPr>
        <w:tab/>
      </w:r>
    </w:p>
    <w:p w14:paraId="3BE9BA15" w14:textId="77777777" w:rsidR="00E74B2F" w:rsidRDefault="00E74B2F" w:rsidP="00E74B2F">
      <w:pPr>
        <w:rPr>
          <w:i/>
          <w:sz w:val="24"/>
          <w:szCs w:val="24"/>
        </w:rPr>
      </w:pPr>
      <w:r w:rsidRPr="00384FA2">
        <w:rPr>
          <w:sz w:val="24"/>
          <w:szCs w:val="24"/>
        </w:rPr>
        <w:t>July 1993 - June 1996</w:t>
      </w:r>
      <w:r w:rsidRPr="00384FA2">
        <w:rPr>
          <w:sz w:val="24"/>
          <w:szCs w:val="24"/>
        </w:rPr>
        <w:tab/>
      </w:r>
      <w:r w:rsidRPr="00384FA2">
        <w:rPr>
          <w:sz w:val="24"/>
          <w:szCs w:val="24"/>
        </w:rPr>
        <w:tab/>
      </w:r>
      <w:r w:rsidRPr="00384FA2">
        <w:rPr>
          <w:b/>
          <w:sz w:val="24"/>
          <w:szCs w:val="24"/>
        </w:rPr>
        <w:t>Ophthalmology Resident</w:t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b/>
          <w:i/>
          <w:sz w:val="24"/>
          <w:szCs w:val="24"/>
        </w:rPr>
        <w:tab/>
      </w:r>
      <w:r w:rsidRPr="00384FA2">
        <w:rPr>
          <w:b/>
          <w:i/>
          <w:sz w:val="24"/>
          <w:szCs w:val="24"/>
        </w:rPr>
        <w:tab/>
      </w:r>
      <w:r w:rsidRPr="00384FA2">
        <w:rPr>
          <w:b/>
          <w:i/>
          <w:sz w:val="24"/>
          <w:szCs w:val="24"/>
        </w:rPr>
        <w:tab/>
      </w:r>
      <w:r w:rsidRPr="00384FA2">
        <w:rPr>
          <w:b/>
          <w:i/>
          <w:sz w:val="24"/>
          <w:szCs w:val="24"/>
        </w:rPr>
        <w:tab/>
      </w:r>
      <w:r w:rsidRPr="00384FA2">
        <w:rPr>
          <w:b/>
          <w:i/>
          <w:sz w:val="24"/>
          <w:szCs w:val="24"/>
        </w:rPr>
        <w:tab/>
      </w:r>
      <w:r w:rsidRPr="00384FA2">
        <w:rPr>
          <w:b/>
          <w:i/>
          <w:sz w:val="24"/>
          <w:szCs w:val="24"/>
        </w:rPr>
        <w:tab/>
        <w:t xml:space="preserve">     </w:t>
      </w:r>
      <w:r w:rsidRPr="00384FA2">
        <w:rPr>
          <w:b/>
          <w:i/>
          <w:sz w:val="24"/>
          <w:szCs w:val="24"/>
        </w:rPr>
        <w:tab/>
      </w:r>
      <w:proofErr w:type="gramStart"/>
      <w:r w:rsidRPr="00384FA2">
        <w:rPr>
          <w:i/>
          <w:sz w:val="24"/>
          <w:szCs w:val="24"/>
        </w:rPr>
        <w:t>The</w:t>
      </w:r>
      <w:proofErr w:type="gramEnd"/>
      <w:r w:rsidRPr="00384FA2">
        <w:rPr>
          <w:i/>
          <w:sz w:val="24"/>
          <w:szCs w:val="24"/>
        </w:rPr>
        <w:t xml:space="preserve"> Greater Baltimore Medical Center, Towson, MD</w:t>
      </w:r>
    </w:p>
    <w:p w14:paraId="1094961E" w14:textId="77777777" w:rsidR="00E74B2F" w:rsidRPr="00F72913" w:rsidRDefault="00E74B2F" w:rsidP="00E74B2F">
      <w:pPr>
        <w:spacing w:after="0"/>
        <w:rPr>
          <w:i/>
          <w:sz w:val="24"/>
          <w:szCs w:val="24"/>
        </w:rPr>
      </w:pPr>
      <w:r w:rsidRPr="00384FA2">
        <w:rPr>
          <w:sz w:val="24"/>
          <w:szCs w:val="24"/>
        </w:rPr>
        <w:t>May 1995 - June 1995</w:t>
      </w:r>
      <w:r>
        <w:rPr>
          <w:sz w:val="24"/>
          <w:szCs w:val="24"/>
        </w:rPr>
        <w:tab/>
      </w:r>
      <w:r w:rsidRPr="00384FA2">
        <w:rPr>
          <w:sz w:val="24"/>
          <w:szCs w:val="24"/>
        </w:rPr>
        <w:tab/>
      </w:r>
      <w:r w:rsidRPr="00384FA2">
        <w:rPr>
          <w:b/>
          <w:sz w:val="24"/>
          <w:szCs w:val="24"/>
        </w:rPr>
        <w:t>Third World Ophthalmology Experience</w:t>
      </w:r>
      <w:r w:rsidRPr="00384FA2">
        <w:rPr>
          <w:b/>
          <w:sz w:val="24"/>
          <w:szCs w:val="24"/>
        </w:rPr>
        <w:tab/>
        <w:t xml:space="preserve">                 </w:t>
      </w:r>
      <w:r w:rsidRPr="00384FA2">
        <w:rPr>
          <w:b/>
          <w:sz w:val="24"/>
          <w:szCs w:val="24"/>
        </w:rPr>
        <w:tab/>
        <w:t xml:space="preserve">            </w:t>
      </w:r>
    </w:p>
    <w:p w14:paraId="2F4FB240" w14:textId="77777777" w:rsidR="00E74B2F" w:rsidRPr="00384FA2" w:rsidRDefault="00E74B2F" w:rsidP="00E74B2F">
      <w:pPr>
        <w:ind w:left="2160"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Aravind Eye Hospital, India</w:t>
      </w:r>
    </w:p>
    <w:p w14:paraId="1F760151" w14:textId="407BB6CA" w:rsidR="00E74B2F" w:rsidRDefault="00E74B2F" w:rsidP="00E74B2F">
      <w:pPr>
        <w:rPr>
          <w:sz w:val="24"/>
          <w:szCs w:val="24"/>
        </w:rPr>
      </w:pPr>
      <w:r w:rsidRPr="00384FA2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D02926" w:rsidRPr="00384FA2">
        <w:rPr>
          <w:sz w:val="24"/>
          <w:szCs w:val="24"/>
        </w:rPr>
        <w:t>One-month</w:t>
      </w:r>
      <w:r w:rsidRPr="00384FA2">
        <w:rPr>
          <w:sz w:val="24"/>
          <w:szCs w:val="24"/>
        </w:rPr>
        <w:t xml:space="preserve"> surgical experience.</w:t>
      </w:r>
    </w:p>
    <w:p w14:paraId="0D1D3F85" w14:textId="77777777" w:rsidR="00E74B2F" w:rsidRPr="00384FA2" w:rsidRDefault="00E74B2F" w:rsidP="00E74B2F">
      <w:pPr>
        <w:spacing w:after="0"/>
        <w:rPr>
          <w:sz w:val="24"/>
          <w:szCs w:val="24"/>
        </w:rPr>
      </w:pPr>
      <w:r w:rsidRPr="00384FA2">
        <w:rPr>
          <w:sz w:val="24"/>
          <w:szCs w:val="24"/>
        </w:rPr>
        <w:t>Aug. 1992 - May 1993</w:t>
      </w:r>
      <w:r>
        <w:rPr>
          <w:sz w:val="24"/>
          <w:szCs w:val="24"/>
        </w:rPr>
        <w:tab/>
      </w:r>
      <w:r w:rsidRPr="00384FA2">
        <w:rPr>
          <w:sz w:val="24"/>
          <w:szCs w:val="24"/>
        </w:rPr>
        <w:tab/>
      </w:r>
      <w:r w:rsidRPr="00384FA2">
        <w:rPr>
          <w:b/>
          <w:sz w:val="24"/>
          <w:szCs w:val="24"/>
        </w:rPr>
        <w:t>General Medical and Obstetric Practitioner</w:t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sz w:val="24"/>
          <w:szCs w:val="24"/>
        </w:rPr>
        <w:t xml:space="preserve">        </w:t>
      </w:r>
    </w:p>
    <w:p w14:paraId="361A828C" w14:textId="77777777" w:rsidR="00E74B2F" w:rsidRDefault="00E74B2F" w:rsidP="00E74B2F">
      <w:pPr>
        <w:ind w:left="2160" w:firstLine="720"/>
        <w:rPr>
          <w:i/>
          <w:sz w:val="24"/>
          <w:szCs w:val="24"/>
        </w:rPr>
      </w:pPr>
      <w:r w:rsidRPr="00384FA2">
        <w:rPr>
          <w:i/>
          <w:sz w:val="24"/>
          <w:szCs w:val="24"/>
        </w:rPr>
        <w:t xml:space="preserve">Winslow Indian Health Center, Winslow, AZ </w:t>
      </w:r>
    </w:p>
    <w:p w14:paraId="320EF54D" w14:textId="77777777" w:rsidR="00E74B2F" w:rsidRPr="00384FA2" w:rsidRDefault="00E74B2F" w:rsidP="00E74B2F">
      <w:pPr>
        <w:spacing w:after="0"/>
        <w:rPr>
          <w:b/>
          <w:sz w:val="24"/>
          <w:szCs w:val="24"/>
        </w:rPr>
      </w:pPr>
      <w:r w:rsidRPr="00384FA2">
        <w:rPr>
          <w:sz w:val="24"/>
          <w:szCs w:val="24"/>
        </w:rPr>
        <w:t>1991 - 1992</w:t>
      </w:r>
      <w:r w:rsidRPr="00384FA2">
        <w:rPr>
          <w:sz w:val="24"/>
          <w:szCs w:val="24"/>
        </w:rPr>
        <w:tab/>
      </w:r>
      <w:r w:rsidRPr="00384FA2">
        <w:rPr>
          <w:sz w:val="24"/>
          <w:szCs w:val="24"/>
        </w:rPr>
        <w:tab/>
      </w:r>
      <w:r w:rsidRPr="00384FA2">
        <w:rPr>
          <w:sz w:val="24"/>
          <w:szCs w:val="24"/>
        </w:rPr>
        <w:tab/>
      </w:r>
      <w:r w:rsidRPr="00384FA2">
        <w:rPr>
          <w:b/>
          <w:sz w:val="24"/>
          <w:szCs w:val="24"/>
        </w:rPr>
        <w:t>Researcher</w:t>
      </w:r>
    </w:p>
    <w:p w14:paraId="02E5468B" w14:textId="77777777" w:rsidR="00E74B2F" w:rsidRPr="00384FA2" w:rsidRDefault="00E74B2F" w:rsidP="00E74B2F">
      <w:pPr>
        <w:spacing w:after="0"/>
        <w:ind w:left="2160" w:firstLine="720"/>
        <w:rPr>
          <w:i/>
          <w:sz w:val="24"/>
          <w:szCs w:val="24"/>
        </w:rPr>
      </w:pPr>
      <w:r w:rsidRPr="00384FA2">
        <w:rPr>
          <w:i/>
          <w:sz w:val="24"/>
          <w:szCs w:val="24"/>
        </w:rPr>
        <w:t>Motional Perception and Stereopsis in Infantile Esotropia</w:t>
      </w:r>
    </w:p>
    <w:p w14:paraId="30D0057C" w14:textId="77777777" w:rsidR="00E74B2F" w:rsidRPr="00384FA2" w:rsidRDefault="00E74B2F" w:rsidP="00E74B2F">
      <w:pPr>
        <w:rPr>
          <w:i/>
          <w:sz w:val="24"/>
          <w:szCs w:val="24"/>
        </w:rPr>
      </w:pPr>
      <w:r w:rsidRPr="00384FA2">
        <w:rPr>
          <w:i/>
          <w:sz w:val="24"/>
          <w:szCs w:val="24"/>
        </w:rPr>
        <w:tab/>
      </w:r>
      <w:r w:rsidRPr="00384FA2">
        <w:rPr>
          <w:i/>
          <w:sz w:val="24"/>
          <w:szCs w:val="24"/>
        </w:rPr>
        <w:tab/>
      </w:r>
      <w:r w:rsidRPr="00384FA2">
        <w:rPr>
          <w:i/>
          <w:sz w:val="24"/>
          <w:szCs w:val="24"/>
        </w:rPr>
        <w:tab/>
      </w:r>
      <w:r w:rsidRPr="00384FA2">
        <w:rPr>
          <w:i/>
          <w:sz w:val="24"/>
          <w:szCs w:val="24"/>
        </w:rPr>
        <w:tab/>
        <w:t>Collaborative project with the Smith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Kettlewell</w:t>
      </w:r>
      <w:proofErr w:type="spellEnd"/>
      <w:r>
        <w:rPr>
          <w:i/>
          <w:sz w:val="24"/>
          <w:szCs w:val="24"/>
        </w:rPr>
        <w:t xml:space="preserve"> Eye Institute,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384FA2">
        <w:rPr>
          <w:i/>
          <w:sz w:val="24"/>
          <w:szCs w:val="24"/>
        </w:rPr>
        <w:t>San Francisco, CA and the W</w:t>
      </w:r>
      <w:r>
        <w:rPr>
          <w:i/>
          <w:sz w:val="24"/>
          <w:szCs w:val="24"/>
        </w:rPr>
        <w:t>est End Eye Center, Richmond VA</w:t>
      </w:r>
    </w:p>
    <w:p w14:paraId="376F285D" w14:textId="77777777" w:rsidR="00E74B2F" w:rsidRPr="00384FA2" w:rsidRDefault="00E74B2F" w:rsidP="00E74B2F">
      <w:pPr>
        <w:spacing w:after="0"/>
        <w:rPr>
          <w:b/>
          <w:sz w:val="24"/>
          <w:szCs w:val="24"/>
        </w:rPr>
      </w:pPr>
      <w:r w:rsidRPr="00384FA2">
        <w:rPr>
          <w:sz w:val="24"/>
          <w:szCs w:val="24"/>
        </w:rPr>
        <w:t>July 1989 - June 1990</w:t>
      </w:r>
      <w:r w:rsidRPr="00384FA2">
        <w:rPr>
          <w:sz w:val="24"/>
          <w:szCs w:val="24"/>
        </w:rPr>
        <w:tab/>
      </w:r>
      <w:r w:rsidRPr="00384FA2">
        <w:rPr>
          <w:sz w:val="24"/>
          <w:szCs w:val="24"/>
        </w:rPr>
        <w:tab/>
      </w:r>
      <w:r w:rsidRPr="00384FA2">
        <w:rPr>
          <w:b/>
          <w:sz w:val="24"/>
          <w:szCs w:val="24"/>
        </w:rPr>
        <w:t>Surgical Intern</w:t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  <w:t xml:space="preserve">              </w:t>
      </w:r>
      <w:r w:rsidRPr="00384FA2">
        <w:rPr>
          <w:b/>
          <w:sz w:val="24"/>
          <w:szCs w:val="24"/>
        </w:rPr>
        <w:tab/>
      </w:r>
    </w:p>
    <w:p w14:paraId="3E6C38C0" w14:textId="77777777" w:rsidR="00E74B2F" w:rsidRPr="00384FA2" w:rsidRDefault="00E74B2F" w:rsidP="00E74B2F">
      <w:pPr>
        <w:ind w:left="2160" w:firstLine="720"/>
        <w:rPr>
          <w:i/>
          <w:sz w:val="24"/>
          <w:szCs w:val="24"/>
        </w:rPr>
      </w:pPr>
      <w:r w:rsidRPr="00384FA2">
        <w:rPr>
          <w:i/>
          <w:sz w:val="24"/>
          <w:szCs w:val="24"/>
        </w:rPr>
        <w:t>Strong Memorial Hospital, Rochester, NY</w:t>
      </w:r>
    </w:p>
    <w:p w14:paraId="58C9E3BB" w14:textId="77777777" w:rsidR="00E74B2F" w:rsidRDefault="00E74B2F" w:rsidP="00E74B2F">
      <w:pPr>
        <w:rPr>
          <w:rFonts w:eastAsia="Times New Roman" w:cs="Times New Roman"/>
          <w:b/>
          <w:sz w:val="24"/>
          <w:szCs w:val="24"/>
        </w:rPr>
      </w:pPr>
      <w:r>
        <w:rPr>
          <w:sz w:val="24"/>
          <w:szCs w:val="24"/>
        </w:rPr>
        <w:br w:type="page"/>
      </w:r>
    </w:p>
    <w:p w14:paraId="54326FCC" w14:textId="77777777" w:rsidR="00E74B2F" w:rsidRPr="00384FA2" w:rsidRDefault="00E74B2F" w:rsidP="00E74B2F">
      <w:pPr>
        <w:pStyle w:val="Heading2"/>
        <w:rPr>
          <w:rFonts w:asciiTheme="minorHAnsi" w:hAnsiTheme="minorHAnsi"/>
          <w:sz w:val="24"/>
          <w:szCs w:val="24"/>
        </w:rPr>
      </w:pPr>
      <w:r w:rsidRPr="00384FA2">
        <w:rPr>
          <w:rFonts w:asciiTheme="minorHAnsi" w:hAnsiTheme="minorHAnsi"/>
          <w:sz w:val="24"/>
          <w:szCs w:val="24"/>
        </w:rPr>
        <w:lastRenderedPageBreak/>
        <w:t>Education:</w:t>
      </w:r>
    </w:p>
    <w:p w14:paraId="2DF7D068" w14:textId="77777777" w:rsidR="00E74B2F" w:rsidRPr="00384FA2" w:rsidRDefault="00E74B2F" w:rsidP="00E74B2F">
      <w:pPr>
        <w:spacing w:after="0"/>
        <w:rPr>
          <w:sz w:val="24"/>
          <w:szCs w:val="24"/>
        </w:rPr>
      </w:pPr>
      <w:r w:rsidRPr="00384FA2">
        <w:rPr>
          <w:sz w:val="24"/>
          <w:szCs w:val="24"/>
        </w:rPr>
        <w:t>1985 - 1989</w:t>
      </w:r>
      <w:r w:rsidRPr="00384FA2">
        <w:rPr>
          <w:sz w:val="24"/>
          <w:szCs w:val="24"/>
        </w:rPr>
        <w:tab/>
      </w:r>
      <w:r w:rsidRPr="00384FA2">
        <w:rPr>
          <w:sz w:val="24"/>
          <w:szCs w:val="24"/>
        </w:rPr>
        <w:tab/>
      </w:r>
      <w:r w:rsidRPr="00384FA2">
        <w:rPr>
          <w:sz w:val="24"/>
          <w:szCs w:val="24"/>
        </w:rPr>
        <w:tab/>
      </w:r>
      <w:r w:rsidRPr="00384FA2">
        <w:rPr>
          <w:b/>
          <w:sz w:val="24"/>
          <w:szCs w:val="24"/>
        </w:rPr>
        <w:t>Medical College of Virginia</w:t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  <w:t xml:space="preserve">    </w:t>
      </w:r>
      <w:r w:rsidRPr="00384FA2">
        <w:rPr>
          <w:b/>
          <w:sz w:val="24"/>
          <w:szCs w:val="24"/>
        </w:rPr>
        <w:tab/>
        <w:t xml:space="preserve">   </w:t>
      </w:r>
    </w:p>
    <w:p w14:paraId="170303D2" w14:textId="77777777" w:rsidR="00E74B2F" w:rsidRPr="00384FA2" w:rsidRDefault="00E74B2F" w:rsidP="00E74B2F">
      <w:pPr>
        <w:ind w:left="2160" w:firstLine="720"/>
        <w:rPr>
          <w:i/>
          <w:sz w:val="24"/>
          <w:szCs w:val="24"/>
        </w:rPr>
      </w:pPr>
      <w:r w:rsidRPr="00384FA2">
        <w:rPr>
          <w:i/>
          <w:sz w:val="24"/>
          <w:szCs w:val="24"/>
        </w:rPr>
        <w:t>Richmond, VA</w:t>
      </w:r>
    </w:p>
    <w:p w14:paraId="69B64130" w14:textId="77777777" w:rsidR="00E74B2F" w:rsidRPr="00384FA2" w:rsidRDefault="00E74B2F" w:rsidP="00E74B2F">
      <w:pPr>
        <w:ind w:left="2160" w:firstLine="720"/>
        <w:rPr>
          <w:sz w:val="24"/>
          <w:szCs w:val="24"/>
        </w:rPr>
      </w:pPr>
      <w:r w:rsidRPr="00384FA2">
        <w:rPr>
          <w:sz w:val="24"/>
          <w:szCs w:val="24"/>
        </w:rPr>
        <w:t>Degree: M.D.</w:t>
      </w:r>
    </w:p>
    <w:p w14:paraId="0FEFCD98" w14:textId="77777777" w:rsidR="00E74B2F" w:rsidRPr="00384FA2" w:rsidRDefault="00E74B2F" w:rsidP="00E74B2F">
      <w:pPr>
        <w:spacing w:after="0"/>
        <w:rPr>
          <w:sz w:val="24"/>
          <w:szCs w:val="24"/>
        </w:rPr>
      </w:pPr>
      <w:r w:rsidRPr="00384FA2">
        <w:rPr>
          <w:sz w:val="24"/>
          <w:szCs w:val="24"/>
        </w:rPr>
        <w:t xml:space="preserve">1981 -1985          </w:t>
      </w:r>
      <w:r w:rsidRPr="00384FA2">
        <w:rPr>
          <w:sz w:val="24"/>
          <w:szCs w:val="24"/>
        </w:rPr>
        <w:tab/>
      </w:r>
      <w:r w:rsidRPr="00384FA2">
        <w:rPr>
          <w:sz w:val="24"/>
          <w:szCs w:val="24"/>
        </w:rPr>
        <w:tab/>
      </w:r>
      <w:r w:rsidRPr="00384FA2">
        <w:rPr>
          <w:b/>
          <w:sz w:val="24"/>
          <w:szCs w:val="24"/>
        </w:rPr>
        <w:t>Binghamton University</w:t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sz w:val="24"/>
          <w:szCs w:val="24"/>
        </w:rPr>
        <w:t xml:space="preserve">  </w:t>
      </w:r>
    </w:p>
    <w:p w14:paraId="7DAEFD0F" w14:textId="77777777" w:rsidR="00E74B2F" w:rsidRPr="00384FA2" w:rsidRDefault="00E74B2F" w:rsidP="00E74B2F">
      <w:pPr>
        <w:ind w:left="2160" w:firstLine="720"/>
        <w:rPr>
          <w:i/>
          <w:sz w:val="24"/>
          <w:szCs w:val="24"/>
        </w:rPr>
      </w:pPr>
      <w:r w:rsidRPr="00384FA2">
        <w:rPr>
          <w:i/>
          <w:sz w:val="24"/>
          <w:szCs w:val="24"/>
        </w:rPr>
        <w:t>Binghamton, NY</w:t>
      </w:r>
    </w:p>
    <w:p w14:paraId="3D2F152C" w14:textId="77777777" w:rsidR="00E74B2F" w:rsidRPr="00EA684A" w:rsidRDefault="00E74B2F" w:rsidP="00E74B2F">
      <w:pPr>
        <w:spacing w:after="0"/>
        <w:ind w:left="2160" w:firstLine="720"/>
        <w:rPr>
          <w:sz w:val="24"/>
          <w:szCs w:val="24"/>
        </w:rPr>
      </w:pPr>
      <w:r w:rsidRPr="00384FA2">
        <w:rPr>
          <w:sz w:val="24"/>
          <w:szCs w:val="24"/>
        </w:rPr>
        <w:t>Degree: B.A. Physics</w:t>
      </w:r>
    </w:p>
    <w:p w14:paraId="524C020A" w14:textId="77777777" w:rsidR="00E74B2F" w:rsidRDefault="00E74B2F" w:rsidP="00E74B2F">
      <w:pPr>
        <w:spacing w:after="0"/>
        <w:rPr>
          <w:b/>
          <w:sz w:val="24"/>
          <w:szCs w:val="24"/>
        </w:rPr>
      </w:pPr>
    </w:p>
    <w:p w14:paraId="48F7174B" w14:textId="77777777" w:rsidR="00E74B2F" w:rsidRPr="00384FA2" w:rsidRDefault="00E74B2F" w:rsidP="00E74B2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Preschool Teacher:</w:t>
      </w:r>
    </w:p>
    <w:p w14:paraId="4A457408" w14:textId="77777777" w:rsidR="00E74B2F" w:rsidRPr="00384FA2" w:rsidRDefault="00E74B2F" w:rsidP="00E74B2F">
      <w:pPr>
        <w:spacing w:after="0"/>
        <w:rPr>
          <w:b/>
          <w:sz w:val="24"/>
          <w:szCs w:val="24"/>
        </w:rPr>
      </w:pPr>
      <w:r w:rsidRPr="00384FA2">
        <w:rPr>
          <w:sz w:val="24"/>
          <w:szCs w:val="24"/>
        </w:rPr>
        <w:t>1986-1987</w:t>
      </w:r>
      <w:r w:rsidRPr="00384FA2">
        <w:rPr>
          <w:i/>
          <w:sz w:val="24"/>
          <w:szCs w:val="24"/>
        </w:rPr>
        <w:tab/>
      </w:r>
      <w:r w:rsidRPr="00384FA2">
        <w:rPr>
          <w:i/>
          <w:sz w:val="24"/>
          <w:szCs w:val="24"/>
        </w:rPr>
        <w:tab/>
      </w:r>
      <w:r w:rsidRPr="00384FA2">
        <w:rPr>
          <w:i/>
          <w:sz w:val="24"/>
          <w:szCs w:val="24"/>
        </w:rPr>
        <w:tab/>
      </w:r>
      <w:proofErr w:type="spellStart"/>
      <w:r w:rsidRPr="00384FA2">
        <w:rPr>
          <w:b/>
          <w:sz w:val="24"/>
          <w:szCs w:val="24"/>
        </w:rPr>
        <w:t>Daybridge</w:t>
      </w:r>
      <w:proofErr w:type="spellEnd"/>
    </w:p>
    <w:p w14:paraId="6581444D" w14:textId="77777777" w:rsidR="00E74B2F" w:rsidRPr="00384FA2" w:rsidRDefault="00E74B2F" w:rsidP="00E74B2F">
      <w:pPr>
        <w:ind w:firstLine="720"/>
        <w:rPr>
          <w:i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84FA2">
        <w:rPr>
          <w:i/>
          <w:sz w:val="24"/>
          <w:szCs w:val="24"/>
        </w:rPr>
        <w:t>Richmond, VA</w:t>
      </w:r>
    </w:p>
    <w:p w14:paraId="2B261F4E" w14:textId="77777777" w:rsidR="00E74B2F" w:rsidRPr="00384FA2" w:rsidRDefault="00E74B2F" w:rsidP="00E74B2F">
      <w:pPr>
        <w:spacing w:after="0"/>
        <w:rPr>
          <w:b/>
          <w:sz w:val="24"/>
          <w:szCs w:val="24"/>
        </w:rPr>
      </w:pPr>
      <w:r w:rsidRPr="00384FA2">
        <w:rPr>
          <w:sz w:val="24"/>
          <w:szCs w:val="24"/>
        </w:rPr>
        <w:t>Spring 1985 &amp; 1983</w:t>
      </w:r>
      <w:r w:rsidRPr="00384FA2">
        <w:rPr>
          <w:sz w:val="24"/>
          <w:szCs w:val="24"/>
        </w:rPr>
        <w:tab/>
      </w:r>
      <w:r w:rsidRPr="00384FA2">
        <w:rPr>
          <w:b/>
          <w:sz w:val="24"/>
          <w:szCs w:val="24"/>
        </w:rPr>
        <w:tab/>
        <w:t>Butternut Hill Preschool</w:t>
      </w:r>
    </w:p>
    <w:p w14:paraId="708BCB4D" w14:textId="77777777" w:rsidR="00E74B2F" w:rsidRPr="00384FA2" w:rsidRDefault="00E74B2F" w:rsidP="00E74B2F">
      <w:pPr>
        <w:rPr>
          <w:i/>
          <w:sz w:val="24"/>
          <w:szCs w:val="24"/>
        </w:rPr>
      </w:pPr>
      <w:r w:rsidRPr="00384FA2">
        <w:rPr>
          <w:i/>
          <w:sz w:val="24"/>
          <w:szCs w:val="24"/>
        </w:rPr>
        <w:tab/>
      </w:r>
      <w:r w:rsidRPr="00384FA2">
        <w:rPr>
          <w:i/>
          <w:sz w:val="24"/>
          <w:szCs w:val="24"/>
        </w:rPr>
        <w:tab/>
      </w:r>
      <w:r w:rsidRPr="00384FA2">
        <w:rPr>
          <w:i/>
          <w:sz w:val="24"/>
          <w:szCs w:val="24"/>
        </w:rPr>
        <w:tab/>
      </w:r>
      <w:r w:rsidRPr="00384FA2">
        <w:rPr>
          <w:i/>
          <w:sz w:val="24"/>
          <w:szCs w:val="24"/>
        </w:rPr>
        <w:tab/>
        <w:t>Binghamton University</w:t>
      </w:r>
    </w:p>
    <w:p w14:paraId="3E032C41" w14:textId="77777777" w:rsidR="00E74B2F" w:rsidRPr="00384FA2" w:rsidRDefault="00E74B2F" w:rsidP="00E74B2F">
      <w:pPr>
        <w:spacing w:after="0"/>
        <w:rPr>
          <w:b/>
          <w:sz w:val="24"/>
          <w:szCs w:val="24"/>
        </w:rPr>
      </w:pPr>
      <w:r w:rsidRPr="00384FA2">
        <w:rPr>
          <w:sz w:val="24"/>
          <w:szCs w:val="24"/>
        </w:rPr>
        <w:t>Fall 1984</w:t>
      </w:r>
      <w:r w:rsidRPr="00384FA2">
        <w:rPr>
          <w:i/>
          <w:sz w:val="24"/>
          <w:szCs w:val="24"/>
        </w:rPr>
        <w:tab/>
      </w:r>
      <w:r w:rsidRPr="00384FA2">
        <w:rPr>
          <w:i/>
          <w:sz w:val="24"/>
          <w:szCs w:val="24"/>
        </w:rPr>
        <w:tab/>
      </w:r>
      <w:r w:rsidRPr="00384FA2">
        <w:rPr>
          <w:i/>
          <w:sz w:val="24"/>
          <w:szCs w:val="24"/>
        </w:rPr>
        <w:tab/>
      </w:r>
      <w:r w:rsidRPr="00384FA2">
        <w:rPr>
          <w:b/>
          <w:sz w:val="24"/>
          <w:szCs w:val="24"/>
        </w:rPr>
        <w:t>Wee Care</w:t>
      </w:r>
    </w:p>
    <w:p w14:paraId="1AC58704" w14:textId="77777777" w:rsidR="00E74B2F" w:rsidRPr="00EA684A" w:rsidRDefault="00E74B2F" w:rsidP="00E74B2F">
      <w:pPr>
        <w:rPr>
          <w:i/>
          <w:sz w:val="24"/>
          <w:szCs w:val="24"/>
        </w:rPr>
      </w:pPr>
      <w:r w:rsidRPr="00384FA2">
        <w:rPr>
          <w:i/>
          <w:sz w:val="24"/>
          <w:szCs w:val="24"/>
        </w:rPr>
        <w:tab/>
      </w:r>
      <w:r w:rsidRPr="00384FA2">
        <w:rPr>
          <w:i/>
          <w:sz w:val="24"/>
          <w:szCs w:val="24"/>
        </w:rPr>
        <w:tab/>
      </w:r>
      <w:r w:rsidRPr="00384FA2">
        <w:rPr>
          <w:i/>
          <w:sz w:val="24"/>
          <w:szCs w:val="24"/>
        </w:rPr>
        <w:tab/>
      </w:r>
      <w:r w:rsidRPr="00384FA2">
        <w:rPr>
          <w:i/>
          <w:sz w:val="24"/>
          <w:szCs w:val="24"/>
        </w:rPr>
        <w:tab/>
        <w:t>Binghamton, NY</w:t>
      </w:r>
    </w:p>
    <w:p w14:paraId="26D97048" w14:textId="77777777" w:rsidR="00E74B2F" w:rsidRPr="00384FA2" w:rsidRDefault="00E74B2F" w:rsidP="00E74B2F">
      <w:pPr>
        <w:spacing w:after="0"/>
        <w:rPr>
          <w:b/>
          <w:sz w:val="24"/>
          <w:szCs w:val="24"/>
        </w:rPr>
      </w:pPr>
      <w:r w:rsidRPr="00384FA2">
        <w:rPr>
          <w:b/>
          <w:sz w:val="24"/>
          <w:szCs w:val="24"/>
        </w:rPr>
        <w:t xml:space="preserve">Teacher of Autistic </w:t>
      </w:r>
      <w:r>
        <w:rPr>
          <w:b/>
          <w:sz w:val="24"/>
          <w:szCs w:val="24"/>
        </w:rPr>
        <w:t>Children:</w:t>
      </w:r>
    </w:p>
    <w:p w14:paraId="7EB54D19" w14:textId="77777777" w:rsidR="00E74B2F" w:rsidRPr="00384FA2" w:rsidRDefault="00E74B2F" w:rsidP="00E74B2F">
      <w:pPr>
        <w:spacing w:after="0"/>
        <w:rPr>
          <w:b/>
          <w:sz w:val="24"/>
          <w:szCs w:val="24"/>
        </w:rPr>
      </w:pPr>
      <w:r w:rsidRPr="00384FA2">
        <w:rPr>
          <w:sz w:val="24"/>
          <w:szCs w:val="24"/>
        </w:rPr>
        <w:t>Spring 1984</w:t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  <w:t>Children’s Unit for Treatment and E</w:t>
      </w:r>
      <w:r>
        <w:rPr>
          <w:b/>
          <w:sz w:val="24"/>
          <w:szCs w:val="24"/>
        </w:rPr>
        <w:t>valuation</w:t>
      </w:r>
    </w:p>
    <w:p w14:paraId="0C5BBB36" w14:textId="77777777" w:rsidR="00E74B2F" w:rsidRPr="00384FA2" w:rsidRDefault="00E74B2F" w:rsidP="00E74B2F">
      <w:pPr>
        <w:rPr>
          <w:i/>
          <w:sz w:val="24"/>
          <w:szCs w:val="24"/>
        </w:rPr>
      </w:pP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i/>
          <w:sz w:val="24"/>
          <w:szCs w:val="24"/>
        </w:rPr>
        <w:t xml:space="preserve">Institute for Child Development, </w:t>
      </w:r>
      <w:r>
        <w:rPr>
          <w:i/>
          <w:sz w:val="24"/>
          <w:szCs w:val="24"/>
        </w:rPr>
        <w:t>Binghamton University</w:t>
      </w:r>
    </w:p>
    <w:p w14:paraId="3629B54C" w14:textId="77777777" w:rsidR="00E74B2F" w:rsidRPr="00384FA2" w:rsidRDefault="00E74B2F" w:rsidP="00E74B2F">
      <w:pPr>
        <w:ind w:left="2880"/>
        <w:rPr>
          <w:sz w:val="24"/>
          <w:szCs w:val="24"/>
        </w:rPr>
      </w:pPr>
      <w:r w:rsidRPr="00384FA2">
        <w:rPr>
          <w:sz w:val="24"/>
          <w:szCs w:val="24"/>
        </w:rPr>
        <w:t>Implement</w:t>
      </w:r>
      <w:r>
        <w:rPr>
          <w:sz w:val="24"/>
          <w:szCs w:val="24"/>
        </w:rPr>
        <w:t>ed</w:t>
      </w:r>
      <w:r w:rsidRPr="00384FA2">
        <w:rPr>
          <w:sz w:val="24"/>
          <w:szCs w:val="24"/>
        </w:rPr>
        <w:t xml:space="preserve"> educational program for children with autism spectrum disorders and related behavioral and emotional disorders.</w:t>
      </w:r>
    </w:p>
    <w:p w14:paraId="791D04AA" w14:textId="77777777" w:rsidR="00E74B2F" w:rsidRPr="00384FA2" w:rsidRDefault="00E74B2F" w:rsidP="00E74B2F">
      <w:pPr>
        <w:spacing w:after="0"/>
        <w:rPr>
          <w:b/>
          <w:sz w:val="24"/>
          <w:szCs w:val="24"/>
        </w:rPr>
      </w:pPr>
      <w:r w:rsidRPr="00384FA2">
        <w:rPr>
          <w:b/>
          <w:sz w:val="24"/>
          <w:szCs w:val="24"/>
        </w:rPr>
        <w:t>Youth Worker:</w:t>
      </w:r>
      <w:r w:rsidRPr="00384FA2">
        <w:rPr>
          <w:b/>
          <w:sz w:val="24"/>
          <w:szCs w:val="24"/>
        </w:rPr>
        <w:tab/>
      </w:r>
    </w:p>
    <w:p w14:paraId="6948E8B7" w14:textId="77777777" w:rsidR="00E74B2F" w:rsidRPr="00384FA2" w:rsidRDefault="00E74B2F" w:rsidP="00E74B2F">
      <w:pPr>
        <w:spacing w:after="0"/>
        <w:rPr>
          <w:b/>
          <w:sz w:val="24"/>
          <w:szCs w:val="24"/>
        </w:rPr>
      </w:pPr>
      <w:r w:rsidRPr="00384FA2">
        <w:rPr>
          <w:sz w:val="24"/>
          <w:szCs w:val="24"/>
        </w:rPr>
        <w:t>Summer 1984 &amp; 1983</w:t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  <w:t>The Neighborhood Center</w:t>
      </w:r>
    </w:p>
    <w:p w14:paraId="2D14912B" w14:textId="77777777" w:rsidR="00E74B2F" w:rsidRPr="00EA684A" w:rsidRDefault="00E74B2F" w:rsidP="00E74B2F">
      <w:pPr>
        <w:rPr>
          <w:i/>
          <w:sz w:val="24"/>
          <w:szCs w:val="24"/>
        </w:rPr>
      </w:pPr>
      <w:r w:rsidRPr="00384FA2">
        <w:rPr>
          <w:b/>
          <w:sz w:val="24"/>
          <w:szCs w:val="24"/>
        </w:rPr>
        <w:tab/>
      </w:r>
      <w:r w:rsidRPr="00384FA2">
        <w:rPr>
          <w:sz w:val="24"/>
          <w:szCs w:val="24"/>
        </w:rPr>
        <w:tab/>
      </w:r>
      <w:r w:rsidRPr="00384FA2">
        <w:rPr>
          <w:sz w:val="24"/>
          <w:szCs w:val="24"/>
        </w:rPr>
        <w:tab/>
      </w:r>
      <w:r w:rsidRPr="00384FA2">
        <w:rPr>
          <w:sz w:val="24"/>
          <w:szCs w:val="24"/>
        </w:rPr>
        <w:tab/>
      </w:r>
      <w:r>
        <w:rPr>
          <w:i/>
          <w:sz w:val="24"/>
          <w:szCs w:val="24"/>
        </w:rPr>
        <w:t>Utica, NY</w:t>
      </w:r>
    </w:p>
    <w:p w14:paraId="0911EC8D" w14:textId="77777777" w:rsidR="00E74B2F" w:rsidRPr="00384FA2" w:rsidRDefault="00E74B2F" w:rsidP="00E74B2F">
      <w:pPr>
        <w:ind w:left="2880"/>
        <w:rPr>
          <w:sz w:val="24"/>
          <w:szCs w:val="24"/>
        </w:rPr>
      </w:pPr>
      <w:r w:rsidRPr="00384FA2">
        <w:rPr>
          <w:sz w:val="24"/>
          <w:szCs w:val="24"/>
        </w:rPr>
        <w:t xml:space="preserve">Facilitate personal, social and educational growth in young people to help them reach their full potential in society. </w:t>
      </w:r>
    </w:p>
    <w:p w14:paraId="0FAC8D1B" w14:textId="62096640" w:rsidR="00E74B2F" w:rsidRPr="00384FA2" w:rsidRDefault="00E74B2F" w:rsidP="00E74B2F">
      <w:pPr>
        <w:spacing w:after="0"/>
        <w:rPr>
          <w:sz w:val="24"/>
          <w:szCs w:val="24"/>
        </w:rPr>
      </w:pPr>
      <w:r w:rsidRPr="00384FA2">
        <w:rPr>
          <w:b/>
          <w:sz w:val="24"/>
          <w:szCs w:val="24"/>
        </w:rPr>
        <w:t>Certification:</w:t>
      </w:r>
      <w:r w:rsidRPr="00384FA2">
        <w:rPr>
          <w:sz w:val="24"/>
          <w:szCs w:val="24"/>
        </w:rPr>
        <w:t xml:space="preserve"> </w:t>
      </w:r>
      <w:r w:rsidRPr="00384FA2">
        <w:rPr>
          <w:sz w:val="24"/>
          <w:szCs w:val="24"/>
        </w:rPr>
        <w:tab/>
      </w:r>
    </w:p>
    <w:p w14:paraId="5001C999" w14:textId="77777777" w:rsidR="005B4D0E" w:rsidRDefault="00E74B2F" w:rsidP="00E74B2F">
      <w:pPr>
        <w:rPr>
          <w:sz w:val="24"/>
          <w:szCs w:val="24"/>
        </w:rPr>
      </w:pPr>
      <w:r w:rsidRPr="00384FA2">
        <w:rPr>
          <w:sz w:val="24"/>
          <w:szCs w:val="24"/>
        </w:rPr>
        <w:t>1997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84FA2">
        <w:rPr>
          <w:b/>
          <w:sz w:val="24"/>
          <w:szCs w:val="24"/>
        </w:rPr>
        <w:t>Certified by the American Board of Ophthalmology</w:t>
      </w:r>
      <w:r w:rsidRPr="00384FA2">
        <w:rPr>
          <w:sz w:val="24"/>
          <w:szCs w:val="24"/>
        </w:rPr>
        <w:t xml:space="preserve">      </w:t>
      </w:r>
    </w:p>
    <w:p w14:paraId="527F75AA" w14:textId="107C47E4" w:rsidR="00E74B2F" w:rsidRPr="00EA684A" w:rsidRDefault="005B4D0E" w:rsidP="00E74B2F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Recertified 2007 &amp; 2017</w:t>
      </w:r>
      <w:r w:rsidR="00E74B2F" w:rsidRPr="00384FA2">
        <w:rPr>
          <w:sz w:val="24"/>
          <w:szCs w:val="24"/>
        </w:rPr>
        <w:tab/>
        <w:t xml:space="preserve">    </w:t>
      </w:r>
      <w:bookmarkStart w:id="0" w:name="_GoBack"/>
      <w:bookmarkEnd w:id="0"/>
    </w:p>
    <w:p w14:paraId="7ED1DD5C" w14:textId="77777777" w:rsidR="00E74B2F" w:rsidRPr="00384FA2" w:rsidRDefault="00E74B2F" w:rsidP="00E74B2F">
      <w:pPr>
        <w:spacing w:after="0"/>
        <w:rPr>
          <w:i/>
          <w:sz w:val="24"/>
          <w:szCs w:val="24"/>
        </w:rPr>
      </w:pPr>
      <w:r w:rsidRPr="00384FA2">
        <w:rPr>
          <w:b/>
          <w:sz w:val="24"/>
          <w:szCs w:val="24"/>
        </w:rPr>
        <w:t>Honors:</w:t>
      </w:r>
    </w:p>
    <w:p w14:paraId="5426141F" w14:textId="77777777" w:rsidR="00E74B2F" w:rsidRPr="00384FA2" w:rsidRDefault="00E74B2F" w:rsidP="00E74B2F">
      <w:pPr>
        <w:spacing w:after="0"/>
        <w:rPr>
          <w:b/>
          <w:sz w:val="24"/>
          <w:szCs w:val="24"/>
        </w:rPr>
      </w:pPr>
      <w:r w:rsidRPr="00384FA2">
        <w:rPr>
          <w:sz w:val="24"/>
          <w:szCs w:val="24"/>
        </w:rPr>
        <w:t>1995 - 1996</w:t>
      </w:r>
      <w:r w:rsidRPr="00384FA2">
        <w:rPr>
          <w:sz w:val="24"/>
          <w:szCs w:val="24"/>
        </w:rPr>
        <w:tab/>
      </w:r>
      <w:r w:rsidRPr="00384FA2">
        <w:rPr>
          <w:sz w:val="24"/>
          <w:szCs w:val="24"/>
        </w:rPr>
        <w:tab/>
      </w:r>
      <w:r w:rsidRPr="00384FA2">
        <w:rPr>
          <w:sz w:val="24"/>
          <w:szCs w:val="24"/>
        </w:rPr>
        <w:tab/>
      </w:r>
      <w:r w:rsidRPr="00384FA2">
        <w:rPr>
          <w:b/>
          <w:sz w:val="24"/>
          <w:szCs w:val="24"/>
        </w:rPr>
        <w:t>Outstanding Resident Award</w:t>
      </w:r>
    </w:p>
    <w:p w14:paraId="53DED349" w14:textId="77777777" w:rsidR="00E74B2F" w:rsidRPr="00EA684A" w:rsidRDefault="00E74B2F" w:rsidP="00E74B2F">
      <w:pPr>
        <w:ind w:left="2880"/>
        <w:rPr>
          <w:sz w:val="24"/>
          <w:szCs w:val="24"/>
        </w:rPr>
      </w:pPr>
      <w:r w:rsidRPr="00384FA2">
        <w:rPr>
          <w:i/>
          <w:sz w:val="24"/>
          <w:szCs w:val="24"/>
        </w:rPr>
        <w:t>Greater Baltimore Medical Center, Department of Ophthalmology</w:t>
      </w:r>
      <w:r w:rsidRPr="00384FA2">
        <w:rPr>
          <w:sz w:val="24"/>
          <w:szCs w:val="24"/>
        </w:rPr>
        <w:t xml:space="preserve"> </w:t>
      </w:r>
    </w:p>
    <w:p w14:paraId="265C722F" w14:textId="77777777" w:rsidR="00E74B2F" w:rsidRPr="00384FA2" w:rsidRDefault="00E74B2F" w:rsidP="00E74B2F">
      <w:pPr>
        <w:spacing w:after="0"/>
        <w:rPr>
          <w:b/>
          <w:sz w:val="24"/>
          <w:szCs w:val="24"/>
        </w:rPr>
      </w:pPr>
      <w:r w:rsidRPr="00384FA2">
        <w:rPr>
          <w:sz w:val="24"/>
          <w:szCs w:val="24"/>
        </w:rPr>
        <w:t>1985</w:t>
      </w:r>
      <w:r w:rsidRPr="00384FA2">
        <w:rPr>
          <w:sz w:val="24"/>
          <w:szCs w:val="24"/>
        </w:rPr>
        <w:tab/>
      </w:r>
      <w:r w:rsidRPr="00384FA2">
        <w:rPr>
          <w:sz w:val="24"/>
          <w:szCs w:val="24"/>
        </w:rPr>
        <w:tab/>
      </w:r>
      <w:r w:rsidRPr="00384FA2">
        <w:rPr>
          <w:sz w:val="24"/>
          <w:szCs w:val="24"/>
        </w:rPr>
        <w:tab/>
      </w:r>
      <w:r w:rsidRPr="00384FA2">
        <w:rPr>
          <w:sz w:val="24"/>
          <w:szCs w:val="24"/>
        </w:rPr>
        <w:tab/>
      </w:r>
      <w:r w:rsidRPr="00384FA2">
        <w:rPr>
          <w:b/>
          <w:sz w:val="24"/>
          <w:szCs w:val="24"/>
        </w:rPr>
        <w:t>Outstanding Academic Performance</w:t>
      </w:r>
    </w:p>
    <w:p w14:paraId="439546AC" w14:textId="77777777" w:rsidR="00E74B2F" w:rsidRPr="00855510" w:rsidRDefault="00E74B2F" w:rsidP="00E74B2F">
      <w:pPr>
        <w:rPr>
          <w:i/>
          <w:sz w:val="24"/>
          <w:szCs w:val="24"/>
        </w:rPr>
      </w:pP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i/>
          <w:sz w:val="24"/>
          <w:szCs w:val="24"/>
        </w:rPr>
        <w:t xml:space="preserve">Binghamton </w:t>
      </w:r>
      <w:r>
        <w:rPr>
          <w:i/>
          <w:sz w:val="24"/>
          <w:szCs w:val="24"/>
        </w:rPr>
        <w:t>University</w:t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</w:r>
    </w:p>
    <w:p w14:paraId="50C506E8" w14:textId="77777777" w:rsidR="00E74B2F" w:rsidRPr="00384FA2" w:rsidRDefault="00E74B2F" w:rsidP="00E74B2F">
      <w:pPr>
        <w:spacing w:after="0"/>
        <w:rPr>
          <w:i/>
          <w:sz w:val="24"/>
          <w:szCs w:val="24"/>
        </w:rPr>
      </w:pPr>
      <w:r w:rsidRPr="00384FA2">
        <w:rPr>
          <w:b/>
          <w:sz w:val="24"/>
          <w:szCs w:val="24"/>
        </w:rPr>
        <w:lastRenderedPageBreak/>
        <w:t>Ophthalmology Lecture Series:</w:t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</w:p>
    <w:p w14:paraId="31A6C4A1" w14:textId="77777777" w:rsidR="00E74B2F" w:rsidRDefault="00E74B2F" w:rsidP="00E74B2F">
      <w:pPr>
        <w:spacing w:after="0"/>
        <w:rPr>
          <w:b/>
          <w:sz w:val="24"/>
          <w:szCs w:val="24"/>
        </w:rPr>
      </w:pPr>
      <w:r w:rsidRPr="00384FA2">
        <w:rPr>
          <w:sz w:val="24"/>
          <w:szCs w:val="24"/>
        </w:rPr>
        <w:t>2002 - Present</w:t>
      </w:r>
      <w:r w:rsidRPr="00384FA2">
        <w:rPr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 w:rsidRPr="00384FA2">
        <w:rPr>
          <w:b/>
          <w:sz w:val="24"/>
          <w:szCs w:val="24"/>
        </w:rPr>
        <w:tab/>
      </w:r>
      <w:r>
        <w:rPr>
          <w:b/>
          <w:sz w:val="24"/>
          <w:szCs w:val="24"/>
        </w:rPr>
        <w:t>Upstate Medical Center</w:t>
      </w:r>
    </w:p>
    <w:p w14:paraId="65D21FDD" w14:textId="77777777" w:rsidR="00E74B2F" w:rsidRPr="003578C4" w:rsidRDefault="00E74B2F" w:rsidP="00E74B2F">
      <w:pPr>
        <w:ind w:left="2160" w:firstLine="720"/>
        <w:rPr>
          <w:b/>
          <w:sz w:val="24"/>
          <w:szCs w:val="24"/>
        </w:rPr>
      </w:pPr>
      <w:r w:rsidRPr="00384FA2">
        <w:rPr>
          <w:i/>
          <w:sz w:val="24"/>
          <w:szCs w:val="24"/>
        </w:rPr>
        <w:t>Department of Ophthalmology</w:t>
      </w:r>
      <w:r>
        <w:rPr>
          <w:b/>
          <w:sz w:val="24"/>
          <w:szCs w:val="24"/>
        </w:rPr>
        <w:t xml:space="preserve">, </w:t>
      </w:r>
      <w:r w:rsidRPr="00384FA2">
        <w:rPr>
          <w:i/>
          <w:sz w:val="24"/>
          <w:szCs w:val="24"/>
        </w:rPr>
        <w:t>Syracuse, NY</w:t>
      </w:r>
    </w:p>
    <w:p w14:paraId="491D5726" w14:textId="77777777" w:rsidR="00E74B2F" w:rsidRPr="00384FA2" w:rsidRDefault="00E74B2F" w:rsidP="00E74B2F">
      <w:pPr>
        <w:ind w:left="2880"/>
        <w:rPr>
          <w:sz w:val="24"/>
          <w:szCs w:val="24"/>
        </w:rPr>
      </w:pPr>
      <w:r>
        <w:rPr>
          <w:sz w:val="24"/>
          <w:szCs w:val="24"/>
        </w:rPr>
        <w:t>Lecture</w:t>
      </w:r>
      <w:r w:rsidRPr="00384FA2">
        <w:rPr>
          <w:sz w:val="24"/>
          <w:szCs w:val="24"/>
        </w:rPr>
        <w:t xml:space="preserve"> series to ophthalmology and o</w:t>
      </w:r>
      <w:r>
        <w:rPr>
          <w:sz w:val="24"/>
          <w:szCs w:val="24"/>
        </w:rPr>
        <w:t>ptometry residents on topics including:</w:t>
      </w:r>
    </w:p>
    <w:p w14:paraId="05A51BEF" w14:textId="77777777" w:rsidR="00E74B2F" w:rsidRPr="008F435D" w:rsidRDefault="00E74B2F" w:rsidP="00E74B2F">
      <w:pPr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Retinal Detachment, </w:t>
      </w:r>
      <w:r w:rsidRPr="00384FA2">
        <w:rPr>
          <w:sz w:val="24"/>
          <w:szCs w:val="24"/>
        </w:rPr>
        <w:t>Precur</w:t>
      </w:r>
      <w:r>
        <w:rPr>
          <w:sz w:val="24"/>
          <w:szCs w:val="24"/>
        </w:rPr>
        <w:t xml:space="preserve">sors of Retinal Detachment, </w:t>
      </w:r>
      <w:r w:rsidRPr="00384FA2">
        <w:rPr>
          <w:sz w:val="24"/>
          <w:szCs w:val="24"/>
        </w:rPr>
        <w:t>Diabetic Retinopathy</w:t>
      </w:r>
      <w:r>
        <w:rPr>
          <w:sz w:val="24"/>
          <w:szCs w:val="24"/>
        </w:rPr>
        <w:t xml:space="preserve">, Glaucoma, </w:t>
      </w:r>
      <w:r w:rsidRPr="00384FA2">
        <w:rPr>
          <w:sz w:val="24"/>
          <w:szCs w:val="24"/>
        </w:rPr>
        <w:t>Vitreoretinal Interface Abnormalities</w:t>
      </w:r>
      <w:r>
        <w:rPr>
          <w:sz w:val="24"/>
          <w:szCs w:val="24"/>
        </w:rPr>
        <w:t xml:space="preserve">, Orbital Inflammatory Disease, </w:t>
      </w:r>
      <w:r w:rsidRPr="00384FA2">
        <w:rPr>
          <w:sz w:val="24"/>
          <w:szCs w:val="24"/>
        </w:rPr>
        <w:t>Posteri</w:t>
      </w:r>
      <w:r>
        <w:rPr>
          <w:sz w:val="24"/>
          <w:szCs w:val="24"/>
        </w:rPr>
        <w:t xml:space="preserve">or Segment Inflammation, </w:t>
      </w:r>
      <w:r w:rsidRPr="00384FA2">
        <w:rPr>
          <w:sz w:val="24"/>
          <w:szCs w:val="24"/>
        </w:rPr>
        <w:t>Hemorrhagic Necrotizing Retinitis</w:t>
      </w:r>
      <w:r>
        <w:rPr>
          <w:sz w:val="24"/>
          <w:szCs w:val="24"/>
        </w:rPr>
        <w:t xml:space="preserve">, </w:t>
      </w:r>
      <w:r w:rsidRPr="00384FA2">
        <w:rPr>
          <w:sz w:val="24"/>
          <w:szCs w:val="24"/>
        </w:rPr>
        <w:t>Retinal Vasculitis</w:t>
      </w:r>
      <w:r>
        <w:rPr>
          <w:sz w:val="24"/>
          <w:szCs w:val="24"/>
        </w:rPr>
        <w:t xml:space="preserve">, </w:t>
      </w:r>
      <w:r w:rsidRPr="00384FA2">
        <w:rPr>
          <w:sz w:val="24"/>
          <w:szCs w:val="24"/>
        </w:rPr>
        <w:t>Anterior Uveitis</w:t>
      </w:r>
      <w:r>
        <w:rPr>
          <w:sz w:val="24"/>
          <w:szCs w:val="24"/>
        </w:rPr>
        <w:t xml:space="preserve">, </w:t>
      </w:r>
      <w:r w:rsidRPr="00384FA2">
        <w:rPr>
          <w:sz w:val="24"/>
          <w:szCs w:val="24"/>
        </w:rPr>
        <w:t>Optic Neuropathies</w:t>
      </w:r>
      <w:r>
        <w:rPr>
          <w:sz w:val="24"/>
          <w:szCs w:val="24"/>
        </w:rPr>
        <w:t xml:space="preserve">, </w:t>
      </w:r>
      <w:r w:rsidRPr="00384FA2">
        <w:rPr>
          <w:sz w:val="24"/>
          <w:szCs w:val="24"/>
        </w:rPr>
        <w:t>Macular Degeneration</w:t>
      </w:r>
      <w:r>
        <w:rPr>
          <w:sz w:val="24"/>
          <w:szCs w:val="24"/>
        </w:rPr>
        <w:t xml:space="preserve">, </w:t>
      </w:r>
      <w:r w:rsidRPr="00384FA2">
        <w:rPr>
          <w:sz w:val="24"/>
          <w:szCs w:val="24"/>
        </w:rPr>
        <w:t>Pharmacology</w:t>
      </w:r>
      <w:r>
        <w:rPr>
          <w:sz w:val="24"/>
          <w:szCs w:val="24"/>
        </w:rPr>
        <w:t xml:space="preserve">, </w:t>
      </w:r>
      <w:r w:rsidRPr="00384FA2">
        <w:rPr>
          <w:sz w:val="24"/>
          <w:szCs w:val="24"/>
        </w:rPr>
        <w:t>Decreased Vision of Uncertain Etiology</w:t>
      </w:r>
      <w:r>
        <w:rPr>
          <w:sz w:val="24"/>
          <w:szCs w:val="24"/>
        </w:rPr>
        <w:t xml:space="preserve">, </w:t>
      </w:r>
      <w:r w:rsidRPr="00384FA2">
        <w:rPr>
          <w:sz w:val="24"/>
          <w:szCs w:val="24"/>
        </w:rPr>
        <w:t>Why Can’t My Patient See After Cataract Surgery?</w:t>
      </w:r>
    </w:p>
    <w:p w14:paraId="2A2D4C1C" w14:textId="77777777" w:rsidR="00E74B2F" w:rsidRPr="00384FA2" w:rsidRDefault="00E74B2F" w:rsidP="00E74B2F">
      <w:pPr>
        <w:spacing w:after="0"/>
        <w:rPr>
          <w:sz w:val="24"/>
          <w:szCs w:val="24"/>
        </w:rPr>
      </w:pPr>
      <w:r w:rsidRPr="00384FA2">
        <w:rPr>
          <w:b/>
          <w:sz w:val="24"/>
          <w:szCs w:val="24"/>
        </w:rPr>
        <w:t>Publications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6CD8F10" w14:textId="77777777" w:rsidR="00E74B2F" w:rsidRPr="00384FA2" w:rsidRDefault="00E74B2F" w:rsidP="00E74B2F">
      <w:pPr>
        <w:rPr>
          <w:sz w:val="24"/>
          <w:szCs w:val="24"/>
        </w:rPr>
      </w:pPr>
      <w:r w:rsidRPr="00384FA2">
        <w:rPr>
          <w:sz w:val="24"/>
          <w:szCs w:val="24"/>
        </w:rPr>
        <w:t xml:space="preserve">Novak KD, Williams SM, </w:t>
      </w:r>
      <w:proofErr w:type="spellStart"/>
      <w:r w:rsidRPr="00384FA2">
        <w:rPr>
          <w:sz w:val="24"/>
          <w:szCs w:val="24"/>
        </w:rPr>
        <w:t>Kokot</w:t>
      </w:r>
      <w:proofErr w:type="spellEnd"/>
      <w:r w:rsidRPr="00384FA2">
        <w:rPr>
          <w:sz w:val="24"/>
          <w:szCs w:val="24"/>
        </w:rPr>
        <w:t xml:space="preserve"> I, Schultze RL, “</w:t>
      </w:r>
      <w:proofErr w:type="spellStart"/>
      <w:proofErr w:type="gramStart"/>
      <w:r w:rsidRPr="00384FA2">
        <w:rPr>
          <w:sz w:val="24"/>
          <w:szCs w:val="24"/>
        </w:rPr>
        <w:t>Nd:YAG</w:t>
      </w:r>
      <w:proofErr w:type="spellEnd"/>
      <w:proofErr w:type="gramEnd"/>
      <w:r w:rsidRPr="00384FA2">
        <w:rPr>
          <w:sz w:val="24"/>
          <w:szCs w:val="24"/>
        </w:rPr>
        <w:t xml:space="preserve"> </w:t>
      </w:r>
      <w:proofErr w:type="spellStart"/>
      <w:r w:rsidRPr="00384FA2">
        <w:rPr>
          <w:sz w:val="24"/>
          <w:szCs w:val="24"/>
        </w:rPr>
        <w:t>photodestruction</w:t>
      </w:r>
      <w:proofErr w:type="spellEnd"/>
      <w:r w:rsidRPr="00384FA2">
        <w:rPr>
          <w:sz w:val="24"/>
          <w:szCs w:val="24"/>
        </w:rPr>
        <w:t xml:space="preserve"> of a presumed corneal </w:t>
      </w:r>
      <w:proofErr w:type="spellStart"/>
      <w:r w:rsidRPr="00384FA2">
        <w:rPr>
          <w:sz w:val="24"/>
          <w:szCs w:val="24"/>
        </w:rPr>
        <w:t>Toxocara</w:t>
      </w:r>
      <w:proofErr w:type="spellEnd"/>
      <w:r w:rsidRPr="00384FA2">
        <w:rPr>
          <w:sz w:val="24"/>
          <w:szCs w:val="24"/>
        </w:rPr>
        <w:t xml:space="preserve"> </w:t>
      </w:r>
      <w:proofErr w:type="spellStart"/>
      <w:r w:rsidRPr="00384FA2">
        <w:rPr>
          <w:sz w:val="24"/>
          <w:szCs w:val="24"/>
        </w:rPr>
        <w:t>canis</w:t>
      </w:r>
      <w:proofErr w:type="spellEnd"/>
      <w:r w:rsidRPr="00384FA2">
        <w:rPr>
          <w:sz w:val="24"/>
          <w:szCs w:val="24"/>
        </w:rPr>
        <w:t xml:space="preserve"> larva.” </w:t>
      </w:r>
      <w:r w:rsidRPr="00384FA2">
        <w:rPr>
          <w:sz w:val="24"/>
          <w:szCs w:val="24"/>
          <w:u w:val="single"/>
        </w:rPr>
        <w:t>Cornea</w:t>
      </w:r>
      <w:r w:rsidRPr="00384FA2">
        <w:rPr>
          <w:sz w:val="24"/>
          <w:szCs w:val="24"/>
        </w:rPr>
        <w:t>, Vol 29 pp703-705. 2010.</w:t>
      </w:r>
    </w:p>
    <w:p w14:paraId="36F617D4" w14:textId="77777777" w:rsidR="00E74B2F" w:rsidRPr="00384FA2" w:rsidRDefault="00E74B2F" w:rsidP="00E74B2F">
      <w:pPr>
        <w:rPr>
          <w:sz w:val="24"/>
          <w:szCs w:val="24"/>
        </w:rPr>
      </w:pPr>
      <w:r w:rsidRPr="00384FA2">
        <w:rPr>
          <w:sz w:val="24"/>
          <w:szCs w:val="24"/>
        </w:rPr>
        <w:t>Landers MB, Williams SM, “</w:t>
      </w:r>
      <w:r>
        <w:rPr>
          <w:sz w:val="24"/>
          <w:szCs w:val="24"/>
        </w:rPr>
        <w:t xml:space="preserve">Use of Temporary </w:t>
      </w:r>
      <w:proofErr w:type="spellStart"/>
      <w:r>
        <w:rPr>
          <w:sz w:val="24"/>
          <w:szCs w:val="24"/>
        </w:rPr>
        <w:t>Keratoprosthes</w:t>
      </w:r>
      <w:r w:rsidRPr="00384FA2">
        <w:rPr>
          <w:sz w:val="24"/>
          <w:szCs w:val="24"/>
        </w:rPr>
        <w:t>is</w:t>
      </w:r>
      <w:proofErr w:type="spellEnd"/>
      <w:r w:rsidRPr="00384FA2">
        <w:rPr>
          <w:sz w:val="24"/>
          <w:szCs w:val="24"/>
        </w:rPr>
        <w:t xml:space="preserve"> in Ocular Trauma Repair.” </w:t>
      </w:r>
      <w:r w:rsidRPr="00384FA2">
        <w:rPr>
          <w:sz w:val="24"/>
          <w:szCs w:val="24"/>
          <w:u w:val="single"/>
        </w:rPr>
        <w:t>Vitreoretinal Surgical Techniques</w:t>
      </w:r>
      <w:r>
        <w:rPr>
          <w:sz w:val="24"/>
          <w:szCs w:val="24"/>
        </w:rPr>
        <w:t>. pp 117-121.  2001.</w:t>
      </w:r>
    </w:p>
    <w:p w14:paraId="19FCF0A4" w14:textId="77777777" w:rsidR="00E74B2F" w:rsidRPr="00384FA2" w:rsidRDefault="00E74B2F" w:rsidP="00E74B2F">
      <w:pPr>
        <w:rPr>
          <w:sz w:val="24"/>
          <w:szCs w:val="24"/>
        </w:rPr>
      </w:pPr>
      <w:r w:rsidRPr="00384FA2">
        <w:rPr>
          <w:sz w:val="24"/>
          <w:szCs w:val="24"/>
        </w:rPr>
        <w:t xml:space="preserve">Williams SM, Landers MB, </w:t>
      </w:r>
      <w:proofErr w:type="spellStart"/>
      <w:r w:rsidRPr="00384FA2">
        <w:rPr>
          <w:sz w:val="24"/>
          <w:szCs w:val="24"/>
        </w:rPr>
        <w:t>Gass</w:t>
      </w:r>
      <w:proofErr w:type="spellEnd"/>
      <w:r w:rsidRPr="00384FA2">
        <w:rPr>
          <w:sz w:val="24"/>
          <w:szCs w:val="24"/>
        </w:rPr>
        <w:t xml:space="preserve"> JD, “Pathophysiology of the Vitreomacular Interface”, </w:t>
      </w:r>
      <w:r w:rsidRPr="00384FA2">
        <w:rPr>
          <w:sz w:val="24"/>
          <w:szCs w:val="24"/>
          <w:u w:val="single"/>
        </w:rPr>
        <w:t>Macular Surgery</w:t>
      </w:r>
      <w:r w:rsidRPr="00384FA2">
        <w:rPr>
          <w:sz w:val="24"/>
          <w:szCs w:val="24"/>
        </w:rPr>
        <w:t>.  pp 1-13. 2000.</w:t>
      </w:r>
    </w:p>
    <w:p w14:paraId="17A88824" w14:textId="77777777" w:rsidR="00E74B2F" w:rsidRPr="00384FA2" w:rsidRDefault="00E74B2F" w:rsidP="00E74B2F">
      <w:pPr>
        <w:rPr>
          <w:sz w:val="24"/>
          <w:szCs w:val="24"/>
        </w:rPr>
      </w:pPr>
      <w:r w:rsidRPr="00384FA2">
        <w:rPr>
          <w:sz w:val="24"/>
          <w:szCs w:val="24"/>
        </w:rPr>
        <w:t xml:space="preserve">Levy H, Brown A, Williams SM, Dejuan E, “Brief Report: Vitreous Hemorrhage as an Ophthalmic Complication of Galactosemia”; </w:t>
      </w:r>
      <w:r w:rsidRPr="00384FA2">
        <w:rPr>
          <w:sz w:val="24"/>
          <w:szCs w:val="24"/>
          <w:u w:val="single"/>
        </w:rPr>
        <w:t>Journal of Pediatrics</w:t>
      </w:r>
      <w:r>
        <w:rPr>
          <w:sz w:val="24"/>
          <w:szCs w:val="24"/>
        </w:rPr>
        <w:t>, Vol. 129 pp 922-925. 1996.</w:t>
      </w:r>
    </w:p>
    <w:p w14:paraId="377B8846" w14:textId="77777777" w:rsidR="00E74B2F" w:rsidRPr="00384FA2" w:rsidRDefault="00E74B2F" w:rsidP="00E74B2F">
      <w:pPr>
        <w:rPr>
          <w:sz w:val="24"/>
          <w:szCs w:val="24"/>
        </w:rPr>
      </w:pPr>
      <w:r w:rsidRPr="00384FA2">
        <w:rPr>
          <w:sz w:val="24"/>
          <w:szCs w:val="24"/>
        </w:rPr>
        <w:t xml:space="preserve">Jensen A, Williams SM, “Update of the </w:t>
      </w:r>
      <w:proofErr w:type="spellStart"/>
      <w:r w:rsidRPr="00384FA2">
        <w:rPr>
          <w:sz w:val="24"/>
          <w:szCs w:val="24"/>
        </w:rPr>
        <w:t>Rulerless</w:t>
      </w:r>
      <w:proofErr w:type="spellEnd"/>
      <w:r w:rsidRPr="00384FA2">
        <w:rPr>
          <w:sz w:val="24"/>
          <w:szCs w:val="24"/>
        </w:rPr>
        <w:t xml:space="preserve"> Hirshberg Method”; Poster at 1995 Annual Meeting of American Academy of Ophthalmology.  November 1995.</w:t>
      </w:r>
    </w:p>
    <w:p w14:paraId="1927ABF1" w14:textId="77777777" w:rsidR="00E74B2F" w:rsidRDefault="00E74B2F" w:rsidP="00E74B2F">
      <w:pPr>
        <w:rPr>
          <w:sz w:val="24"/>
          <w:szCs w:val="24"/>
        </w:rPr>
      </w:pPr>
      <w:r w:rsidRPr="00384FA2">
        <w:rPr>
          <w:sz w:val="24"/>
          <w:szCs w:val="24"/>
        </w:rPr>
        <w:t xml:space="preserve">Williams SM, “The </w:t>
      </w:r>
      <w:proofErr w:type="spellStart"/>
      <w:r w:rsidRPr="00384FA2">
        <w:rPr>
          <w:sz w:val="24"/>
          <w:szCs w:val="24"/>
        </w:rPr>
        <w:t>Rulerless</w:t>
      </w:r>
      <w:proofErr w:type="spellEnd"/>
      <w:r w:rsidRPr="00384FA2">
        <w:rPr>
          <w:sz w:val="24"/>
          <w:szCs w:val="24"/>
        </w:rPr>
        <w:t xml:space="preserve"> Hirschberg Method”; Poster at Meeting of Association for Research in Visio</w:t>
      </w:r>
      <w:r>
        <w:rPr>
          <w:sz w:val="24"/>
          <w:szCs w:val="24"/>
        </w:rPr>
        <w:t>n and Ophthalmology.  May 1994.</w:t>
      </w:r>
    </w:p>
    <w:p w14:paraId="21FBED1B" w14:textId="77777777" w:rsidR="00AD7BCB" w:rsidRDefault="00AD7BCB"/>
    <w:sectPr w:rsidR="00AD7BC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EFE15" w14:textId="77777777" w:rsidR="00E74B2F" w:rsidRDefault="00E74B2F" w:rsidP="00E74B2F">
      <w:pPr>
        <w:spacing w:after="0" w:line="240" w:lineRule="auto"/>
      </w:pPr>
      <w:r>
        <w:separator/>
      </w:r>
    </w:p>
  </w:endnote>
  <w:endnote w:type="continuationSeparator" w:id="0">
    <w:p w14:paraId="075C6914" w14:textId="77777777" w:rsidR="00E74B2F" w:rsidRDefault="00E74B2F" w:rsidP="00E7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05886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BEA3D5" w14:textId="77777777" w:rsidR="00E74B2F" w:rsidRDefault="00E74B2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04B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04B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9FD69B" w14:textId="77777777" w:rsidR="00E74B2F" w:rsidRDefault="00E74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3F342" w14:textId="77777777" w:rsidR="00E74B2F" w:rsidRDefault="00E74B2F" w:rsidP="00E74B2F">
      <w:pPr>
        <w:spacing w:after="0" w:line="240" w:lineRule="auto"/>
      </w:pPr>
      <w:r>
        <w:separator/>
      </w:r>
    </w:p>
  </w:footnote>
  <w:footnote w:type="continuationSeparator" w:id="0">
    <w:p w14:paraId="7CC32BD3" w14:textId="77777777" w:rsidR="00E74B2F" w:rsidRDefault="00E74B2F" w:rsidP="00E74B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B2F"/>
    <w:rsid w:val="005204BE"/>
    <w:rsid w:val="005B0086"/>
    <w:rsid w:val="005B4D0E"/>
    <w:rsid w:val="009A5BA9"/>
    <w:rsid w:val="00AD7BCB"/>
    <w:rsid w:val="00AE7130"/>
    <w:rsid w:val="00D02926"/>
    <w:rsid w:val="00D12CAD"/>
    <w:rsid w:val="00E12C00"/>
    <w:rsid w:val="00E7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56D2E"/>
  <w15:docId w15:val="{E5EADD80-F999-4709-A621-AA8ACDAA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B2F"/>
  </w:style>
  <w:style w:type="paragraph" w:styleId="Heading1">
    <w:name w:val="heading 1"/>
    <w:basedOn w:val="Normal"/>
    <w:next w:val="Normal"/>
    <w:link w:val="Heading1Char"/>
    <w:qFormat/>
    <w:rsid w:val="00E74B2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74B2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4B2F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Heading2Char">
    <w:name w:val="Heading 2 Char"/>
    <w:basedOn w:val="DefaultParagraphFont"/>
    <w:link w:val="Heading2"/>
    <w:rsid w:val="00E74B2F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E74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B2F"/>
  </w:style>
  <w:style w:type="paragraph" w:styleId="Footer">
    <w:name w:val="footer"/>
    <w:basedOn w:val="Normal"/>
    <w:link w:val="FooterChar"/>
    <w:uiPriority w:val="99"/>
    <w:unhideWhenUsed/>
    <w:rsid w:val="00E74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Gaff</dc:creator>
  <cp:lastModifiedBy>Erin Gaff</cp:lastModifiedBy>
  <cp:revision>4</cp:revision>
  <dcterms:created xsi:type="dcterms:W3CDTF">2017-09-05T14:18:00Z</dcterms:created>
  <dcterms:modified xsi:type="dcterms:W3CDTF">2019-02-12T19:15:00Z</dcterms:modified>
</cp:coreProperties>
</file>