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78B10" w14:textId="6013B7A6" w:rsidR="0074297B" w:rsidRPr="00D702D4" w:rsidRDefault="0074297B" w:rsidP="0074297B">
      <w:pPr>
        <w:tabs>
          <w:tab w:val="left" w:pos="-1440"/>
          <w:tab w:val="left" w:pos="-720"/>
          <w:tab w:val="left" w:pos="432"/>
          <w:tab w:val="left" w:pos="864"/>
        </w:tabs>
        <w:jc w:val="center"/>
        <w:rPr>
          <w:rFonts w:ascii="Calibri" w:hAnsi="Calibri" w:cs="Calibri"/>
          <w:b/>
          <w:sz w:val="36"/>
          <w:szCs w:val="36"/>
        </w:rPr>
      </w:pPr>
      <w:r w:rsidRPr="00D702D4">
        <w:rPr>
          <w:rFonts w:ascii="Calibri" w:hAnsi="Calibri" w:cs="Calibri"/>
          <w:b/>
          <w:sz w:val="36"/>
          <w:szCs w:val="36"/>
        </w:rPr>
        <w:t>Maureen Clark</w:t>
      </w:r>
    </w:p>
    <w:p w14:paraId="04FEC519" w14:textId="77777777" w:rsidR="0074297B" w:rsidRDefault="0074297B" w:rsidP="0074297B">
      <w:pPr>
        <w:tabs>
          <w:tab w:val="left" w:pos="-1440"/>
          <w:tab w:val="left" w:pos="-720"/>
          <w:tab w:val="left" w:pos="432"/>
          <w:tab w:val="left" w:pos="864"/>
        </w:tabs>
        <w:rPr>
          <w:rFonts w:ascii="Calibri" w:hAnsi="Calibri" w:cs="Calibri"/>
          <w:b/>
        </w:rPr>
      </w:pPr>
    </w:p>
    <w:p w14:paraId="3CDC1338" w14:textId="0A26A16F" w:rsidR="0074297B" w:rsidRDefault="00FC605E" w:rsidP="0074297B">
      <w:pPr>
        <w:tabs>
          <w:tab w:val="left" w:pos="-1440"/>
          <w:tab w:val="left" w:pos="-720"/>
          <w:tab w:val="left" w:pos="432"/>
          <w:tab w:val="left" w:pos="864"/>
        </w:tabs>
        <w:rPr>
          <w:rFonts w:ascii="Calibri" w:hAnsi="Calibri" w:cs="Calibri"/>
        </w:rPr>
      </w:pPr>
      <w:r>
        <w:rPr>
          <w:rFonts w:ascii="Calibri" w:hAnsi="Calibri" w:cs="Calibri"/>
          <w:b/>
        </w:rPr>
        <w:t>Three Sixty HR</w:t>
      </w:r>
      <w:r w:rsidR="00933CC8">
        <w:rPr>
          <w:rFonts w:ascii="Calibri" w:hAnsi="Calibri" w:cs="Calibri"/>
          <w:b/>
        </w:rPr>
        <w:t xml:space="preserve">, </w:t>
      </w:r>
      <w:r w:rsidR="00D75437">
        <w:rPr>
          <w:rFonts w:ascii="Calibri" w:hAnsi="Calibri" w:cs="Calibri"/>
          <w:b/>
        </w:rPr>
        <w:t>Inc.</w:t>
      </w:r>
      <w:r>
        <w:rPr>
          <w:rFonts w:ascii="Calibri" w:hAnsi="Calibri" w:cs="Calibri"/>
          <w:b/>
        </w:rPr>
        <w:t>, Menlo Park, CA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D75437">
        <w:rPr>
          <w:rFonts w:ascii="Calibri" w:hAnsi="Calibri" w:cs="Calibri"/>
          <w:b/>
        </w:rPr>
        <w:tab/>
      </w:r>
      <w:r w:rsidR="00D75437">
        <w:rPr>
          <w:rFonts w:ascii="Calibri" w:hAnsi="Calibri" w:cs="Calibri"/>
          <w:b/>
        </w:rPr>
        <w:tab/>
      </w:r>
      <w:r w:rsidR="00D75437">
        <w:rPr>
          <w:rFonts w:ascii="Calibri" w:hAnsi="Calibri" w:cs="Calibri"/>
          <w:b/>
        </w:rPr>
        <w:tab/>
      </w:r>
      <w:r w:rsidR="00933CC8">
        <w:rPr>
          <w:rFonts w:ascii="Calibri" w:hAnsi="Calibri" w:cs="Calibri"/>
        </w:rPr>
        <w:t>201</w:t>
      </w:r>
      <w:r w:rsidR="00D75437">
        <w:rPr>
          <w:rFonts w:ascii="Calibri" w:hAnsi="Calibri" w:cs="Calibri"/>
        </w:rPr>
        <w:t>2</w:t>
      </w:r>
      <w:r>
        <w:rPr>
          <w:rFonts w:ascii="Calibri" w:hAnsi="Calibri" w:cs="Calibri"/>
        </w:rPr>
        <w:t>-Present</w:t>
      </w:r>
    </w:p>
    <w:p w14:paraId="60119390" w14:textId="07979428" w:rsidR="0074297B" w:rsidRPr="00D702D4" w:rsidRDefault="00D75437" w:rsidP="0074297B">
      <w:pPr>
        <w:tabs>
          <w:tab w:val="left" w:pos="-1440"/>
          <w:tab w:val="left" w:pos="-720"/>
          <w:tab w:val="left" w:pos="432"/>
          <w:tab w:val="left" w:pos="864"/>
        </w:tabs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(formerly </w:t>
      </w:r>
      <w:r w:rsidR="00933CC8" w:rsidRPr="00D702D4">
        <w:rPr>
          <w:rFonts w:ascii="Calibri" w:hAnsi="Calibri" w:cs="Calibri"/>
          <w:b/>
        </w:rPr>
        <w:t>Clark Associates, Menlo Park, CA</w:t>
      </w:r>
      <w:r>
        <w:rPr>
          <w:rFonts w:ascii="Calibri" w:hAnsi="Calibri" w:cs="Calibri"/>
          <w:b/>
        </w:rPr>
        <w:t>)</w:t>
      </w:r>
      <w:r w:rsidR="00933CC8">
        <w:rPr>
          <w:rFonts w:ascii="Calibri" w:hAnsi="Calibri" w:cs="Calibri"/>
          <w:b/>
        </w:rPr>
        <w:tab/>
      </w:r>
      <w:r w:rsidR="00933CC8">
        <w:rPr>
          <w:rFonts w:ascii="Calibri" w:hAnsi="Calibri" w:cs="Calibri"/>
          <w:b/>
        </w:rPr>
        <w:tab/>
      </w:r>
      <w:r w:rsidR="00933CC8">
        <w:rPr>
          <w:rFonts w:ascii="Calibri" w:hAnsi="Calibri" w:cs="Calibri"/>
          <w:b/>
        </w:rPr>
        <w:tab/>
      </w:r>
      <w:r w:rsidR="0074297B" w:rsidRPr="00D702D4">
        <w:rPr>
          <w:rFonts w:ascii="Calibri" w:hAnsi="Calibri" w:cs="Calibri"/>
        </w:rPr>
        <w:tab/>
      </w:r>
      <w:r w:rsidR="0074297B" w:rsidRPr="00D702D4">
        <w:rPr>
          <w:rFonts w:ascii="Calibri" w:hAnsi="Calibri" w:cs="Calibri"/>
        </w:rPr>
        <w:tab/>
        <w:t>1986-</w:t>
      </w:r>
      <w:r w:rsidR="00933CC8">
        <w:rPr>
          <w:rFonts w:ascii="Calibri" w:hAnsi="Calibri" w:cs="Calibri"/>
        </w:rPr>
        <w:t>201</w:t>
      </w:r>
      <w:r>
        <w:rPr>
          <w:rFonts w:ascii="Calibri" w:hAnsi="Calibri" w:cs="Calibri"/>
        </w:rPr>
        <w:t>2</w:t>
      </w:r>
    </w:p>
    <w:p w14:paraId="1D56E3D7" w14:textId="1B00EFFE" w:rsidR="0074297B" w:rsidRDefault="0074297B" w:rsidP="0074297B">
      <w:pPr>
        <w:tabs>
          <w:tab w:val="left" w:pos="-1440"/>
          <w:tab w:val="left" w:pos="-720"/>
          <w:tab w:val="left" w:pos="432"/>
          <w:tab w:val="left" w:pos="864"/>
        </w:tabs>
        <w:rPr>
          <w:rFonts w:ascii="Calibri" w:hAnsi="Calibri" w:cs="Calibri"/>
        </w:rPr>
      </w:pPr>
      <w:r w:rsidRPr="00D702D4">
        <w:rPr>
          <w:rFonts w:ascii="Calibri" w:hAnsi="Calibri" w:cs="Calibri"/>
        </w:rPr>
        <w:t>Human Resource Management</w:t>
      </w:r>
      <w:r w:rsidR="00A05118">
        <w:rPr>
          <w:rFonts w:ascii="Calibri" w:hAnsi="Calibri" w:cs="Calibri"/>
        </w:rPr>
        <w:t>, Expert Witness Consultation</w:t>
      </w:r>
    </w:p>
    <w:p w14:paraId="5DC3A375" w14:textId="2C056F87" w:rsidR="00933CC8" w:rsidRDefault="00933CC8" w:rsidP="0074297B">
      <w:pPr>
        <w:tabs>
          <w:tab w:val="left" w:pos="-1440"/>
          <w:tab w:val="left" w:pos="-720"/>
          <w:tab w:val="left" w:pos="432"/>
          <w:tab w:val="left" w:pos="864"/>
        </w:tabs>
        <w:rPr>
          <w:rFonts w:ascii="Calibri" w:hAnsi="Calibri" w:cs="Calibri"/>
        </w:rPr>
      </w:pPr>
      <w:r>
        <w:rPr>
          <w:rFonts w:ascii="Calibri" w:hAnsi="Calibri" w:cs="Calibri"/>
        </w:rPr>
        <w:t>Internal HR Investigations (PI27972)</w:t>
      </w:r>
      <w:r w:rsidRPr="00D702D4">
        <w:rPr>
          <w:rFonts w:ascii="Calibri" w:hAnsi="Calibri" w:cs="Calibri"/>
        </w:rPr>
        <w:tab/>
      </w:r>
    </w:p>
    <w:p w14:paraId="296F717E" w14:textId="77777777" w:rsidR="0074297B" w:rsidRPr="00D702D4" w:rsidRDefault="0074297B" w:rsidP="0074297B">
      <w:pPr>
        <w:widowControl/>
        <w:numPr>
          <w:ilvl w:val="0"/>
          <w:numId w:val="1"/>
        </w:numPr>
        <w:tabs>
          <w:tab w:val="left" w:pos="-1440"/>
          <w:tab w:val="left" w:pos="-720"/>
          <w:tab w:val="left" w:pos="432"/>
          <w:tab w:val="left" w:pos="864"/>
        </w:tabs>
        <w:rPr>
          <w:rFonts w:ascii="Calibri" w:hAnsi="Calibri" w:cs="Calibri"/>
        </w:rPr>
      </w:pPr>
      <w:r w:rsidRPr="00D702D4">
        <w:rPr>
          <w:rFonts w:ascii="Calibri" w:hAnsi="Calibri" w:cs="Calibri"/>
        </w:rPr>
        <w:t>Over 200 clients served in high tech, manufacturing, services, not-for-profit, education, and public sectors.</w:t>
      </w:r>
    </w:p>
    <w:p w14:paraId="3361C611" w14:textId="2511D28C" w:rsidR="0074297B" w:rsidRPr="00D702D4" w:rsidRDefault="0074297B" w:rsidP="0074297B">
      <w:pPr>
        <w:widowControl/>
        <w:numPr>
          <w:ilvl w:val="0"/>
          <w:numId w:val="1"/>
        </w:numPr>
        <w:tabs>
          <w:tab w:val="left" w:pos="-1440"/>
          <w:tab w:val="left" w:pos="-720"/>
          <w:tab w:val="left" w:pos="432"/>
          <w:tab w:val="left" w:pos="864"/>
        </w:tabs>
        <w:rPr>
          <w:rFonts w:ascii="Calibri" w:hAnsi="Calibri" w:cs="Calibri"/>
        </w:rPr>
      </w:pPr>
      <w:r w:rsidRPr="00D702D4">
        <w:rPr>
          <w:rFonts w:ascii="Calibri" w:hAnsi="Calibri" w:cs="Calibri"/>
        </w:rPr>
        <w:t xml:space="preserve">Practice has grown solely through </w:t>
      </w:r>
      <w:r w:rsidR="006843C8">
        <w:rPr>
          <w:rFonts w:ascii="Calibri" w:hAnsi="Calibri" w:cs="Calibri"/>
        </w:rPr>
        <w:t xml:space="preserve">client and </w:t>
      </w:r>
      <w:r w:rsidRPr="00D702D4">
        <w:rPr>
          <w:rFonts w:ascii="Calibri" w:hAnsi="Calibri" w:cs="Calibri"/>
        </w:rPr>
        <w:t>professional referrals.</w:t>
      </w:r>
    </w:p>
    <w:p w14:paraId="48F8451B" w14:textId="02C44E4E" w:rsidR="0074297B" w:rsidRPr="00D702D4" w:rsidRDefault="00D75437" w:rsidP="0074297B">
      <w:pPr>
        <w:widowControl/>
        <w:numPr>
          <w:ilvl w:val="0"/>
          <w:numId w:val="1"/>
        </w:numPr>
        <w:tabs>
          <w:tab w:val="left" w:pos="-1440"/>
          <w:tab w:val="left" w:pos="-720"/>
          <w:tab w:val="left" w:pos="432"/>
          <w:tab w:val="left" w:pos="864"/>
        </w:tabs>
        <w:rPr>
          <w:rFonts w:ascii="Calibri" w:hAnsi="Calibri" w:cs="Calibri"/>
        </w:rPr>
      </w:pPr>
      <w:r>
        <w:rPr>
          <w:rFonts w:ascii="Calibri" w:hAnsi="Calibri" w:cs="Calibri"/>
        </w:rPr>
        <w:t>Human Resource management p</w:t>
      </w:r>
      <w:r w:rsidR="0074297B" w:rsidRPr="00D702D4">
        <w:rPr>
          <w:rFonts w:ascii="Calibri" w:hAnsi="Calibri" w:cs="Calibri"/>
        </w:rPr>
        <w:t>rojects focus on:</w:t>
      </w:r>
    </w:p>
    <w:p w14:paraId="777FE8DC" w14:textId="2E150B4F" w:rsidR="0074297B" w:rsidRPr="00D702D4" w:rsidRDefault="0074297B" w:rsidP="0074297B">
      <w:pPr>
        <w:widowControl/>
        <w:numPr>
          <w:ilvl w:val="1"/>
          <w:numId w:val="1"/>
        </w:numPr>
        <w:tabs>
          <w:tab w:val="left" w:pos="-1440"/>
          <w:tab w:val="left" w:pos="-720"/>
          <w:tab w:val="left" w:pos="432"/>
          <w:tab w:val="left" w:pos="864"/>
        </w:tabs>
        <w:rPr>
          <w:rFonts w:ascii="Calibri" w:hAnsi="Calibri" w:cs="Calibri"/>
        </w:rPr>
      </w:pPr>
      <w:r w:rsidRPr="00D702D4">
        <w:rPr>
          <w:rFonts w:ascii="Calibri" w:hAnsi="Calibri" w:cs="Calibri"/>
        </w:rPr>
        <w:t>Infrastructure: setting up, professionalizing and auditing HR functions</w:t>
      </w:r>
      <w:r w:rsidR="00933CC8">
        <w:rPr>
          <w:rFonts w:ascii="Calibri" w:hAnsi="Calibri" w:cs="Calibri"/>
        </w:rPr>
        <w:t>;</w:t>
      </w:r>
      <w:r w:rsidRPr="00D702D4">
        <w:rPr>
          <w:rFonts w:ascii="Calibri" w:hAnsi="Calibri" w:cs="Calibri"/>
        </w:rPr>
        <w:t xml:space="preserve"> developing Employee Handbooks</w:t>
      </w:r>
      <w:r w:rsidR="00933CC8">
        <w:rPr>
          <w:rFonts w:ascii="Calibri" w:hAnsi="Calibri" w:cs="Calibri"/>
        </w:rPr>
        <w:t>;</w:t>
      </w:r>
      <w:r w:rsidRPr="00D702D4">
        <w:rPr>
          <w:rFonts w:ascii="Calibri" w:hAnsi="Calibri" w:cs="Calibri"/>
        </w:rPr>
        <w:t xml:space="preserve"> </w:t>
      </w:r>
      <w:r w:rsidR="006843C8">
        <w:rPr>
          <w:rFonts w:ascii="Calibri" w:hAnsi="Calibri" w:cs="Calibri"/>
        </w:rPr>
        <w:t xml:space="preserve">implementing </w:t>
      </w:r>
      <w:r w:rsidRPr="00D702D4">
        <w:rPr>
          <w:rFonts w:ascii="Calibri" w:hAnsi="Calibri" w:cs="Calibri"/>
        </w:rPr>
        <w:t xml:space="preserve">HR </w:t>
      </w:r>
      <w:r w:rsidR="006843C8">
        <w:rPr>
          <w:rFonts w:ascii="Calibri" w:hAnsi="Calibri" w:cs="Calibri"/>
        </w:rPr>
        <w:t>standard</w:t>
      </w:r>
      <w:r w:rsidRPr="00D702D4">
        <w:rPr>
          <w:rFonts w:ascii="Calibri" w:hAnsi="Calibri" w:cs="Calibri"/>
        </w:rPr>
        <w:t xml:space="preserve"> practices</w:t>
      </w:r>
    </w:p>
    <w:p w14:paraId="011527C7" w14:textId="77777777" w:rsidR="0074297B" w:rsidRDefault="0074297B" w:rsidP="0074297B">
      <w:pPr>
        <w:widowControl/>
        <w:numPr>
          <w:ilvl w:val="1"/>
          <w:numId w:val="1"/>
        </w:numPr>
        <w:tabs>
          <w:tab w:val="left" w:pos="-1440"/>
          <w:tab w:val="left" w:pos="-720"/>
          <w:tab w:val="left" w:pos="432"/>
          <w:tab w:val="left" w:pos="864"/>
        </w:tabs>
        <w:rPr>
          <w:rFonts w:ascii="Calibri" w:hAnsi="Calibri" w:cs="Calibri"/>
        </w:rPr>
      </w:pPr>
      <w:r w:rsidRPr="00D702D4">
        <w:rPr>
          <w:rFonts w:ascii="Calibri" w:hAnsi="Calibri" w:cs="Calibri"/>
        </w:rPr>
        <w:t>Problem solving: resolving difficult interpersonal workplace issues</w:t>
      </w:r>
    </w:p>
    <w:p w14:paraId="579A95E2" w14:textId="6074D1E5" w:rsidR="00336767" w:rsidRPr="00D702D4" w:rsidRDefault="00336767" w:rsidP="0074297B">
      <w:pPr>
        <w:widowControl/>
        <w:numPr>
          <w:ilvl w:val="1"/>
          <w:numId w:val="1"/>
        </w:numPr>
        <w:tabs>
          <w:tab w:val="left" w:pos="-1440"/>
          <w:tab w:val="left" w:pos="-720"/>
          <w:tab w:val="left" w:pos="432"/>
          <w:tab w:val="left" w:pos="864"/>
        </w:tabs>
        <w:rPr>
          <w:rFonts w:ascii="Calibri" w:hAnsi="Calibri" w:cs="Calibri"/>
        </w:rPr>
      </w:pPr>
      <w:r>
        <w:rPr>
          <w:rFonts w:ascii="Calibri" w:hAnsi="Calibri" w:cs="Calibri"/>
        </w:rPr>
        <w:t>Neutral fact-finding, internal investigations</w:t>
      </w:r>
    </w:p>
    <w:p w14:paraId="58571789" w14:textId="77777777" w:rsidR="0074297B" w:rsidRPr="00D702D4" w:rsidRDefault="0074297B" w:rsidP="0074297B">
      <w:pPr>
        <w:widowControl/>
        <w:numPr>
          <w:ilvl w:val="1"/>
          <w:numId w:val="1"/>
        </w:numPr>
        <w:tabs>
          <w:tab w:val="left" w:pos="-1440"/>
          <w:tab w:val="left" w:pos="-720"/>
          <w:tab w:val="left" w:pos="432"/>
          <w:tab w:val="left" w:pos="864"/>
        </w:tabs>
        <w:rPr>
          <w:rFonts w:ascii="Calibri" w:hAnsi="Calibri" w:cs="Calibri"/>
        </w:rPr>
      </w:pPr>
      <w:r w:rsidRPr="00D702D4">
        <w:rPr>
          <w:rFonts w:ascii="Calibri" w:hAnsi="Calibri" w:cs="Calibri"/>
        </w:rPr>
        <w:t xml:space="preserve">Project management: specialized projects such as the nationally-recognized </w:t>
      </w:r>
      <w:r w:rsidRPr="00D702D4">
        <w:rPr>
          <w:rFonts w:ascii="Calibri" w:hAnsi="Calibri" w:cs="Calibri"/>
          <w:i/>
        </w:rPr>
        <w:t>CareerManagement@Sun</w:t>
      </w:r>
      <w:r w:rsidRPr="00D702D4">
        <w:rPr>
          <w:rFonts w:ascii="Calibri" w:hAnsi="Calibri" w:cs="Calibri"/>
        </w:rPr>
        <w:t xml:space="preserve">  </w:t>
      </w:r>
    </w:p>
    <w:p w14:paraId="3B025A16" w14:textId="77777777" w:rsidR="0074297B" w:rsidRPr="00D702D4" w:rsidRDefault="0074297B" w:rsidP="0074297B">
      <w:pPr>
        <w:tabs>
          <w:tab w:val="left" w:pos="-1440"/>
          <w:tab w:val="left" w:pos="-720"/>
          <w:tab w:val="left" w:pos="432"/>
          <w:tab w:val="left" w:pos="864"/>
        </w:tabs>
        <w:rPr>
          <w:rFonts w:ascii="Calibri" w:hAnsi="Calibri" w:cs="Calibri"/>
        </w:rPr>
      </w:pPr>
    </w:p>
    <w:p w14:paraId="6446D030" w14:textId="347BE85A" w:rsidR="0074297B" w:rsidRPr="00D702D4" w:rsidRDefault="0074297B" w:rsidP="0074297B">
      <w:pPr>
        <w:tabs>
          <w:tab w:val="left" w:pos="-1440"/>
          <w:tab w:val="left" w:pos="-720"/>
          <w:tab w:val="left" w:pos="432"/>
          <w:tab w:val="left" w:pos="864"/>
        </w:tabs>
        <w:rPr>
          <w:rFonts w:ascii="Calibri" w:hAnsi="Calibri" w:cs="Calibri"/>
        </w:rPr>
      </w:pPr>
      <w:r w:rsidRPr="00D702D4">
        <w:rPr>
          <w:rFonts w:ascii="Calibri" w:hAnsi="Calibri" w:cs="Calibri"/>
          <w:b/>
        </w:rPr>
        <w:t>Raychem Corporation (now Tyco International), Menlo Park, CA</w:t>
      </w:r>
      <w:r w:rsidRPr="00D702D4">
        <w:rPr>
          <w:rFonts w:ascii="Calibri" w:hAnsi="Calibri" w:cs="Calibri"/>
        </w:rPr>
        <w:tab/>
      </w:r>
      <w:r w:rsidRPr="00D702D4">
        <w:rPr>
          <w:rFonts w:ascii="Calibri" w:hAnsi="Calibri" w:cs="Calibri"/>
        </w:rPr>
        <w:tab/>
      </w:r>
      <w:r w:rsidR="00BE7A0B">
        <w:rPr>
          <w:rFonts w:ascii="Calibri" w:hAnsi="Calibri" w:cs="Calibri"/>
        </w:rPr>
        <w:tab/>
        <w:t>198</w:t>
      </w:r>
      <w:r w:rsidR="00057C21">
        <w:rPr>
          <w:rFonts w:ascii="Calibri" w:hAnsi="Calibri" w:cs="Calibri"/>
        </w:rPr>
        <w:t>2</w:t>
      </w:r>
      <w:r w:rsidR="00BE7A0B">
        <w:rPr>
          <w:rFonts w:ascii="Calibri" w:hAnsi="Calibri" w:cs="Calibri"/>
        </w:rPr>
        <w:t>-1985</w:t>
      </w:r>
      <w:r w:rsidRPr="00D702D4">
        <w:rPr>
          <w:rFonts w:ascii="Calibri" w:hAnsi="Calibri" w:cs="Calibri"/>
        </w:rPr>
        <w:tab/>
      </w:r>
      <w:r w:rsidRPr="00D702D4">
        <w:rPr>
          <w:rFonts w:ascii="Calibri" w:hAnsi="Calibri" w:cs="Calibri"/>
        </w:rPr>
        <w:tab/>
      </w:r>
    </w:p>
    <w:p w14:paraId="0BADA53F" w14:textId="77777777" w:rsidR="0074297B" w:rsidRPr="00D75437" w:rsidRDefault="0074297B" w:rsidP="0074297B">
      <w:pPr>
        <w:tabs>
          <w:tab w:val="left" w:pos="-1440"/>
          <w:tab w:val="left" w:pos="-720"/>
          <w:tab w:val="left" w:pos="432"/>
          <w:tab w:val="left" w:pos="864"/>
        </w:tabs>
        <w:rPr>
          <w:rFonts w:ascii="Calibri" w:hAnsi="Calibri" w:cs="Calibri"/>
          <w:i/>
        </w:rPr>
      </w:pPr>
      <w:r w:rsidRPr="00D75437">
        <w:rPr>
          <w:rFonts w:ascii="Calibri" w:hAnsi="Calibri" w:cs="Calibri"/>
          <w:i/>
        </w:rPr>
        <w:t>Human Resources Manager, U.S. Sites Division</w:t>
      </w:r>
    </w:p>
    <w:p w14:paraId="1FA91344" w14:textId="77777777" w:rsidR="0074297B" w:rsidRPr="00D702D4" w:rsidRDefault="0074297B" w:rsidP="0074297B">
      <w:pPr>
        <w:widowControl/>
        <w:numPr>
          <w:ilvl w:val="0"/>
          <w:numId w:val="2"/>
        </w:numPr>
        <w:tabs>
          <w:tab w:val="left" w:pos="-1440"/>
          <w:tab w:val="left" w:pos="-720"/>
          <w:tab w:val="left" w:pos="432"/>
          <w:tab w:val="left" w:pos="864"/>
        </w:tabs>
        <w:rPr>
          <w:rFonts w:ascii="Calibri" w:hAnsi="Calibri" w:cs="Calibri"/>
        </w:rPr>
      </w:pPr>
      <w:r w:rsidRPr="00D702D4">
        <w:rPr>
          <w:rFonts w:ascii="Calibri" w:hAnsi="Calibri" w:cs="Calibri"/>
        </w:rPr>
        <w:t>Managed an HR staff that served over 750 U.S. employees in support functions such as Finance, Distribution, Engineering, Purchasing, Security, Human Resources, Facilities, and Information Technology</w:t>
      </w:r>
    </w:p>
    <w:p w14:paraId="3454E614" w14:textId="77777777" w:rsidR="0074297B" w:rsidRPr="00D702D4" w:rsidRDefault="0074297B" w:rsidP="0074297B">
      <w:pPr>
        <w:tabs>
          <w:tab w:val="left" w:pos="-1440"/>
          <w:tab w:val="left" w:pos="-720"/>
          <w:tab w:val="left" w:pos="432"/>
          <w:tab w:val="left" w:pos="864"/>
        </w:tabs>
        <w:rPr>
          <w:rFonts w:ascii="Calibri" w:hAnsi="Calibri" w:cs="Calibri"/>
        </w:rPr>
      </w:pPr>
    </w:p>
    <w:p w14:paraId="380B66F5" w14:textId="25D2B4AA" w:rsidR="0074297B" w:rsidRPr="00D702D4" w:rsidRDefault="0074297B" w:rsidP="0074297B">
      <w:pPr>
        <w:tabs>
          <w:tab w:val="left" w:pos="-1440"/>
          <w:tab w:val="left" w:pos="-720"/>
          <w:tab w:val="left" w:pos="432"/>
          <w:tab w:val="left" w:pos="864"/>
        </w:tabs>
        <w:rPr>
          <w:rFonts w:ascii="Calibri" w:hAnsi="Calibri" w:cs="Calibri"/>
        </w:rPr>
      </w:pPr>
      <w:r w:rsidRPr="00D702D4">
        <w:rPr>
          <w:rFonts w:ascii="Calibri" w:hAnsi="Calibri" w:cs="Calibri"/>
          <w:b/>
        </w:rPr>
        <w:t>Crocker National Bank (merged into Wells Fargo Bank), San Francisco, CA</w:t>
      </w:r>
      <w:r w:rsidRPr="00D702D4">
        <w:rPr>
          <w:rFonts w:ascii="Calibri" w:hAnsi="Calibri" w:cs="Calibri"/>
          <w:b/>
        </w:rPr>
        <w:tab/>
      </w:r>
      <w:r w:rsidRPr="00D702D4">
        <w:rPr>
          <w:rFonts w:ascii="Calibri" w:hAnsi="Calibri" w:cs="Calibri"/>
        </w:rPr>
        <w:tab/>
      </w:r>
      <w:r w:rsidR="00BE7A0B">
        <w:rPr>
          <w:rFonts w:ascii="Calibri" w:hAnsi="Calibri" w:cs="Calibri"/>
        </w:rPr>
        <w:t>197</w:t>
      </w:r>
      <w:r w:rsidR="00057C21">
        <w:rPr>
          <w:rFonts w:ascii="Calibri" w:hAnsi="Calibri" w:cs="Calibri"/>
        </w:rPr>
        <w:t>6</w:t>
      </w:r>
      <w:r w:rsidR="00BE7A0B">
        <w:rPr>
          <w:rFonts w:ascii="Calibri" w:hAnsi="Calibri" w:cs="Calibri"/>
        </w:rPr>
        <w:t>-19</w:t>
      </w:r>
      <w:r w:rsidR="00057C21">
        <w:rPr>
          <w:rFonts w:ascii="Calibri" w:hAnsi="Calibri" w:cs="Calibri"/>
        </w:rPr>
        <w:t>82</w:t>
      </w:r>
      <w:r w:rsidRPr="00D702D4">
        <w:rPr>
          <w:rFonts w:ascii="Calibri" w:hAnsi="Calibri" w:cs="Calibri"/>
        </w:rPr>
        <w:tab/>
      </w:r>
    </w:p>
    <w:p w14:paraId="287988BE" w14:textId="0D94C760" w:rsidR="0074297B" w:rsidRPr="00D75437" w:rsidRDefault="0074297B" w:rsidP="0074297B">
      <w:pPr>
        <w:tabs>
          <w:tab w:val="left" w:pos="-1440"/>
          <w:tab w:val="left" w:pos="-720"/>
          <w:tab w:val="left" w:pos="432"/>
        </w:tabs>
        <w:rPr>
          <w:rFonts w:ascii="Calibri" w:hAnsi="Calibri" w:cs="Calibri"/>
          <w:i/>
        </w:rPr>
      </w:pPr>
      <w:r w:rsidRPr="00D75437">
        <w:rPr>
          <w:rFonts w:ascii="Calibri" w:hAnsi="Calibri" w:cs="Calibri"/>
          <w:i/>
        </w:rPr>
        <w:t>AVP</w:t>
      </w:r>
      <w:r w:rsidR="006843C8" w:rsidRPr="00D75437">
        <w:rPr>
          <w:rFonts w:ascii="Calibri" w:hAnsi="Calibri" w:cs="Calibri"/>
          <w:i/>
        </w:rPr>
        <w:t xml:space="preserve"> and</w:t>
      </w:r>
      <w:r w:rsidRPr="00D75437">
        <w:rPr>
          <w:rFonts w:ascii="Calibri" w:hAnsi="Calibri" w:cs="Calibri"/>
          <w:i/>
        </w:rPr>
        <w:t xml:space="preserve"> Manager</w:t>
      </w:r>
    </w:p>
    <w:p w14:paraId="597F9C4A" w14:textId="64077414" w:rsidR="0074297B" w:rsidRPr="00D702D4" w:rsidRDefault="0074297B" w:rsidP="0074297B">
      <w:pPr>
        <w:widowControl/>
        <w:numPr>
          <w:ilvl w:val="0"/>
          <w:numId w:val="2"/>
        </w:numPr>
        <w:tabs>
          <w:tab w:val="left" w:pos="-1440"/>
          <w:tab w:val="left" w:pos="-720"/>
          <w:tab w:val="left" w:pos="432"/>
          <w:tab w:val="left" w:pos="864"/>
        </w:tabs>
        <w:rPr>
          <w:rFonts w:ascii="Calibri" w:hAnsi="Calibri" w:cs="Calibri"/>
        </w:rPr>
      </w:pPr>
      <w:r w:rsidRPr="00D702D4">
        <w:rPr>
          <w:rFonts w:ascii="Calibri" w:hAnsi="Calibri" w:cs="Calibri"/>
        </w:rPr>
        <w:t>Policy Planning</w:t>
      </w:r>
      <w:r w:rsidR="00270977">
        <w:rPr>
          <w:rFonts w:ascii="Calibri" w:hAnsi="Calibri" w:cs="Calibri"/>
        </w:rPr>
        <w:t xml:space="preserve">, </w:t>
      </w:r>
      <w:r w:rsidRPr="00D702D4">
        <w:rPr>
          <w:rFonts w:ascii="Calibri" w:hAnsi="Calibri" w:cs="Calibri"/>
        </w:rPr>
        <w:t>Relocation, Personnel Research</w:t>
      </w:r>
    </w:p>
    <w:p w14:paraId="0F9BB6BA" w14:textId="77777777" w:rsidR="0074297B" w:rsidRPr="00D702D4" w:rsidRDefault="0074297B" w:rsidP="0074297B">
      <w:pPr>
        <w:widowControl/>
        <w:numPr>
          <w:ilvl w:val="0"/>
          <w:numId w:val="2"/>
        </w:numPr>
        <w:tabs>
          <w:tab w:val="left" w:pos="-1440"/>
          <w:tab w:val="left" w:pos="-720"/>
          <w:tab w:val="left" w:pos="432"/>
          <w:tab w:val="left" w:pos="864"/>
        </w:tabs>
        <w:rPr>
          <w:rFonts w:ascii="Calibri" w:hAnsi="Calibri" w:cs="Calibri"/>
        </w:rPr>
      </w:pPr>
      <w:r w:rsidRPr="00D702D4">
        <w:rPr>
          <w:rFonts w:ascii="Calibri" w:hAnsi="Calibri" w:cs="Calibri"/>
        </w:rPr>
        <w:t>College Relations</w:t>
      </w:r>
    </w:p>
    <w:p w14:paraId="63BDAA00" w14:textId="77777777" w:rsidR="0074297B" w:rsidRPr="00D702D4" w:rsidRDefault="0074297B" w:rsidP="0074297B">
      <w:pPr>
        <w:widowControl/>
        <w:numPr>
          <w:ilvl w:val="0"/>
          <w:numId w:val="2"/>
        </w:numPr>
        <w:tabs>
          <w:tab w:val="left" w:pos="-1440"/>
          <w:tab w:val="left" w:pos="-720"/>
          <w:tab w:val="left" w:pos="432"/>
          <w:tab w:val="left" w:pos="864"/>
        </w:tabs>
        <w:rPr>
          <w:rFonts w:ascii="Calibri" w:hAnsi="Calibri" w:cs="Calibri"/>
        </w:rPr>
      </w:pPr>
      <w:r w:rsidRPr="00D702D4">
        <w:rPr>
          <w:rFonts w:ascii="Calibri" w:hAnsi="Calibri" w:cs="Calibri"/>
        </w:rPr>
        <w:t>Career Development</w:t>
      </w:r>
    </w:p>
    <w:p w14:paraId="7E2FB72F" w14:textId="77777777" w:rsidR="0074297B" w:rsidRPr="00D702D4" w:rsidRDefault="0074297B" w:rsidP="0074297B">
      <w:pPr>
        <w:tabs>
          <w:tab w:val="left" w:pos="-1440"/>
          <w:tab w:val="left" w:pos="-720"/>
          <w:tab w:val="left" w:pos="432"/>
          <w:tab w:val="left" w:pos="864"/>
        </w:tabs>
        <w:rPr>
          <w:rFonts w:ascii="Calibri" w:hAnsi="Calibri" w:cs="Calibri"/>
        </w:rPr>
      </w:pPr>
    </w:p>
    <w:p w14:paraId="07938994" w14:textId="33C6BE52" w:rsidR="0074297B" w:rsidRPr="00D702D4" w:rsidRDefault="0074297B" w:rsidP="0074297B">
      <w:pPr>
        <w:tabs>
          <w:tab w:val="left" w:pos="-1440"/>
          <w:tab w:val="left" w:pos="-720"/>
          <w:tab w:val="left" w:pos="432"/>
          <w:tab w:val="left" w:pos="864"/>
        </w:tabs>
        <w:rPr>
          <w:rFonts w:ascii="Calibri" w:hAnsi="Calibri" w:cs="Calibri"/>
        </w:rPr>
      </w:pPr>
      <w:r w:rsidRPr="00D702D4">
        <w:rPr>
          <w:rFonts w:ascii="Calibri" w:hAnsi="Calibri" w:cs="Calibri"/>
          <w:b/>
        </w:rPr>
        <w:t>Pinsker, Winguth &amp; Associates, Sunnyvale, CA</w:t>
      </w:r>
      <w:r w:rsidRPr="00D702D4">
        <w:rPr>
          <w:rFonts w:ascii="Calibri" w:hAnsi="Calibri" w:cs="Calibri"/>
        </w:rPr>
        <w:tab/>
      </w:r>
      <w:r w:rsidRPr="00D702D4">
        <w:rPr>
          <w:rFonts w:ascii="Calibri" w:hAnsi="Calibri" w:cs="Calibri"/>
        </w:rPr>
        <w:tab/>
      </w:r>
      <w:r w:rsidRPr="00D702D4">
        <w:rPr>
          <w:rFonts w:ascii="Calibri" w:hAnsi="Calibri" w:cs="Calibri"/>
        </w:rPr>
        <w:tab/>
      </w:r>
      <w:r w:rsidRPr="00D702D4">
        <w:rPr>
          <w:rFonts w:ascii="Calibri" w:hAnsi="Calibri" w:cs="Calibri"/>
        </w:rPr>
        <w:tab/>
      </w:r>
      <w:r w:rsidRPr="00D702D4">
        <w:rPr>
          <w:rFonts w:ascii="Calibri" w:hAnsi="Calibri" w:cs="Calibri"/>
        </w:rPr>
        <w:tab/>
      </w:r>
      <w:r w:rsidR="00BE7A0B">
        <w:rPr>
          <w:rFonts w:ascii="Calibri" w:hAnsi="Calibri" w:cs="Calibri"/>
        </w:rPr>
        <w:t>197</w:t>
      </w:r>
      <w:r w:rsidR="00057C21">
        <w:rPr>
          <w:rFonts w:ascii="Calibri" w:hAnsi="Calibri" w:cs="Calibri"/>
        </w:rPr>
        <w:t>3</w:t>
      </w:r>
      <w:r w:rsidR="00BE7A0B">
        <w:rPr>
          <w:rFonts w:ascii="Calibri" w:hAnsi="Calibri" w:cs="Calibri"/>
        </w:rPr>
        <w:t>-197</w:t>
      </w:r>
      <w:r w:rsidR="00057C21">
        <w:rPr>
          <w:rFonts w:ascii="Calibri" w:hAnsi="Calibri" w:cs="Calibri"/>
        </w:rPr>
        <w:t>6</w:t>
      </w:r>
    </w:p>
    <w:p w14:paraId="33CC4870" w14:textId="77777777" w:rsidR="00D75437" w:rsidRDefault="00D75437" w:rsidP="00D75437">
      <w:pPr>
        <w:widowControl/>
        <w:tabs>
          <w:tab w:val="left" w:pos="-1440"/>
          <w:tab w:val="left" w:pos="-720"/>
          <w:tab w:val="left" w:pos="432"/>
          <w:tab w:val="left" w:pos="864"/>
        </w:tabs>
        <w:rPr>
          <w:rFonts w:ascii="Calibri" w:hAnsi="Calibri" w:cs="Calibri"/>
        </w:rPr>
      </w:pPr>
      <w:r>
        <w:rPr>
          <w:rFonts w:ascii="Calibri" w:hAnsi="Calibri" w:cs="Calibri"/>
        </w:rPr>
        <w:t>Retained Executive Search</w:t>
      </w:r>
    </w:p>
    <w:p w14:paraId="38E178AE" w14:textId="216FC46A" w:rsidR="0074297B" w:rsidRPr="00D75437" w:rsidRDefault="00B97C09" w:rsidP="00D75437">
      <w:pPr>
        <w:widowControl/>
        <w:tabs>
          <w:tab w:val="left" w:pos="-1440"/>
          <w:tab w:val="left" w:pos="-720"/>
          <w:tab w:val="left" w:pos="432"/>
          <w:tab w:val="left" w:pos="864"/>
        </w:tabs>
        <w:rPr>
          <w:rFonts w:ascii="Calibri" w:hAnsi="Calibri" w:cs="Calibri"/>
          <w:i/>
        </w:rPr>
      </w:pPr>
      <w:r w:rsidRPr="00D75437">
        <w:rPr>
          <w:rFonts w:ascii="Calibri" w:hAnsi="Calibri" w:cs="Calibri"/>
          <w:i/>
        </w:rPr>
        <w:t>Research</w:t>
      </w:r>
      <w:r w:rsidR="00D75437" w:rsidRPr="00D75437">
        <w:rPr>
          <w:rFonts w:ascii="Calibri" w:hAnsi="Calibri" w:cs="Calibri"/>
          <w:i/>
        </w:rPr>
        <w:t>/Search Associate</w:t>
      </w:r>
    </w:p>
    <w:p w14:paraId="2A39DF95" w14:textId="77777777" w:rsidR="00B97C09" w:rsidRDefault="00B97C09" w:rsidP="00B97C09">
      <w:pPr>
        <w:widowControl/>
        <w:tabs>
          <w:tab w:val="left" w:pos="-1440"/>
          <w:tab w:val="left" w:pos="-720"/>
          <w:tab w:val="left" w:pos="432"/>
          <w:tab w:val="left" w:pos="864"/>
        </w:tabs>
        <w:rPr>
          <w:rFonts w:ascii="Calibri" w:hAnsi="Calibri" w:cs="Calibri"/>
        </w:rPr>
      </w:pPr>
    </w:p>
    <w:p w14:paraId="36CAEAE6" w14:textId="748325B6" w:rsidR="00B97C09" w:rsidRDefault="00B97C09" w:rsidP="00B97C09">
      <w:pPr>
        <w:widowControl/>
        <w:tabs>
          <w:tab w:val="left" w:pos="-1440"/>
          <w:tab w:val="left" w:pos="-720"/>
          <w:tab w:val="left" w:pos="432"/>
          <w:tab w:val="left" w:pos="864"/>
        </w:tabs>
        <w:rPr>
          <w:rFonts w:ascii="Calibri" w:hAnsi="Calibri" w:cs="Calibri"/>
        </w:rPr>
      </w:pPr>
      <w:r w:rsidRPr="00B97C09">
        <w:rPr>
          <w:rFonts w:ascii="Calibri" w:hAnsi="Calibri" w:cs="Calibri"/>
          <w:b/>
        </w:rPr>
        <w:t>S</w:t>
      </w:r>
      <w:r w:rsidR="00D75437">
        <w:rPr>
          <w:rFonts w:ascii="Calibri" w:hAnsi="Calibri" w:cs="Calibri"/>
          <w:b/>
        </w:rPr>
        <w:t>ource</w:t>
      </w:r>
      <w:r w:rsidRPr="00B97C09">
        <w:rPr>
          <w:rFonts w:ascii="Calibri" w:hAnsi="Calibri" w:cs="Calibri"/>
          <w:b/>
        </w:rPr>
        <w:t xml:space="preserve"> EDP/S</w:t>
      </w:r>
      <w:r w:rsidR="00D75437">
        <w:rPr>
          <w:rFonts w:ascii="Calibri" w:hAnsi="Calibri" w:cs="Calibri"/>
          <w:b/>
        </w:rPr>
        <w:t xml:space="preserve">ource </w:t>
      </w:r>
      <w:r w:rsidRPr="00B97C09">
        <w:rPr>
          <w:rFonts w:ascii="Calibri" w:hAnsi="Calibri" w:cs="Calibri"/>
          <w:b/>
        </w:rPr>
        <w:t>Finance, Palo Alto, CA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1972-1973</w:t>
      </w:r>
    </w:p>
    <w:p w14:paraId="22AE1BF4" w14:textId="228F22AA" w:rsidR="00B97C09" w:rsidRDefault="00B97C09" w:rsidP="00B97C09">
      <w:pPr>
        <w:widowControl/>
        <w:tabs>
          <w:tab w:val="left" w:pos="-1440"/>
          <w:tab w:val="left" w:pos="-720"/>
          <w:tab w:val="left" w:pos="432"/>
          <w:tab w:val="left" w:pos="864"/>
        </w:tabs>
        <w:rPr>
          <w:rFonts w:ascii="Calibri" w:hAnsi="Calibri" w:cs="Calibri"/>
        </w:rPr>
      </w:pPr>
      <w:r w:rsidRPr="00B97C09">
        <w:rPr>
          <w:rFonts w:ascii="Calibri" w:hAnsi="Calibri" w:cs="Calibri"/>
          <w:b/>
        </w:rPr>
        <w:t>Capital Benefit Corporation, San Francisco, CA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1971-1972</w:t>
      </w:r>
    </w:p>
    <w:p w14:paraId="684CBF0E" w14:textId="5F4CDB8A" w:rsidR="00B97C09" w:rsidRPr="00B97C09" w:rsidRDefault="00B97C09" w:rsidP="00B97C09">
      <w:pPr>
        <w:widowControl/>
        <w:tabs>
          <w:tab w:val="left" w:pos="-1440"/>
          <w:tab w:val="left" w:pos="-720"/>
          <w:tab w:val="left" w:pos="432"/>
          <w:tab w:val="left" w:pos="864"/>
        </w:tabs>
        <w:rPr>
          <w:rFonts w:ascii="Calibri" w:hAnsi="Calibri" w:cs="Calibri"/>
        </w:rPr>
      </w:pPr>
      <w:r w:rsidRPr="00B97C09">
        <w:rPr>
          <w:rFonts w:ascii="Calibri" w:hAnsi="Calibri" w:cs="Calibri"/>
          <w:b/>
        </w:rPr>
        <w:t>William Kenny &amp; Associates, Saratoga, CA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1970-1971</w:t>
      </w:r>
      <w:r>
        <w:rPr>
          <w:rFonts w:ascii="Calibri" w:hAnsi="Calibri" w:cs="Calibri"/>
        </w:rPr>
        <w:tab/>
      </w:r>
    </w:p>
    <w:p w14:paraId="3CDF85CD" w14:textId="77777777" w:rsidR="0074297B" w:rsidRPr="00D702D4" w:rsidRDefault="0074297B" w:rsidP="0074297B">
      <w:pPr>
        <w:tabs>
          <w:tab w:val="left" w:pos="-1440"/>
          <w:tab w:val="left" w:pos="-720"/>
          <w:tab w:val="left" w:pos="432"/>
          <w:tab w:val="left" w:pos="864"/>
        </w:tabs>
        <w:rPr>
          <w:rFonts w:ascii="Calibri" w:hAnsi="Calibri" w:cs="Calibri"/>
        </w:rPr>
      </w:pPr>
    </w:p>
    <w:p w14:paraId="661CD419" w14:textId="608927FD" w:rsidR="0074297B" w:rsidRPr="00D702D4" w:rsidRDefault="00AD5B42" w:rsidP="0074297B">
      <w:pPr>
        <w:tabs>
          <w:tab w:val="left" w:pos="-1440"/>
          <w:tab w:val="left" w:pos="-720"/>
          <w:tab w:val="left" w:pos="432"/>
          <w:tab w:val="left" w:pos="864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Certifications, </w:t>
      </w:r>
      <w:r w:rsidR="0074297B" w:rsidRPr="00D702D4">
        <w:rPr>
          <w:rFonts w:ascii="Calibri" w:hAnsi="Calibri" w:cs="Calibri"/>
          <w:b/>
        </w:rPr>
        <w:t>Education, Memberships</w:t>
      </w:r>
      <w:r w:rsidR="00D75437">
        <w:rPr>
          <w:rFonts w:ascii="Calibri" w:hAnsi="Calibri" w:cs="Calibri"/>
          <w:b/>
        </w:rPr>
        <w:t xml:space="preserve">, </w:t>
      </w:r>
      <w:r w:rsidR="00B97C09">
        <w:rPr>
          <w:rFonts w:ascii="Calibri" w:hAnsi="Calibri" w:cs="Calibri"/>
          <w:b/>
        </w:rPr>
        <w:t>Volunteer</w:t>
      </w:r>
      <w:r>
        <w:rPr>
          <w:rFonts w:ascii="Calibri" w:hAnsi="Calibri" w:cs="Calibri"/>
          <w:b/>
        </w:rPr>
        <w:t xml:space="preserve"> Experience</w:t>
      </w:r>
    </w:p>
    <w:p w14:paraId="7B01BFFC" w14:textId="35C85ECD" w:rsidR="0074297B" w:rsidRPr="00D702D4" w:rsidRDefault="00152E84" w:rsidP="0074297B">
      <w:pPr>
        <w:widowControl/>
        <w:numPr>
          <w:ilvl w:val="0"/>
          <w:numId w:val="3"/>
        </w:numPr>
        <w:tabs>
          <w:tab w:val="left" w:pos="-1440"/>
          <w:tab w:val="left" w:pos="-720"/>
          <w:tab w:val="left" w:pos="432"/>
          <w:tab w:val="left" w:pos="864"/>
        </w:tabs>
        <w:rPr>
          <w:rFonts w:ascii="Calibri" w:hAnsi="Calibri" w:cs="Calibri"/>
        </w:rPr>
      </w:pPr>
      <w:r>
        <w:rPr>
          <w:rFonts w:ascii="Calibri" w:hAnsi="Calibri" w:cs="Calibri"/>
        </w:rPr>
        <w:t>SHRM-SCP – Senior Certified Professional (2015-20</w:t>
      </w:r>
      <w:r w:rsidR="008C343F">
        <w:rPr>
          <w:rFonts w:ascii="Calibri" w:hAnsi="Calibri" w:cs="Calibri"/>
        </w:rPr>
        <w:t>2</w:t>
      </w:r>
      <w:r w:rsidR="00D64BF6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), </w:t>
      </w:r>
      <w:r w:rsidR="0074297B" w:rsidRPr="00D702D4">
        <w:rPr>
          <w:rFonts w:ascii="Calibri" w:hAnsi="Calibri" w:cs="Calibri"/>
        </w:rPr>
        <w:t>SPHR–</w:t>
      </w:r>
      <w:proofErr w:type="gramStart"/>
      <w:r w:rsidR="0074297B" w:rsidRPr="00D702D4">
        <w:rPr>
          <w:rFonts w:ascii="Calibri" w:hAnsi="Calibri" w:cs="Calibri"/>
        </w:rPr>
        <w:t>CA  Senior</w:t>
      </w:r>
      <w:proofErr w:type="gramEnd"/>
      <w:r w:rsidR="0074297B" w:rsidRPr="00D702D4">
        <w:rPr>
          <w:rFonts w:ascii="Calibri" w:hAnsi="Calibri" w:cs="Calibri"/>
        </w:rPr>
        <w:t xml:space="preserve"> Pr</w:t>
      </w:r>
      <w:r w:rsidR="00F40A98">
        <w:rPr>
          <w:rFonts w:ascii="Calibri" w:hAnsi="Calibri" w:cs="Calibri"/>
        </w:rPr>
        <w:t>ofessional</w:t>
      </w:r>
      <w:r w:rsidR="0074297B" w:rsidRPr="00D702D4">
        <w:rPr>
          <w:rFonts w:ascii="Calibri" w:hAnsi="Calibri" w:cs="Calibri"/>
        </w:rPr>
        <w:t xml:space="preserve"> in Human Resources</w:t>
      </w:r>
      <w:r w:rsidR="007B6544">
        <w:rPr>
          <w:rFonts w:ascii="Calibri" w:hAnsi="Calibri" w:cs="Calibri"/>
        </w:rPr>
        <w:t xml:space="preserve"> (2005 – </w:t>
      </w:r>
      <w:r>
        <w:rPr>
          <w:rFonts w:ascii="Calibri" w:hAnsi="Calibri" w:cs="Calibri"/>
        </w:rPr>
        <w:t>20</w:t>
      </w:r>
      <w:r w:rsidR="008C343F">
        <w:rPr>
          <w:rFonts w:ascii="Calibri" w:hAnsi="Calibri" w:cs="Calibri"/>
        </w:rPr>
        <w:t>2</w:t>
      </w:r>
      <w:r w:rsidR="00D64BF6">
        <w:rPr>
          <w:rFonts w:ascii="Calibri" w:hAnsi="Calibri" w:cs="Calibri"/>
        </w:rPr>
        <w:t>6</w:t>
      </w:r>
      <w:r w:rsidR="007B6544">
        <w:rPr>
          <w:rFonts w:ascii="Calibri" w:hAnsi="Calibri" w:cs="Calibri"/>
        </w:rPr>
        <w:t xml:space="preserve">), </w:t>
      </w:r>
      <w:r w:rsidR="0074297B" w:rsidRPr="00D702D4">
        <w:rPr>
          <w:rFonts w:ascii="Calibri" w:hAnsi="Calibri" w:cs="Calibri"/>
        </w:rPr>
        <w:t>California certification</w:t>
      </w:r>
      <w:r w:rsidR="007B6544">
        <w:rPr>
          <w:rFonts w:ascii="Calibri" w:hAnsi="Calibri" w:cs="Calibri"/>
        </w:rPr>
        <w:t xml:space="preserve"> (2010</w:t>
      </w:r>
      <w:r w:rsidR="00AD5B42">
        <w:rPr>
          <w:rFonts w:ascii="Calibri" w:hAnsi="Calibri" w:cs="Calibri"/>
        </w:rPr>
        <w:t xml:space="preserve"> – </w:t>
      </w:r>
      <w:r>
        <w:rPr>
          <w:rFonts w:ascii="Calibri" w:hAnsi="Calibri" w:cs="Calibri"/>
        </w:rPr>
        <w:t>20</w:t>
      </w:r>
      <w:r w:rsidR="008C343F">
        <w:rPr>
          <w:rFonts w:ascii="Calibri" w:hAnsi="Calibri" w:cs="Calibri"/>
        </w:rPr>
        <w:t>2</w:t>
      </w:r>
      <w:r w:rsidR="00D64BF6">
        <w:rPr>
          <w:rFonts w:ascii="Calibri" w:hAnsi="Calibri" w:cs="Calibri"/>
        </w:rPr>
        <w:t>6</w:t>
      </w:r>
      <w:r w:rsidR="00AD5B42">
        <w:rPr>
          <w:rFonts w:ascii="Calibri" w:hAnsi="Calibri" w:cs="Calibri"/>
        </w:rPr>
        <w:t>)</w:t>
      </w:r>
    </w:p>
    <w:p w14:paraId="495D6557" w14:textId="77777777" w:rsidR="007C4A6C" w:rsidRDefault="007C4A6C" w:rsidP="0074297B">
      <w:pPr>
        <w:widowControl/>
        <w:numPr>
          <w:ilvl w:val="0"/>
          <w:numId w:val="3"/>
        </w:numPr>
        <w:tabs>
          <w:tab w:val="left" w:pos="-1440"/>
          <w:tab w:val="left" w:pos="-720"/>
          <w:tab w:val="left" w:pos="432"/>
          <w:tab w:val="left" w:pos="864"/>
        </w:tabs>
        <w:rPr>
          <w:rFonts w:ascii="Calibri" w:hAnsi="Calibri" w:cs="Calibri"/>
        </w:rPr>
      </w:pPr>
      <w:r>
        <w:rPr>
          <w:rFonts w:ascii="Calibri" w:hAnsi="Calibri" w:cs="Calibri"/>
        </w:rPr>
        <w:t>Certificate of Completion, 2012 AWI National Training Institute for Workplace Investigators</w:t>
      </w:r>
    </w:p>
    <w:p w14:paraId="3B70E9EB" w14:textId="5FE107E3" w:rsidR="00AD5B42" w:rsidRPr="00D702D4" w:rsidRDefault="00AD5B42" w:rsidP="00AD5B42">
      <w:pPr>
        <w:widowControl/>
        <w:numPr>
          <w:ilvl w:val="0"/>
          <w:numId w:val="3"/>
        </w:numPr>
        <w:tabs>
          <w:tab w:val="left" w:pos="-1440"/>
          <w:tab w:val="left" w:pos="-720"/>
          <w:tab w:val="left" w:pos="432"/>
          <w:tab w:val="left" w:pos="864"/>
        </w:tabs>
        <w:rPr>
          <w:rFonts w:ascii="Calibri" w:hAnsi="Calibri" w:cs="Calibri"/>
        </w:rPr>
      </w:pPr>
      <w:r w:rsidRPr="00D702D4">
        <w:rPr>
          <w:rFonts w:ascii="Calibri" w:hAnsi="Calibri" w:cs="Calibri"/>
        </w:rPr>
        <w:t>M. Ed., Counseling, San Jose State University</w:t>
      </w:r>
      <w:r>
        <w:rPr>
          <w:rFonts w:ascii="Calibri" w:hAnsi="Calibri" w:cs="Calibri"/>
        </w:rPr>
        <w:t xml:space="preserve"> (1975)</w:t>
      </w:r>
    </w:p>
    <w:p w14:paraId="75CAA37A" w14:textId="0E770E6F" w:rsidR="00AD5B42" w:rsidRPr="00D702D4" w:rsidRDefault="00AD5B42" w:rsidP="00AD5B42">
      <w:pPr>
        <w:widowControl/>
        <w:numPr>
          <w:ilvl w:val="0"/>
          <w:numId w:val="3"/>
        </w:numPr>
        <w:tabs>
          <w:tab w:val="left" w:pos="-1440"/>
          <w:tab w:val="left" w:pos="-720"/>
          <w:tab w:val="left" w:pos="432"/>
          <w:tab w:val="left" w:pos="864"/>
        </w:tabs>
        <w:rPr>
          <w:rFonts w:ascii="Calibri" w:hAnsi="Calibri" w:cs="Calibri"/>
        </w:rPr>
      </w:pPr>
      <w:r w:rsidRPr="00D702D4">
        <w:rPr>
          <w:rFonts w:ascii="Calibri" w:hAnsi="Calibri" w:cs="Calibri"/>
        </w:rPr>
        <w:t xml:space="preserve">B.S., </w:t>
      </w:r>
      <w:r w:rsidR="00454C6A">
        <w:rPr>
          <w:rFonts w:ascii="Calibri" w:hAnsi="Calibri" w:cs="Calibri"/>
        </w:rPr>
        <w:t xml:space="preserve">English, </w:t>
      </w:r>
      <w:r w:rsidRPr="00D702D4">
        <w:rPr>
          <w:rFonts w:ascii="Calibri" w:hAnsi="Calibri" w:cs="Calibri"/>
        </w:rPr>
        <w:t xml:space="preserve">University of </w:t>
      </w:r>
      <w:r w:rsidR="00454C6A" w:rsidRPr="00D702D4">
        <w:rPr>
          <w:rFonts w:ascii="Calibri" w:hAnsi="Calibri" w:cs="Calibri"/>
        </w:rPr>
        <w:t>Francisco</w:t>
      </w:r>
      <w:r w:rsidR="00454C6A">
        <w:rPr>
          <w:rFonts w:ascii="Calibri" w:hAnsi="Calibri" w:cs="Calibri"/>
        </w:rPr>
        <w:t xml:space="preserve"> (1970)</w:t>
      </w:r>
      <w:r w:rsidRPr="00D702D4">
        <w:rPr>
          <w:rFonts w:ascii="Calibri" w:hAnsi="Calibri" w:cs="Calibri"/>
        </w:rPr>
        <w:t xml:space="preserve"> </w:t>
      </w:r>
    </w:p>
    <w:p w14:paraId="3E4F8B31" w14:textId="4B433266" w:rsidR="00AD5B42" w:rsidRPr="006C7F8F" w:rsidRDefault="007C4A6C" w:rsidP="006C7F8F">
      <w:pPr>
        <w:widowControl/>
        <w:numPr>
          <w:ilvl w:val="0"/>
          <w:numId w:val="3"/>
        </w:numPr>
        <w:tabs>
          <w:tab w:val="left" w:pos="-1440"/>
          <w:tab w:val="left" w:pos="-720"/>
          <w:tab w:val="left" w:pos="432"/>
          <w:tab w:val="left" w:pos="864"/>
        </w:tabs>
        <w:rPr>
          <w:rFonts w:ascii="Calibri" w:hAnsi="Calibri" w:cs="Calibri"/>
        </w:rPr>
      </w:pPr>
      <w:r w:rsidRPr="00D75437">
        <w:rPr>
          <w:rFonts w:ascii="Calibri" w:hAnsi="Calibri" w:cs="Calibri"/>
          <w:b/>
        </w:rPr>
        <w:t>Professional Memberships:</w:t>
      </w:r>
      <w:r>
        <w:rPr>
          <w:rFonts w:ascii="Calibri" w:hAnsi="Calibri" w:cs="Calibri"/>
        </w:rPr>
        <w:t xml:space="preserve">  </w:t>
      </w:r>
      <w:r w:rsidR="00BE7A0B">
        <w:rPr>
          <w:rFonts w:ascii="Calibri" w:hAnsi="Calibri" w:cs="Calibri"/>
        </w:rPr>
        <w:t xml:space="preserve">Forensic Expert Witness Association (FEWA), Association of Workplace Investigators (AWI), </w:t>
      </w:r>
      <w:r w:rsidR="0074297B" w:rsidRPr="00D702D4">
        <w:rPr>
          <w:rFonts w:ascii="Calibri" w:hAnsi="Calibri" w:cs="Calibri"/>
        </w:rPr>
        <w:t>Society for Human Resources Manage</w:t>
      </w:r>
      <w:r w:rsidR="00D75437">
        <w:rPr>
          <w:rFonts w:ascii="Calibri" w:hAnsi="Calibri" w:cs="Calibri"/>
        </w:rPr>
        <w:t>ment</w:t>
      </w:r>
      <w:r w:rsidR="0074297B" w:rsidRPr="00D702D4">
        <w:rPr>
          <w:rFonts w:ascii="Calibri" w:hAnsi="Calibri" w:cs="Calibri"/>
        </w:rPr>
        <w:t xml:space="preserve"> (SHRM), Peninsula Executives Association (PEA), California Chamber of Commerce</w:t>
      </w:r>
    </w:p>
    <w:p w14:paraId="17094374" w14:textId="1C1F184D" w:rsidR="0074297B" w:rsidRPr="00AD5B42" w:rsidRDefault="00AD5B42" w:rsidP="00AD5B42">
      <w:pPr>
        <w:widowControl/>
        <w:numPr>
          <w:ilvl w:val="0"/>
          <w:numId w:val="3"/>
        </w:numPr>
        <w:tabs>
          <w:tab w:val="left" w:pos="-1440"/>
          <w:tab w:val="left" w:pos="-720"/>
          <w:tab w:val="left" w:pos="432"/>
          <w:tab w:val="left" w:pos="864"/>
        </w:tabs>
        <w:rPr>
          <w:rFonts w:ascii="Calibri" w:hAnsi="Calibri" w:cs="Calibri"/>
        </w:rPr>
      </w:pPr>
      <w:r w:rsidRPr="00D75437">
        <w:rPr>
          <w:rFonts w:ascii="Calibri" w:hAnsi="Calibri" w:cs="Calibri"/>
          <w:b/>
        </w:rPr>
        <w:t xml:space="preserve">Nonprofit </w:t>
      </w:r>
      <w:r w:rsidR="00B97C09" w:rsidRPr="00D75437">
        <w:rPr>
          <w:rFonts w:ascii="Calibri" w:hAnsi="Calibri" w:cs="Calibri"/>
          <w:b/>
        </w:rPr>
        <w:t xml:space="preserve">Volunteer </w:t>
      </w:r>
      <w:r w:rsidRPr="00D75437">
        <w:rPr>
          <w:rFonts w:ascii="Calibri" w:hAnsi="Calibri" w:cs="Calibri"/>
          <w:b/>
        </w:rPr>
        <w:t>Experience:</w:t>
      </w:r>
      <w:r>
        <w:rPr>
          <w:rFonts w:ascii="Calibri" w:hAnsi="Calibri" w:cs="Calibri"/>
        </w:rPr>
        <w:t xml:space="preserve">  </w:t>
      </w:r>
      <w:r w:rsidR="00152E84">
        <w:rPr>
          <w:rFonts w:ascii="Calibri" w:hAnsi="Calibri" w:cs="Calibri"/>
        </w:rPr>
        <w:t>St. Ignatius High School Board of Trustees (2014–</w:t>
      </w:r>
      <w:r w:rsidR="008C343F">
        <w:rPr>
          <w:rFonts w:ascii="Calibri" w:hAnsi="Calibri" w:cs="Calibri"/>
        </w:rPr>
        <w:t>2020</w:t>
      </w:r>
      <w:r w:rsidR="00152E84">
        <w:rPr>
          <w:rFonts w:ascii="Calibri" w:hAnsi="Calibri" w:cs="Calibri"/>
        </w:rPr>
        <w:t xml:space="preserve">), </w:t>
      </w:r>
      <w:r w:rsidR="006C7F8F" w:rsidRPr="007C4A6C">
        <w:rPr>
          <w:rFonts w:ascii="Calibri" w:hAnsi="Calibri" w:cs="Calibri"/>
        </w:rPr>
        <w:t>Vallombrosa Retreat Center</w:t>
      </w:r>
      <w:r w:rsidR="006C7F8F">
        <w:rPr>
          <w:rFonts w:ascii="Calibri" w:hAnsi="Calibri" w:cs="Calibri"/>
        </w:rPr>
        <w:t xml:space="preserve"> Board</w:t>
      </w:r>
      <w:r w:rsidR="00B97C09">
        <w:rPr>
          <w:rFonts w:ascii="Calibri" w:hAnsi="Calibri" w:cs="Calibri"/>
        </w:rPr>
        <w:t xml:space="preserve"> (two years)</w:t>
      </w:r>
      <w:r w:rsidR="006C7F8F">
        <w:rPr>
          <w:rFonts w:ascii="Calibri" w:hAnsi="Calibri" w:cs="Calibri"/>
        </w:rPr>
        <w:t xml:space="preserve">; </w:t>
      </w:r>
      <w:r w:rsidR="007C4A6C">
        <w:rPr>
          <w:rFonts w:ascii="Calibri" w:hAnsi="Calibri" w:cs="Calibri"/>
        </w:rPr>
        <w:t xml:space="preserve">University </w:t>
      </w:r>
      <w:r w:rsidR="006C7F8F">
        <w:rPr>
          <w:rFonts w:ascii="Calibri" w:hAnsi="Calibri" w:cs="Calibri"/>
        </w:rPr>
        <w:t xml:space="preserve">of San Francisco </w:t>
      </w:r>
      <w:r w:rsidR="007C4A6C">
        <w:rPr>
          <w:rFonts w:ascii="Calibri" w:hAnsi="Calibri" w:cs="Calibri"/>
        </w:rPr>
        <w:t>Board of Trustees (</w:t>
      </w:r>
      <w:r w:rsidR="00152E84">
        <w:rPr>
          <w:rFonts w:ascii="Calibri" w:hAnsi="Calibri" w:cs="Calibri"/>
        </w:rPr>
        <w:t xml:space="preserve">19 years total: </w:t>
      </w:r>
      <w:r w:rsidR="0074297B" w:rsidRPr="007C4A6C">
        <w:rPr>
          <w:rFonts w:ascii="Calibri" w:hAnsi="Calibri" w:cs="Calibri"/>
        </w:rPr>
        <w:t>six years as Vice Chair</w:t>
      </w:r>
      <w:r w:rsidR="007C4A6C">
        <w:rPr>
          <w:rFonts w:ascii="Calibri" w:hAnsi="Calibri" w:cs="Calibri"/>
        </w:rPr>
        <w:t xml:space="preserve">, </w:t>
      </w:r>
      <w:r w:rsidR="0074297B" w:rsidRPr="007C4A6C">
        <w:rPr>
          <w:rFonts w:ascii="Calibri" w:hAnsi="Calibri" w:cs="Calibri"/>
        </w:rPr>
        <w:t xml:space="preserve">16 years </w:t>
      </w:r>
      <w:r>
        <w:rPr>
          <w:rFonts w:ascii="Calibri" w:hAnsi="Calibri" w:cs="Calibri"/>
        </w:rPr>
        <w:t>chairing/</w:t>
      </w:r>
      <w:r w:rsidR="0074297B" w:rsidRPr="007C4A6C">
        <w:rPr>
          <w:rFonts w:ascii="Calibri" w:hAnsi="Calibri" w:cs="Calibri"/>
        </w:rPr>
        <w:t>serving on the Personnel Committee</w:t>
      </w:r>
      <w:r w:rsidR="00B97C09">
        <w:rPr>
          <w:rFonts w:ascii="Calibri" w:hAnsi="Calibri" w:cs="Calibri"/>
        </w:rPr>
        <w:t xml:space="preserve">); </w:t>
      </w:r>
      <w:r w:rsidR="006C7F8F">
        <w:rPr>
          <w:rFonts w:ascii="Calibri" w:hAnsi="Calibri" w:cs="Calibri"/>
        </w:rPr>
        <w:t xml:space="preserve">Presentation High School </w:t>
      </w:r>
      <w:r w:rsidR="007C4A6C">
        <w:rPr>
          <w:rFonts w:ascii="Calibri" w:hAnsi="Calibri" w:cs="Calibri"/>
        </w:rPr>
        <w:t>Board of Trustees</w:t>
      </w:r>
      <w:r w:rsidR="00B97C09">
        <w:rPr>
          <w:rFonts w:ascii="Calibri" w:hAnsi="Calibri" w:cs="Calibri"/>
        </w:rPr>
        <w:t xml:space="preserve"> (six years)</w:t>
      </w:r>
      <w:r w:rsidR="007C4A6C">
        <w:rPr>
          <w:rFonts w:ascii="Calibri" w:hAnsi="Calibri" w:cs="Calibri"/>
        </w:rPr>
        <w:t xml:space="preserve">; </w:t>
      </w:r>
      <w:r w:rsidR="006C7F8F">
        <w:rPr>
          <w:rFonts w:ascii="Calibri" w:hAnsi="Calibri" w:cs="Calibri"/>
        </w:rPr>
        <w:t>San Mateo County Child Care Coordinating Council Board</w:t>
      </w:r>
      <w:r w:rsidR="00B97C09">
        <w:rPr>
          <w:rFonts w:ascii="Calibri" w:hAnsi="Calibri" w:cs="Calibri"/>
        </w:rPr>
        <w:t xml:space="preserve"> (three years)</w:t>
      </w:r>
      <w:r w:rsidR="006C7F8F">
        <w:rPr>
          <w:rFonts w:ascii="Calibri" w:hAnsi="Calibri" w:cs="Calibri"/>
        </w:rPr>
        <w:t xml:space="preserve">; Menlo Park Child Care Action Council Board </w:t>
      </w:r>
      <w:r w:rsidR="007C4A6C">
        <w:rPr>
          <w:rFonts w:ascii="Calibri" w:hAnsi="Calibri" w:cs="Calibri"/>
        </w:rPr>
        <w:t>(</w:t>
      </w:r>
      <w:r w:rsidR="00B97C09">
        <w:rPr>
          <w:rFonts w:ascii="Calibri" w:hAnsi="Calibri" w:cs="Calibri"/>
        </w:rPr>
        <w:t xml:space="preserve">three years on the Board, </w:t>
      </w:r>
      <w:r w:rsidR="007C4A6C">
        <w:rPr>
          <w:rFonts w:ascii="Calibri" w:hAnsi="Calibri" w:cs="Calibri"/>
        </w:rPr>
        <w:t>two years as President)</w:t>
      </w:r>
      <w:r w:rsidR="006C7F8F">
        <w:rPr>
          <w:rFonts w:ascii="Calibri" w:hAnsi="Calibri" w:cs="Calibri"/>
        </w:rPr>
        <w:t xml:space="preserve">; </w:t>
      </w:r>
      <w:r w:rsidR="00B97C09">
        <w:rPr>
          <w:rFonts w:ascii="Calibri" w:hAnsi="Calibri" w:cs="Calibri"/>
        </w:rPr>
        <w:t>St. Raymond Church Parish Council (five years)</w:t>
      </w:r>
      <w:r w:rsidR="00454C6A">
        <w:rPr>
          <w:rFonts w:ascii="Calibri" w:hAnsi="Calibri" w:cs="Calibri"/>
        </w:rPr>
        <w:t>, PEA Board member and past President, ProVisors Executive Committee</w:t>
      </w:r>
    </w:p>
    <w:sectPr w:rsidR="0074297B" w:rsidRPr="00AD5B4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F7914" w14:textId="77777777" w:rsidR="00B97C09" w:rsidRDefault="00B97C09" w:rsidP="0074297B">
      <w:r>
        <w:separator/>
      </w:r>
    </w:p>
  </w:endnote>
  <w:endnote w:type="continuationSeparator" w:id="0">
    <w:p w14:paraId="69ED7D82" w14:textId="77777777" w:rsidR="00B97C09" w:rsidRDefault="00B97C09" w:rsidP="0074297B">
      <w:r>
        <w:continuationSeparator/>
      </w:r>
    </w:p>
  </w:endnote>
  <w:endnote w:type="continuationNotice" w:id="1">
    <w:p w14:paraId="0B5C681A" w14:textId="77777777" w:rsidR="00B97C09" w:rsidRDefault="00B97C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97556" w14:textId="6473AADC" w:rsidR="00B97C09" w:rsidRPr="00EA5C50" w:rsidRDefault="00B97C09" w:rsidP="0074297B">
    <w:pPr>
      <w:tabs>
        <w:tab w:val="left" w:pos="-1440"/>
        <w:tab w:val="left" w:pos="-720"/>
        <w:tab w:val="left" w:pos="432"/>
        <w:tab w:val="left" w:pos="864"/>
      </w:tabs>
      <w:jc w:val="center"/>
      <w:rPr>
        <w:color w:val="147A7A"/>
      </w:rPr>
    </w:pPr>
    <w:r w:rsidRPr="00EA5C50">
      <w:rPr>
        <w:rFonts w:ascii="Times New Roman" w:hAnsi="Times New Roman"/>
        <w:color w:val="147A7A"/>
        <w:sz w:val="18"/>
      </w:rPr>
      <w:t xml:space="preserve">356 Hedge Road   </w:t>
    </w:r>
    <w:r w:rsidRPr="00EA5C50">
      <w:rPr>
        <w:rFonts w:ascii="Times New Roman" w:hAnsi="Times New Roman"/>
        <w:color w:val="7A0000"/>
        <w:sz w:val="18"/>
      </w:rPr>
      <w:sym w:font="Symbol" w:char="F0B7"/>
    </w:r>
    <w:r w:rsidRPr="00EA5C50">
      <w:rPr>
        <w:rFonts w:ascii="Times New Roman" w:hAnsi="Times New Roman"/>
        <w:color w:val="147A7A"/>
        <w:sz w:val="18"/>
      </w:rPr>
      <w:t xml:space="preserve">   Menlo Park, CA 94025   </w:t>
    </w:r>
    <w:r w:rsidRPr="00EA5C50">
      <w:rPr>
        <w:rFonts w:ascii="Times New Roman" w:hAnsi="Times New Roman"/>
        <w:color w:val="7A0000"/>
        <w:sz w:val="18"/>
      </w:rPr>
      <w:sym w:font="Symbol" w:char="F0B7"/>
    </w:r>
    <w:r w:rsidRPr="00EA5C50">
      <w:rPr>
        <w:rFonts w:ascii="Times New Roman" w:hAnsi="Times New Roman"/>
        <w:color w:val="147A7A"/>
        <w:sz w:val="18"/>
      </w:rPr>
      <w:t xml:space="preserve">   Phone: 650-328-1165   </w:t>
    </w:r>
    <w:r w:rsidRPr="00EA5C50">
      <w:rPr>
        <w:rFonts w:ascii="Times New Roman" w:hAnsi="Times New Roman"/>
        <w:color w:val="7A0000"/>
        <w:sz w:val="18"/>
      </w:rPr>
      <w:sym w:font="Symbol" w:char="F0B7"/>
    </w:r>
    <w:r w:rsidRPr="00EA5C50">
      <w:rPr>
        <w:rFonts w:ascii="Times New Roman" w:hAnsi="Times New Roman"/>
        <w:color w:val="147A7A"/>
        <w:sz w:val="18"/>
      </w:rPr>
      <w:t xml:space="preserve">   Fax: 650-328-1166   </w:t>
    </w:r>
    <w:r w:rsidRPr="00EA5C50">
      <w:rPr>
        <w:rFonts w:ascii="Times New Roman" w:hAnsi="Times New Roman"/>
        <w:color w:val="7A0000"/>
        <w:sz w:val="18"/>
      </w:rPr>
      <w:sym w:font="Symbol" w:char="F0B7"/>
    </w:r>
    <w:r w:rsidRPr="00EA5C50">
      <w:rPr>
        <w:rFonts w:ascii="Times New Roman" w:hAnsi="Times New Roman"/>
        <w:color w:val="147A7A"/>
        <w:sz w:val="18"/>
      </w:rPr>
      <w:t xml:space="preserve">  www.</w:t>
    </w:r>
    <w:r w:rsidR="00AA0265" w:rsidRPr="00EA5C50">
      <w:rPr>
        <w:rFonts w:ascii="Times New Roman" w:hAnsi="Times New Roman"/>
        <w:color w:val="147A7A"/>
        <w:sz w:val="18"/>
      </w:rPr>
      <w:t>threesixtyhr</w:t>
    </w:r>
    <w:r w:rsidRPr="00EA5C50">
      <w:rPr>
        <w:rFonts w:ascii="Times New Roman" w:hAnsi="Times New Roman"/>
        <w:color w:val="147A7A"/>
        <w:sz w:val="18"/>
      </w:rPr>
      <w:t>.com.</w:t>
    </w:r>
    <w:hyperlink r:id="rId1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3AC94" w14:textId="77777777" w:rsidR="00B97C09" w:rsidRDefault="00B97C09" w:rsidP="0074297B">
      <w:r>
        <w:separator/>
      </w:r>
    </w:p>
  </w:footnote>
  <w:footnote w:type="continuationSeparator" w:id="0">
    <w:p w14:paraId="5BA7E55D" w14:textId="77777777" w:rsidR="00B97C09" w:rsidRDefault="00B97C09" w:rsidP="0074297B">
      <w:r>
        <w:continuationSeparator/>
      </w:r>
    </w:p>
  </w:footnote>
  <w:footnote w:type="continuationNotice" w:id="1">
    <w:p w14:paraId="35D5A410" w14:textId="77777777" w:rsidR="00B97C09" w:rsidRDefault="00B97C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AA76D" w14:textId="4D527AF0" w:rsidR="00B97C09" w:rsidRPr="00EA5C50" w:rsidRDefault="00EA5C50" w:rsidP="00EA5C5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747894A" wp14:editId="4EE3A5E5">
          <wp:simplePos x="0" y="0"/>
          <wp:positionH relativeFrom="column">
            <wp:posOffset>0</wp:posOffset>
          </wp:positionH>
          <wp:positionV relativeFrom="paragraph">
            <wp:posOffset>-113168</wp:posOffset>
          </wp:positionV>
          <wp:extent cx="1632184" cy="316871"/>
          <wp:effectExtent l="0" t="0" r="635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60HR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074" cy="3170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84B10"/>
    <w:multiLevelType w:val="hybridMultilevel"/>
    <w:tmpl w:val="AD3418E4"/>
    <w:lvl w:ilvl="0" w:tplc="507E59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43149"/>
    <w:multiLevelType w:val="hybridMultilevel"/>
    <w:tmpl w:val="87F2E766"/>
    <w:lvl w:ilvl="0" w:tplc="507E59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82647"/>
    <w:multiLevelType w:val="hybridMultilevel"/>
    <w:tmpl w:val="727EE010"/>
    <w:lvl w:ilvl="0" w:tplc="507E59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92918"/>
    <w:multiLevelType w:val="hybridMultilevel"/>
    <w:tmpl w:val="5560B1D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2071272433">
    <w:abstractNumId w:val="0"/>
  </w:num>
  <w:num w:numId="2" w16cid:durableId="1176266764">
    <w:abstractNumId w:val="1"/>
  </w:num>
  <w:num w:numId="3" w16cid:durableId="840780419">
    <w:abstractNumId w:val="2"/>
  </w:num>
  <w:num w:numId="4" w16cid:durableId="1156263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97B"/>
    <w:rsid w:val="0001480E"/>
    <w:rsid w:val="00015418"/>
    <w:rsid w:val="00056A9F"/>
    <w:rsid w:val="00057C21"/>
    <w:rsid w:val="000A4569"/>
    <w:rsid w:val="00152E84"/>
    <w:rsid w:val="00270977"/>
    <w:rsid w:val="002A550E"/>
    <w:rsid w:val="002F4466"/>
    <w:rsid w:val="00336767"/>
    <w:rsid w:val="00454C6A"/>
    <w:rsid w:val="00496944"/>
    <w:rsid w:val="006843C8"/>
    <w:rsid w:val="006B5AB1"/>
    <w:rsid w:val="006C7F8F"/>
    <w:rsid w:val="007050DE"/>
    <w:rsid w:val="00741F83"/>
    <w:rsid w:val="0074297B"/>
    <w:rsid w:val="007931B7"/>
    <w:rsid w:val="007B6544"/>
    <w:rsid w:val="007C4A6C"/>
    <w:rsid w:val="008C343F"/>
    <w:rsid w:val="00926B64"/>
    <w:rsid w:val="00933CC8"/>
    <w:rsid w:val="00A05118"/>
    <w:rsid w:val="00AA0265"/>
    <w:rsid w:val="00AC2B16"/>
    <w:rsid w:val="00AC2ED5"/>
    <w:rsid w:val="00AD5B42"/>
    <w:rsid w:val="00B663CB"/>
    <w:rsid w:val="00B97C09"/>
    <w:rsid w:val="00BA58CC"/>
    <w:rsid w:val="00BC2FCD"/>
    <w:rsid w:val="00BE7A0B"/>
    <w:rsid w:val="00CB0163"/>
    <w:rsid w:val="00D64BF6"/>
    <w:rsid w:val="00D75437"/>
    <w:rsid w:val="00DC3F61"/>
    <w:rsid w:val="00DF1CD8"/>
    <w:rsid w:val="00E81C86"/>
    <w:rsid w:val="00EA2A9B"/>
    <w:rsid w:val="00EA4308"/>
    <w:rsid w:val="00EA5C50"/>
    <w:rsid w:val="00F346B3"/>
    <w:rsid w:val="00F40A98"/>
    <w:rsid w:val="00F63464"/>
    <w:rsid w:val="00FB7AD0"/>
    <w:rsid w:val="00FC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0DBF409"/>
  <w15:docId w15:val="{8F90E496-E75F-46E5-8CF2-67CE8612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97B"/>
    <w:pPr>
      <w:widowControl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C2ED5"/>
    <w:pPr>
      <w:keepNext/>
      <w:tabs>
        <w:tab w:val="left" w:pos="-1440"/>
        <w:tab w:val="left" w:pos="-720"/>
        <w:tab w:val="left" w:pos="432"/>
        <w:tab w:val="left" w:pos="864"/>
      </w:tabs>
      <w:jc w:val="both"/>
      <w:outlineLvl w:val="1"/>
    </w:pPr>
    <w:rPr>
      <w:rFonts w:ascii="Palatino" w:hAnsi="Palatino"/>
      <w:b/>
      <w:color w:val="8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42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97B"/>
    <w:rPr>
      <w:rFonts w:ascii="Courier" w:eastAsia="Times New Roman" w:hAnsi="Courier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42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97B"/>
    <w:rPr>
      <w:rFonts w:ascii="Courier" w:eastAsia="Times New Roman" w:hAnsi="Courier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AC2ED5"/>
    <w:rPr>
      <w:rFonts w:ascii="Palatino" w:eastAsia="Times New Roman" w:hAnsi="Palatino" w:cs="Times New Roman"/>
      <w:b/>
      <w:color w:val="800000"/>
      <w:sz w:val="36"/>
      <w:szCs w:val="20"/>
    </w:rPr>
  </w:style>
  <w:style w:type="paragraph" w:styleId="ListParagraph">
    <w:name w:val="List Paragraph"/>
    <w:basedOn w:val="Normal"/>
    <w:uiPriority w:val="34"/>
    <w:qFormat/>
    <w:rsid w:val="00B97C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5C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C5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6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A10F4-00D1-42E6-BC7B-103A6C3FA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2488</Characters>
  <Application>Microsoft Office Word</Application>
  <DocSecurity>0</DocSecurity>
  <Lines>50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Maureen Clark</cp:lastModifiedBy>
  <cp:revision>3</cp:revision>
  <cp:lastPrinted>2012-08-10T17:53:00Z</cp:lastPrinted>
  <dcterms:created xsi:type="dcterms:W3CDTF">2026-01-05T22:20:00Z</dcterms:created>
  <dcterms:modified xsi:type="dcterms:W3CDTF">2026-01-05T22:22:00Z</dcterms:modified>
</cp:coreProperties>
</file>