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80685C" w14:textId="77777777" w:rsidR="00CF1CD6" w:rsidRDefault="00CF1CD6"/>
    <w:p w14:paraId="1F307AB3" w14:textId="77777777" w:rsidR="00CF1CD6" w:rsidRPr="00A42754" w:rsidRDefault="00016D76">
      <w:pPr>
        <w:jc w:val="center"/>
      </w:pPr>
      <w:r w:rsidRPr="00A42754">
        <w:rPr>
          <w:rFonts w:eastAsia="Domine"/>
          <w:b/>
          <w:sz w:val="36"/>
        </w:rPr>
        <w:t>Steve C. Yun, M.D</w:t>
      </w:r>
      <w:r w:rsidRPr="00A42754">
        <w:rPr>
          <w:rFonts w:eastAsia="Domine"/>
          <w:b/>
          <w:sz w:val="32"/>
        </w:rPr>
        <w:t>.</w:t>
      </w:r>
    </w:p>
    <w:p w14:paraId="67D39F91" w14:textId="527A3311" w:rsidR="00A42754" w:rsidRDefault="00250061" w:rsidP="00A42754">
      <w:pPr>
        <w:jc w:val="center"/>
        <w:rPr>
          <w:rFonts w:eastAsia="Domine"/>
          <w:szCs w:val="24"/>
        </w:rPr>
      </w:pPr>
      <w:r>
        <w:rPr>
          <w:rFonts w:eastAsia="Domine"/>
          <w:szCs w:val="24"/>
        </w:rPr>
        <w:t>P.O. Box 2132</w:t>
      </w:r>
    </w:p>
    <w:p w14:paraId="3506067E" w14:textId="597A95FA" w:rsidR="00250061" w:rsidRPr="00A42754" w:rsidRDefault="00250061" w:rsidP="00A42754">
      <w:pPr>
        <w:jc w:val="center"/>
        <w:rPr>
          <w:szCs w:val="24"/>
        </w:rPr>
      </w:pPr>
      <w:r>
        <w:rPr>
          <w:rFonts w:eastAsia="Domine"/>
          <w:szCs w:val="24"/>
        </w:rPr>
        <w:t>Orange, CA 92859</w:t>
      </w:r>
    </w:p>
    <w:p w14:paraId="3C9D739D" w14:textId="77777777" w:rsidR="00CF1CD6" w:rsidRPr="00A42754" w:rsidRDefault="00CF1CD6">
      <w:pPr>
        <w:jc w:val="center"/>
      </w:pPr>
    </w:p>
    <w:p w14:paraId="7F692420" w14:textId="77777777" w:rsidR="00CF1CD6" w:rsidRDefault="00016D76">
      <w:pPr>
        <w:jc w:val="center"/>
      </w:pPr>
      <w:r>
        <w:rPr>
          <w:rFonts w:ascii="Domine" w:eastAsia="Domine" w:hAnsi="Domine" w:cs="Domine"/>
          <w:sz w:val="20"/>
        </w:rPr>
        <w:tab/>
      </w:r>
    </w:p>
    <w:p w14:paraId="7F9BD482" w14:textId="77777777" w:rsidR="00CF1CD6" w:rsidRDefault="00016D76">
      <w:r>
        <w:rPr>
          <w:b/>
          <w:u w:val="single"/>
        </w:rPr>
        <w:t>BOARD CERTIFICATION</w:t>
      </w:r>
    </w:p>
    <w:p w14:paraId="627A276C" w14:textId="77777777" w:rsidR="0006104F" w:rsidRDefault="0006104F"/>
    <w:p w14:paraId="331A58EA" w14:textId="404922CF" w:rsidR="00CF1CD6" w:rsidRDefault="005E7DA6">
      <w:r>
        <w:t>04/</w:t>
      </w:r>
      <w:r w:rsidR="00016D76">
        <w:t>2001</w:t>
      </w:r>
      <w:r w:rsidR="00016D76">
        <w:tab/>
      </w:r>
      <w:r w:rsidR="00016D76">
        <w:tab/>
      </w:r>
      <w:r w:rsidR="00016D76">
        <w:tab/>
        <w:t>American Board of Anesthesiology</w:t>
      </w:r>
    </w:p>
    <w:p w14:paraId="14D1CBFF" w14:textId="77777777" w:rsidR="00CF1CD6" w:rsidRDefault="00CF1CD6"/>
    <w:p w14:paraId="4F8BB7F3" w14:textId="262BC921" w:rsidR="00CF1CD6" w:rsidRDefault="005E7DA6">
      <w:r>
        <w:t>12/</w:t>
      </w:r>
      <w:r w:rsidR="00016D76">
        <w:t>2011</w:t>
      </w:r>
      <w:r w:rsidR="001C3416">
        <w:t xml:space="preserve"> and 12/2021</w:t>
      </w:r>
      <w:r w:rsidR="00016D76">
        <w:tab/>
      </w:r>
      <w:r w:rsidR="00016D76">
        <w:tab/>
        <w:t>Re-certified by the American Board of Anesthesiology</w:t>
      </w:r>
    </w:p>
    <w:p w14:paraId="3E1CB59A" w14:textId="52AE7EAF" w:rsidR="00CF1CD6" w:rsidRDefault="00CF1CD6"/>
    <w:p w14:paraId="6E6FA3FE" w14:textId="77777777" w:rsidR="00CF1CD6" w:rsidRDefault="00CF1CD6">
      <w:pPr>
        <w:ind w:left="360"/>
      </w:pPr>
    </w:p>
    <w:p w14:paraId="4BF33950" w14:textId="77777777" w:rsidR="00CF1CD6" w:rsidRDefault="00016D76">
      <w:r>
        <w:rPr>
          <w:b/>
          <w:u w:val="single"/>
        </w:rPr>
        <w:t>TRAINING/EDUCATION</w:t>
      </w:r>
    </w:p>
    <w:p w14:paraId="4CEA9D96" w14:textId="77777777" w:rsidR="00CF1CD6" w:rsidRDefault="00CF1CD6"/>
    <w:p w14:paraId="5FAC5011" w14:textId="77777777" w:rsidR="00CF1CD6" w:rsidRDefault="00016D76">
      <w:r>
        <w:t>07/1997-06/2000</w:t>
      </w:r>
      <w:r>
        <w:tab/>
      </w:r>
      <w:r>
        <w:tab/>
        <w:t>Residency in Anesthesiology</w:t>
      </w:r>
      <w:r>
        <w:tab/>
      </w:r>
      <w:r>
        <w:tab/>
      </w:r>
      <w:r>
        <w:tab/>
      </w:r>
    </w:p>
    <w:p w14:paraId="70888E70" w14:textId="77777777" w:rsidR="00CF1CD6" w:rsidRDefault="00016D76">
      <w:pPr>
        <w:ind w:left="2160" w:firstLine="720"/>
      </w:pPr>
      <w:r>
        <w:t>UCLA Medical Center, Los Angeles, CA</w:t>
      </w:r>
    </w:p>
    <w:p w14:paraId="41CD5EF7" w14:textId="77777777" w:rsidR="00CF1CD6" w:rsidRDefault="00016D76">
      <w:pPr>
        <w:ind w:firstLine="720"/>
      </w:pPr>
      <w:r>
        <w:tab/>
      </w:r>
      <w:r>
        <w:tab/>
      </w:r>
      <w:r>
        <w:tab/>
      </w:r>
    </w:p>
    <w:p w14:paraId="7EC1025E" w14:textId="77777777" w:rsidR="00CF1CD6" w:rsidRDefault="00016D76">
      <w:r>
        <w:t>07/1996-06/1997</w:t>
      </w:r>
      <w:r>
        <w:tab/>
      </w:r>
      <w:r>
        <w:tab/>
        <w:t>Internship in General Surgery</w:t>
      </w:r>
    </w:p>
    <w:p w14:paraId="4D84CBC8" w14:textId="77777777" w:rsidR="00CF1CD6" w:rsidRDefault="00016D76">
      <w:r>
        <w:tab/>
      </w:r>
      <w:r>
        <w:tab/>
      </w:r>
      <w:r>
        <w:tab/>
      </w:r>
      <w:r>
        <w:tab/>
        <w:t>University of Illinois-Chicago Medical Center</w:t>
      </w:r>
    </w:p>
    <w:p w14:paraId="7A8A8667" w14:textId="77777777" w:rsidR="00CF1CD6" w:rsidRDefault="00CF1CD6"/>
    <w:p w14:paraId="2F5319F3" w14:textId="77777777" w:rsidR="00CF1CD6" w:rsidRDefault="00016D76">
      <w:r>
        <w:t>09/1991-05/1996</w:t>
      </w:r>
      <w:r>
        <w:tab/>
      </w:r>
      <w:r>
        <w:tab/>
        <w:t>M.D. with Honors (Dean’s Scholar)</w:t>
      </w:r>
    </w:p>
    <w:p w14:paraId="221754EC" w14:textId="77777777" w:rsidR="00CF1CD6" w:rsidRDefault="00016D76">
      <w:r>
        <w:tab/>
      </w:r>
      <w:r>
        <w:tab/>
      </w:r>
      <w:r>
        <w:tab/>
      </w:r>
      <w:r>
        <w:tab/>
        <w:t>University of Southern California</w:t>
      </w:r>
    </w:p>
    <w:p w14:paraId="7421ACCF" w14:textId="77777777" w:rsidR="00CF1CD6" w:rsidRDefault="00016D76">
      <w:r>
        <w:tab/>
      </w:r>
      <w:r>
        <w:tab/>
      </w:r>
      <w:r>
        <w:tab/>
      </w:r>
      <w:r>
        <w:tab/>
      </w:r>
    </w:p>
    <w:p w14:paraId="4AEF818D" w14:textId="77777777" w:rsidR="00CF1CD6" w:rsidRDefault="00016D76">
      <w:r>
        <w:t>09/1987-05/1991</w:t>
      </w:r>
      <w:r>
        <w:tab/>
      </w:r>
      <w:r>
        <w:tab/>
        <w:t>B.S. with Honors (Dean’s Scholar)</w:t>
      </w:r>
    </w:p>
    <w:p w14:paraId="6149DDE8" w14:textId="3DA04774" w:rsidR="00CF1CD6" w:rsidRDefault="00016D76">
      <w:r>
        <w:tab/>
      </w:r>
      <w:r>
        <w:tab/>
      </w:r>
      <w:r>
        <w:tab/>
      </w:r>
      <w:r>
        <w:tab/>
        <w:t>University of Wisconsin-Madison</w:t>
      </w:r>
    </w:p>
    <w:p w14:paraId="48E20FD2" w14:textId="7A7DD75A" w:rsidR="0006104F" w:rsidRDefault="0006104F"/>
    <w:p w14:paraId="48BBA0BD" w14:textId="6112550A" w:rsidR="0006104F" w:rsidRDefault="0006104F"/>
    <w:p w14:paraId="17554D6E" w14:textId="4FB062A0" w:rsidR="0006104F" w:rsidRPr="0006104F" w:rsidRDefault="0006104F">
      <w:pPr>
        <w:rPr>
          <w:b/>
          <w:bCs/>
          <w:u w:val="single"/>
        </w:rPr>
      </w:pPr>
      <w:r w:rsidRPr="0006104F">
        <w:rPr>
          <w:b/>
          <w:bCs/>
          <w:u w:val="single"/>
        </w:rPr>
        <w:t>PROFESSIONAL WORK EXPERIENCE</w:t>
      </w:r>
    </w:p>
    <w:p w14:paraId="3CC46A98" w14:textId="563A1439" w:rsidR="0006104F" w:rsidRDefault="0006104F"/>
    <w:p w14:paraId="0D26A1BB" w14:textId="16881104" w:rsidR="0006104F" w:rsidRDefault="0006104F">
      <w:r>
        <w:t>07/2000-04/2011</w:t>
      </w:r>
      <w:r>
        <w:tab/>
      </w:r>
      <w:r>
        <w:tab/>
        <w:t>Self-employed as a Sole Proprietor</w:t>
      </w:r>
    </w:p>
    <w:p w14:paraId="5B81FB6C" w14:textId="4ED88EA8" w:rsidR="0006104F" w:rsidRDefault="0006104F" w:rsidP="0006104F">
      <w:pPr>
        <w:ind w:left="2880"/>
      </w:pPr>
      <w:r>
        <w:t>In full-time clinical practice as an anesthesiologist at various hospital</w:t>
      </w:r>
      <w:r w:rsidR="00250061">
        <w:t>s</w:t>
      </w:r>
      <w:r>
        <w:t>, medical centers, outpatient surgical facilities, and dental/oral surgery offices.</w:t>
      </w:r>
    </w:p>
    <w:p w14:paraId="32972D2D" w14:textId="6CACDD8E" w:rsidR="0006104F" w:rsidRDefault="0006104F" w:rsidP="0006104F"/>
    <w:p w14:paraId="3EBC71FE" w14:textId="77777777" w:rsidR="0006104F" w:rsidRDefault="0006104F" w:rsidP="0006104F"/>
    <w:p w14:paraId="42E29DD9" w14:textId="0ACE78C2" w:rsidR="0006104F" w:rsidRDefault="0006104F" w:rsidP="0006104F">
      <w:pPr>
        <w:ind w:left="2880"/>
      </w:pPr>
    </w:p>
    <w:p w14:paraId="2DFB65AC" w14:textId="2B480B91" w:rsidR="0006104F" w:rsidRDefault="005E7DA6" w:rsidP="0006104F">
      <w:r>
        <w:t>0</w:t>
      </w:r>
      <w:r w:rsidR="0006104F">
        <w:t>4/2011-present</w:t>
      </w:r>
      <w:r w:rsidR="0006104F">
        <w:tab/>
      </w:r>
      <w:r w:rsidR="0006104F">
        <w:tab/>
        <w:t>Employed by Steve C. Yun, M.D., Inc.</w:t>
      </w:r>
    </w:p>
    <w:p w14:paraId="0CB5D521" w14:textId="64E5A004" w:rsidR="0006104F" w:rsidRDefault="0006104F" w:rsidP="0006104F">
      <w:pPr>
        <w:ind w:left="2880"/>
      </w:pPr>
      <w:r>
        <w:t>In full-time clinical practice as an anesthesiologist at various hospital</w:t>
      </w:r>
      <w:r w:rsidR="00250061">
        <w:t>s</w:t>
      </w:r>
      <w:r>
        <w:t>, medical centers, outpatient surgical facilities, and dental/oral surgery offices.</w:t>
      </w:r>
    </w:p>
    <w:p w14:paraId="5C8DB1FA" w14:textId="10022EB5" w:rsidR="0006104F" w:rsidRDefault="0006104F" w:rsidP="0006104F"/>
    <w:p w14:paraId="3EC693B8" w14:textId="77777777" w:rsidR="0006104F" w:rsidRDefault="0006104F" w:rsidP="0006104F"/>
    <w:p w14:paraId="04AE4429" w14:textId="5838A340" w:rsidR="0006104F" w:rsidRDefault="0006104F"/>
    <w:p w14:paraId="0FDBBA60" w14:textId="77777777" w:rsidR="00250061" w:rsidRDefault="00250061"/>
    <w:p w14:paraId="69D2E565" w14:textId="77777777" w:rsidR="00CF1CD6" w:rsidRDefault="00CF1CD6"/>
    <w:p w14:paraId="5AB744E8" w14:textId="77777777" w:rsidR="00CF1CD6" w:rsidRDefault="00016D76">
      <w:r>
        <w:rPr>
          <w:b/>
          <w:u w:val="single"/>
        </w:rPr>
        <w:lastRenderedPageBreak/>
        <w:t>ACADEMIC APPOINTMENTS</w:t>
      </w:r>
    </w:p>
    <w:p w14:paraId="43DB63BA" w14:textId="77777777" w:rsidR="00CF1CD6" w:rsidRDefault="00CF1CD6"/>
    <w:p w14:paraId="2C38ADDB" w14:textId="77777777" w:rsidR="00A42754" w:rsidRDefault="00A42754"/>
    <w:p w14:paraId="157286B9" w14:textId="440FC010" w:rsidR="00A42754" w:rsidRDefault="005E7DA6" w:rsidP="00A42754">
      <w:r>
        <w:t>03/</w:t>
      </w:r>
      <w:r w:rsidR="00A42754">
        <w:t>2015-present</w:t>
      </w:r>
      <w:r w:rsidR="00A42754">
        <w:tab/>
      </w:r>
      <w:r w:rsidR="00A42754">
        <w:tab/>
        <w:t xml:space="preserve">Clinical </w:t>
      </w:r>
      <w:r>
        <w:t xml:space="preserve">Assistant </w:t>
      </w:r>
      <w:r w:rsidR="00A42754">
        <w:t>Professor</w:t>
      </w:r>
      <w:r>
        <w:t xml:space="preserve"> of Anesthesiology</w:t>
      </w:r>
    </w:p>
    <w:p w14:paraId="65A72AB7" w14:textId="119823B5" w:rsidR="00A42754" w:rsidRDefault="00A42754" w:rsidP="00A42754">
      <w:r>
        <w:tab/>
      </w:r>
      <w:r>
        <w:tab/>
      </w:r>
      <w:r>
        <w:tab/>
      </w:r>
      <w:r>
        <w:tab/>
        <w:t>Western University</w:t>
      </w:r>
      <w:r w:rsidR="005E7DA6">
        <w:t xml:space="preserve"> of Health Sciences</w:t>
      </w:r>
      <w:r>
        <w:t>, Pomona, CA</w:t>
      </w:r>
    </w:p>
    <w:p w14:paraId="149E977F" w14:textId="23269438" w:rsidR="001C3416" w:rsidRDefault="001C3416" w:rsidP="00A42754"/>
    <w:p w14:paraId="13A87AA5" w14:textId="77777777" w:rsidR="001C3416" w:rsidRDefault="001C3416" w:rsidP="001C3416">
      <w:r>
        <w:t>04/2017-09/2021</w:t>
      </w:r>
      <w:r>
        <w:tab/>
      </w:r>
      <w:r>
        <w:tab/>
        <w:t>Lecturer, Dept. of Pediatric Dentistry</w:t>
      </w:r>
    </w:p>
    <w:p w14:paraId="4175CE2E" w14:textId="77777777" w:rsidR="001C3416" w:rsidRDefault="001C3416" w:rsidP="001C3416">
      <w:r>
        <w:tab/>
      </w:r>
      <w:r>
        <w:tab/>
      </w:r>
      <w:r>
        <w:tab/>
      </w:r>
      <w:r>
        <w:tab/>
        <w:t>Loma Linda University School of Dentistry</w:t>
      </w:r>
    </w:p>
    <w:p w14:paraId="591EA192" w14:textId="77777777" w:rsidR="00CF1CD6" w:rsidRDefault="00CF1CD6"/>
    <w:p w14:paraId="072937E2" w14:textId="77777777" w:rsidR="00A42754" w:rsidRDefault="00A42754" w:rsidP="00A42754">
      <w:r>
        <w:t>2004-2016</w:t>
      </w:r>
      <w:r>
        <w:tab/>
      </w:r>
      <w:r>
        <w:tab/>
      </w:r>
      <w:r>
        <w:tab/>
        <w:t>Clinical Investigator</w:t>
      </w:r>
    </w:p>
    <w:p w14:paraId="53518469" w14:textId="77777777" w:rsidR="00A42754" w:rsidRDefault="00A42754" w:rsidP="00A42754">
      <w:r>
        <w:tab/>
      </w:r>
      <w:r>
        <w:tab/>
      </w:r>
      <w:r>
        <w:tab/>
      </w:r>
      <w:r>
        <w:tab/>
        <w:t>West Coast Clinical Trials, Inc., Long Beach, CA</w:t>
      </w:r>
    </w:p>
    <w:p w14:paraId="79518988" w14:textId="77777777" w:rsidR="00A42754" w:rsidRDefault="00A42754" w:rsidP="00A42754"/>
    <w:p w14:paraId="48161AFF" w14:textId="77777777" w:rsidR="00A42754" w:rsidRDefault="00A42754" w:rsidP="00A42754">
      <w:r>
        <w:t>2008-2016</w:t>
      </w:r>
      <w:r>
        <w:tab/>
      </w:r>
      <w:r>
        <w:tab/>
      </w:r>
      <w:r>
        <w:tab/>
        <w:t>Clinical Investigator</w:t>
      </w:r>
    </w:p>
    <w:p w14:paraId="13167464" w14:textId="77777777" w:rsidR="00A42754" w:rsidRDefault="00A42754" w:rsidP="00A42754">
      <w:pPr>
        <w:ind w:left="2880"/>
      </w:pPr>
      <w:r>
        <w:t>Associated Gastroenterology Medical Group Research Studies, Anaheim, CA.</w:t>
      </w:r>
    </w:p>
    <w:p w14:paraId="0ED7358B" w14:textId="77777777" w:rsidR="00CF1CD6" w:rsidRDefault="00CF1CD6"/>
    <w:p w14:paraId="712DC91E" w14:textId="77777777" w:rsidR="00CF1CD6" w:rsidRDefault="00CF1CD6"/>
    <w:p w14:paraId="048989E0" w14:textId="77777777" w:rsidR="00CF1CD6" w:rsidRDefault="00016D76">
      <w:pPr>
        <w:rPr>
          <w:b/>
          <w:u w:val="single"/>
        </w:rPr>
      </w:pPr>
      <w:r>
        <w:rPr>
          <w:b/>
          <w:u w:val="single"/>
        </w:rPr>
        <w:t>PROFESSIONAL APPOINTMENTS</w:t>
      </w:r>
    </w:p>
    <w:p w14:paraId="2B7B0129" w14:textId="77777777" w:rsidR="00FB704B" w:rsidRDefault="00FB704B">
      <w:pPr>
        <w:rPr>
          <w:b/>
          <w:u w:val="single"/>
        </w:rPr>
      </w:pPr>
    </w:p>
    <w:p w14:paraId="28E850DF" w14:textId="7AF9F074" w:rsidR="00FB704B" w:rsidRPr="00FB704B" w:rsidRDefault="00250061">
      <w:r>
        <w:t>04/</w:t>
      </w:r>
      <w:r w:rsidR="00FB704B">
        <w:t xml:space="preserve">2016 - </w:t>
      </w:r>
      <w:r w:rsidR="00FB704B" w:rsidRPr="00FB704B">
        <w:t>Present</w:t>
      </w:r>
      <w:r w:rsidR="00FB704B" w:rsidRPr="00FB704B">
        <w:tab/>
      </w:r>
      <w:r w:rsidR="00FB704B" w:rsidRPr="00FB704B">
        <w:tab/>
        <w:t>Conscious Sedation &amp; General Anesthesia Examiner</w:t>
      </w:r>
    </w:p>
    <w:p w14:paraId="73733FB8" w14:textId="77777777" w:rsidR="00FB704B" w:rsidRPr="00FB704B" w:rsidRDefault="00FB704B" w:rsidP="00FB704B">
      <w:pPr>
        <w:ind w:left="2160" w:firstLine="720"/>
      </w:pPr>
      <w:r w:rsidRPr="00FB704B">
        <w:t>Dental Board of California</w:t>
      </w:r>
    </w:p>
    <w:p w14:paraId="27606557" w14:textId="77777777" w:rsidR="00FB704B" w:rsidRPr="00FB704B" w:rsidRDefault="00FB704B" w:rsidP="00FB704B"/>
    <w:p w14:paraId="381C78DF" w14:textId="7D9403D5" w:rsidR="00FB704B" w:rsidRPr="00FB704B" w:rsidRDefault="00250061" w:rsidP="00FB704B">
      <w:r>
        <w:t>04/</w:t>
      </w:r>
      <w:r w:rsidR="00FB704B" w:rsidRPr="00FB704B">
        <w:t>2016- Present</w:t>
      </w:r>
      <w:r w:rsidR="00FB704B" w:rsidRPr="00FB704B">
        <w:tab/>
      </w:r>
      <w:r w:rsidR="00FB704B" w:rsidRPr="00FB704B">
        <w:tab/>
        <w:t>Surveyor</w:t>
      </w:r>
    </w:p>
    <w:p w14:paraId="3755DAAE" w14:textId="77777777" w:rsidR="00FB704B" w:rsidRPr="00FB704B" w:rsidRDefault="00B81DD5" w:rsidP="00B81DD5">
      <w:pPr>
        <w:ind w:left="2880"/>
      </w:pPr>
      <w:r>
        <w:t>American Association for Accreditation of Ambulatory Surgery Facilities</w:t>
      </w:r>
    </w:p>
    <w:p w14:paraId="73B30C9D" w14:textId="77777777" w:rsidR="00CF1CD6" w:rsidRDefault="00CF1CD6"/>
    <w:p w14:paraId="36F7E736" w14:textId="678900DA" w:rsidR="00D733D9" w:rsidRDefault="00250061">
      <w:r>
        <w:t>02/</w:t>
      </w:r>
      <w:r w:rsidR="00D733D9">
        <w:t>2014 – Present</w:t>
      </w:r>
      <w:r w:rsidR="00D733D9">
        <w:tab/>
      </w:r>
      <w:r>
        <w:tab/>
      </w:r>
      <w:r w:rsidR="00D733D9">
        <w:t>Medical Director</w:t>
      </w:r>
    </w:p>
    <w:p w14:paraId="5F6DC5FA" w14:textId="77777777" w:rsidR="00D733D9" w:rsidRDefault="00D733D9" w:rsidP="00D733D9">
      <w:pPr>
        <w:ind w:left="2160" w:firstLine="720"/>
      </w:pPr>
      <w:r>
        <w:t>Beverly Hills Integrated Surgery Center</w:t>
      </w:r>
    </w:p>
    <w:p w14:paraId="1150ECFA" w14:textId="77777777" w:rsidR="00D733D9" w:rsidRDefault="00D733D9" w:rsidP="00D733D9"/>
    <w:p w14:paraId="689FEE89" w14:textId="7DF02583" w:rsidR="00CF1CD6" w:rsidRDefault="00016D76" w:rsidP="00D733D9">
      <w:r>
        <w:t xml:space="preserve">2011- </w:t>
      </w:r>
      <w:r w:rsidR="00250061">
        <w:t>04/</w:t>
      </w:r>
      <w:r>
        <w:t>2014</w:t>
      </w:r>
      <w:r>
        <w:tab/>
      </w:r>
      <w:r>
        <w:tab/>
      </w:r>
      <w:r w:rsidR="00250061">
        <w:tab/>
      </w:r>
      <w:r>
        <w:t>Medical Director</w:t>
      </w:r>
    </w:p>
    <w:p w14:paraId="5A8EF50E" w14:textId="77777777" w:rsidR="00CF1CD6" w:rsidRDefault="00016D76">
      <w:r>
        <w:tab/>
      </w:r>
      <w:r>
        <w:tab/>
      </w:r>
      <w:r>
        <w:tab/>
      </w:r>
      <w:r>
        <w:tab/>
        <w:t>Alicia Surgery Center, Laguna Hills, CA</w:t>
      </w:r>
    </w:p>
    <w:p w14:paraId="395BFA85" w14:textId="77777777" w:rsidR="00CF1CD6" w:rsidRDefault="00CF1CD6"/>
    <w:p w14:paraId="18A69164" w14:textId="77777777" w:rsidR="00CF1CD6" w:rsidRDefault="00016D76">
      <w:r>
        <w:t>2008-2011</w:t>
      </w:r>
      <w:r>
        <w:tab/>
      </w:r>
      <w:r>
        <w:tab/>
      </w:r>
      <w:r>
        <w:tab/>
        <w:t>Medical Director</w:t>
      </w:r>
    </w:p>
    <w:p w14:paraId="49247155" w14:textId="77777777" w:rsidR="00CF1CD6" w:rsidRDefault="00016D76">
      <w:r>
        <w:tab/>
      </w:r>
      <w:r>
        <w:tab/>
      </w:r>
      <w:r>
        <w:tab/>
      </w:r>
      <w:r>
        <w:tab/>
        <w:t>Four Seasons Surgery Center, Anaheim, CA.</w:t>
      </w:r>
    </w:p>
    <w:p w14:paraId="161CB913" w14:textId="77777777" w:rsidR="00CF1CD6" w:rsidRDefault="00CF1CD6"/>
    <w:p w14:paraId="66F4D6A8" w14:textId="77777777" w:rsidR="00CF1CD6" w:rsidRDefault="00A42754">
      <w:r>
        <w:t>2010-2017</w:t>
      </w:r>
      <w:r w:rsidR="00016D76">
        <w:tab/>
      </w:r>
      <w:r w:rsidR="00016D76">
        <w:tab/>
      </w:r>
      <w:r w:rsidR="00D733D9">
        <w:tab/>
      </w:r>
      <w:r w:rsidR="00016D76">
        <w:t>California Society of Anesthesiologists District Delegate</w:t>
      </w:r>
    </w:p>
    <w:p w14:paraId="59DBD32E" w14:textId="3FF9F056" w:rsidR="00CF1CD6" w:rsidRDefault="0006104F">
      <w:r>
        <w:t>2020-present</w:t>
      </w:r>
      <w:r>
        <w:tab/>
      </w:r>
      <w:r>
        <w:tab/>
      </w:r>
      <w:r>
        <w:tab/>
        <w:t>California Society of Anesthesiologists District Delegate</w:t>
      </w:r>
    </w:p>
    <w:p w14:paraId="614177FB" w14:textId="77777777" w:rsidR="00CF1CD6" w:rsidRDefault="00CF1CD6"/>
    <w:p w14:paraId="27A4C415" w14:textId="18E037F2" w:rsidR="00CF1CD6" w:rsidRDefault="00CF1CD6"/>
    <w:p w14:paraId="6CCEEAE5" w14:textId="591644EE" w:rsidR="0006104F" w:rsidRDefault="0006104F"/>
    <w:p w14:paraId="5C66E147" w14:textId="71DD517B" w:rsidR="00250061" w:rsidRDefault="00250061"/>
    <w:p w14:paraId="528BE314" w14:textId="5B9358CC" w:rsidR="00250061" w:rsidRDefault="00250061"/>
    <w:p w14:paraId="3EC25E7B" w14:textId="41AF5C64" w:rsidR="00250061" w:rsidRDefault="00250061"/>
    <w:p w14:paraId="7F783BA5" w14:textId="4295288B" w:rsidR="00250061" w:rsidRDefault="00250061"/>
    <w:p w14:paraId="6F414338" w14:textId="35BCBCAC" w:rsidR="00250061" w:rsidRDefault="00250061"/>
    <w:p w14:paraId="249ED9BE" w14:textId="77777777" w:rsidR="00250061" w:rsidRDefault="00250061"/>
    <w:p w14:paraId="770322AE" w14:textId="77777777" w:rsidR="00CF1CD6" w:rsidRDefault="00CF1CD6"/>
    <w:p w14:paraId="418B757A" w14:textId="77777777" w:rsidR="00F30DB2" w:rsidRDefault="00F30DB2">
      <w:pPr>
        <w:jc w:val="both"/>
        <w:rPr>
          <w:b/>
          <w:u w:val="single"/>
        </w:rPr>
      </w:pPr>
      <w:r>
        <w:rPr>
          <w:b/>
          <w:u w:val="single"/>
        </w:rPr>
        <w:t>OTHER PROFESSIONAL ACTIVITY</w:t>
      </w:r>
    </w:p>
    <w:p w14:paraId="495FC3CF" w14:textId="77777777" w:rsidR="00F30DB2" w:rsidRDefault="00F30DB2">
      <w:pPr>
        <w:jc w:val="both"/>
        <w:rPr>
          <w:b/>
          <w:u w:val="single"/>
        </w:rPr>
      </w:pPr>
    </w:p>
    <w:p w14:paraId="4BEB9086" w14:textId="5B5B93B0" w:rsidR="00F30DB2" w:rsidRDefault="00F30DB2">
      <w:pPr>
        <w:jc w:val="both"/>
        <w:rPr>
          <w:bCs/>
        </w:rPr>
      </w:pPr>
      <w:r w:rsidRPr="00F30DB2">
        <w:rPr>
          <w:bCs/>
        </w:rPr>
        <w:t>10/2019 – present</w:t>
      </w:r>
      <w:r w:rsidRPr="00F30DB2">
        <w:rPr>
          <w:bCs/>
        </w:rPr>
        <w:tab/>
      </w:r>
      <w:r w:rsidRPr="00F30DB2">
        <w:rPr>
          <w:bCs/>
        </w:rPr>
        <w:tab/>
        <w:t xml:space="preserve">Speaker and Consultant for </w:t>
      </w:r>
      <w:proofErr w:type="spellStart"/>
      <w:r w:rsidRPr="00F30DB2">
        <w:rPr>
          <w:bCs/>
        </w:rPr>
        <w:t>AcelRx</w:t>
      </w:r>
      <w:proofErr w:type="spellEnd"/>
      <w:r w:rsidRPr="00F30DB2">
        <w:rPr>
          <w:bCs/>
        </w:rPr>
        <w:t xml:space="preserve"> Pharmaceutical</w:t>
      </w:r>
      <w:r>
        <w:rPr>
          <w:bCs/>
        </w:rPr>
        <w:t>s</w:t>
      </w:r>
    </w:p>
    <w:p w14:paraId="633DA51F" w14:textId="4EF47C77" w:rsidR="00F30DB2" w:rsidRDefault="00F30DB2">
      <w:pPr>
        <w:jc w:val="both"/>
        <w:rPr>
          <w:bCs/>
        </w:rPr>
      </w:pPr>
    </w:p>
    <w:p w14:paraId="1457B1C8" w14:textId="7A9C7B4C" w:rsidR="00F30DB2" w:rsidRDefault="00F30DB2">
      <w:pPr>
        <w:jc w:val="both"/>
        <w:rPr>
          <w:bCs/>
        </w:rPr>
      </w:pPr>
      <w:r>
        <w:rPr>
          <w:bCs/>
        </w:rPr>
        <w:t>8/2019 – present</w:t>
      </w:r>
      <w:r>
        <w:rPr>
          <w:bCs/>
        </w:rPr>
        <w:tab/>
      </w:r>
      <w:r>
        <w:rPr>
          <w:bCs/>
        </w:rPr>
        <w:tab/>
        <w:t>Consultant for Koa Accel</w:t>
      </w:r>
    </w:p>
    <w:p w14:paraId="69EDA713" w14:textId="5D2F677B" w:rsidR="00F30DB2" w:rsidRDefault="00F30DB2">
      <w:pPr>
        <w:jc w:val="both"/>
        <w:rPr>
          <w:bCs/>
        </w:rPr>
      </w:pPr>
    </w:p>
    <w:p w14:paraId="7EA1C2E1" w14:textId="632A5475" w:rsidR="00F30DB2" w:rsidRDefault="00F30DB2">
      <w:pPr>
        <w:jc w:val="both"/>
        <w:rPr>
          <w:bCs/>
        </w:rPr>
      </w:pPr>
      <w:r>
        <w:rPr>
          <w:bCs/>
        </w:rPr>
        <w:t>7/2019 – present</w:t>
      </w:r>
      <w:r>
        <w:rPr>
          <w:bCs/>
        </w:rPr>
        <w:tab/>
      </w:r>
      <w:r>
        <w:rPr>
          <w:bCs/>
        </w:rPr>
        <w:tab/>
        <w:t xml:space="preserve">Medical Advisory Board member, </w:t>
      </w:r>
      <w:proofErr w:type="spellStart"/>
      <w:r>
        <w:rPr>
          <w:bCs/>
        </w:rPr>
        <w:t>HealthFirst</w:t>
      </w:r>
      <w:proofErr w:type="spellEnd"/>
    </w:p>
    <w:p w14:paraId="69F6FB2C" w14:textId="430EABB0" w:rsidR="00F30DB2" w:rsidRDefault="00F30DB2">
      <w:pPr>
        <w:jc w:val="both"/>
        <w:rPr>
          <w:bCs/>
        </w:rPr>
      </w:pPr>
    </w:p>
    <w:p w14:paraId="24DD5D93" w14:textId="77777777" w:rsidR="00F30DB2" w:rsidRPr="00F30DB2" w:rsidRDefault="00F30DB2">
      <w:pPr>
        <w:jc w:val="both"/>
        <w:rPr>
          <w:bCs/>
        </w:rPr>
      </w:pPr>
    </w:p>
    <w:p w14:paraId="511C2A0E" w14:textId="77777777" w:rsidR="00F30DB2" w:rsidRDefault="00F30DB2">
      <w:pPr>
        <w:jc w:val="both"/>
        <w:rPr>
          <w:b/>
          <w:u w:val="single"/>
        </w:rPr>
      </w:pPr>
    </w:p>
    <w:p w14:paraId="766D07FE" w14:textId="77777777" w:rsidR="00F30DB2" w:rsidRDefault="00F30DB2">
      <w:pPr>
        <w:jc w:val="both"/>
        <w:rPr>
          <w:b/>
          <w:u w:val="single"/>
        </w:rPr>
      </w:pPr>
    </w:p>
    <w:p w14:paraId="42B1F600" w14:textId="77777777" w:rsidR="00F30DB2" w:rsidRDefault="00F30DB2">
      <w:pPr>
        <w:jc w:val="both"/>
        <w:rPr>
          <w:b/>
          <w:u w:val="single"/>
        </w:rPr>
      </w:pPr>
    </w:p>
    <w:p w14:paraId="4E56713C" w14:textId="4FD893FB" w:rsidR="00CF1CD6" w:rsidRPr="00F30DB2" w:rsidRDefault="00016D76">
      <w:pPr>
        <w:jc w:val="both"/>
        <w:rPr>
          <w:b/>
          <w:u w:val="single"/>
        </w:rPr>
      </w:pPr>
      <w:r>
        <w:rPr>
          <w:b/>
          <w:u w:val="single"/>
        </w:rPr>
        <w:t>HONORS/AWARDS/PUBLICATIONS</w:t>
      </w:r>
    </w:p>
    <w:p w14:paraId="6542E6BB" w14:textId="77777777" w:rsidR="00CF1CD6" w:rsidRDefault="00CF1CD6">
      <w:pPr>
        <w:jc w:val="both"/>
      </w:pPr>
    </w:p>
    <w:p w14:paraId="529A8F44" w14:textId="6949FA5B" w:rsidR="00CF1CD6" w:rsidRDefault="00FB704B" w:rsidP="005E7DA6">
      <w:pPr>
        <w:ind w:left="2970" w:hanging="2970"/>
        <w:jc w:val="both"/>
      </w:pPr>
      <w:r>
        <w:t>20</w:t>
      </w:r>
      <w:r w:rsidR="00250061">
        <w:t>21</w:t>
      </w:r>
      <w:r w:rsidR="005E7DA6">
        <w:tab/>
      </w:r>
      <w:r w:rsidR="00016D76">
        <w:t>Physician of Excellence</w:t>
      </w:r>
      <w:r w:rsidR="005E7DA6">
        <w:t xml:space="preserve"> Award</w:t>
      </w:r>
      <w:r w:rsidR="0006104F">
        <w:t xml:space="preserve"> by the Orange County Medical Association.</w:t>
      </w:r>
      <w:r w:rsidR="005E7DA6">
        <w:t xml:space="preserve"> Also received this same award in </w:t>
      </w:r>
      <w:r w:rsidR="00250061">
        <w:t xml:space="preserve">2007, </w:t>
      </w:r>
      <w:r w:rsidR="005E7DA6">
        <w:t xml:space="preserve">2010, 2013, 2016, </w:t>
      </w:r>
      <w:r w:rsidR="00250061">
        <w:t xml:space="preserve">and </w:t>
      </w:r>
      <w:r w:rsidR="005E7DA6">
        <w:t>2019</w:t>
      </w:r>
      <w:r w:rsidR="00250061">
        <w:t>.</w:t>
      </w:r>
    </w:p>
    <w:p w14:paraId="05CCD077" w14:textId="42D8F949" w:rsidR="00CF1CD6" w:rsidRDefault="00016D76">
      <w:pPr>
        <w:jc w:val="both"/>
      </w:pPr>
      <w:r>
        <w:tab/>
      </w:r>
      <w:r>
        <w:tab/>
      </w:r>
      <w:r>
        <w:tab/>
      </w:r>
      <w:r>
        <w:tab/>
      </w:r>
    </w:p>
    <w:p w14:paraId="1D661B1B" w14:textId="77777777" w:rsidR="00CF1CD6" w:rsidRDefault="00016D76">
      <w:pPr>
        <w:jc w:val="both"/>
      </w:pPr>
      <w:r>
        <w:t>2007</w:t>
      </w:r>
      <w:r>
        <w:tab/>
      </w:r>
      <w:r>
        <w:tab/>
      </w:r>
      <w:r>
        <w:tab/>
      </w:r>
      <w:r>
        <w:tab/>
        <w:t>Anesthesiologist of the Year</w:t>
      </w:r>
    </w:p>
    <w:p w14:paraId="712AA549" w14:textId="77777777" w:rsidR="00CF1CD6" w:rsidRDefault="00016D76">
      <w:pPr>
        <w:jc w:val="both"/>
      </w:pPr>
      <w:r>
        <w:tab/>
      </w:r>
      <w:r>
        <w:tab/>
      </w:r>
      <w:r>
        <w:tab/>
      </w:r>
      <w:r>
        <w:tab/>
        <w:t>Fresh Start Surgical Gifts, Encinitas, CA</w:t>
      </w:r>
    </w:p>
    <w:p w14:paraId="0C13D07E" w14:textId="77777777" w:rsidR="00CF1CD6" w:rsidRDefault="00CF1CD6">
      <w:pPr>
        <w:jc w:val="both"/>
      </w:pPr>
    </w:p>
    <w:p w14:paraId="6F3225B2" w14:textId="77777777" w:rsidR="00CF1CD6" w:rsidRDefault="00016D76">
      <w:pPr>
        <w:jc w:val="both"/>
      </w:pPr>
      <w:r>
        <w:t>2001</w:t>
      </w:r>
      <w:r>
        <w:tab/>
      </w:r>
      <w:r>
        <w:tab/>
      </w:r>
      <w:r>
        <w:tab/>
      </w:r>
      <w:r>
        <w:tab/>
        <w:t xml:space="preserve">“Practice Guidelines for Adult Sedation and Analgesia.” </w:t>
      </w:r>
    </w:p>
    <w:p w14:paraId="71DD1925" w14:textId="77777777" w:rsidR="00CF1CD6" w:rsidRDefault="00016D76">
      <w:pPr>
        <w:jc w:val="both"/>
      </w:pPr>
      <w:r>
        <w:tab/>
      </w:r>
      <w:r>
        <w:tab/>
      </w:r>
      <w:r>
        <w:tab/>
      </w:r>
      <w:r>
        <w:tab/>
        <w:t xml:space="preserve">With R. Steadman. In </w:t>
      </w:r>
      <w:r>
        <w:rPr>
          <w:u w:val="single"/>
        </w:rPr>
        <w:t>Sedation Analgesia for Diagnostic &amp;</w:t>
      </w:r>
    </w:p>
    <w:p w14:paraId="4A1A8778" w14:textId="77777777" w:rsidR="00CF1CD6" w:rsidRDefault="00016D76">
      <w:pPr>
        <w:ind w:left="2880"/>
        <w:jc w:val="both"/>
      </w:pPr>
      <w:r>
        <w:rPr>
          <w:u w:val="single"/>
        </w:rPr>
        <w:t>Therapeutic Procedures</w:t>
      </w:r>
      <w:r>
        <w:t xml:space="preserve">. Edited by S. </w:t>
      </w:r>
      <w:proofErr w:type="spellStart"/>
      <w:r>
        <w:t>Malyviya</w:t>
      </w:r>
      <w:proofErr w:type="spellEnd"/>
      <w:r>
        <w:t>. Humana Press.</w:t>
      </w:r>
    </w:p>
    <w:p w14:paraId="76CBD723" w14:textId="77777777" w:rsidR="00450C1D" w:rsidRDefault="00450C1D">
      <w:pPr>
        <w:ind w:left="2880"/>
        <w:jc w:val="both"/>
      </w:pPr>
    </w:p>
    <w:p w14:paraId="060B3C5F" w14:textId="77777777" w:rsidR="00CF1CD6" w:rsidRDefault="00CF1CD6">
      <w:pPr>
        <w:jc w:val="both"/>
      </w:pPr>
    </w:p>
    <w:p w14:paraId="7817B457" w14:textId="77777777" w:rsidR="00CF1CD6" w:rsidRDefault="00016D76">
      <w:r>
        <w:rPr>
          <w:b/>
          <w:u w:val="single"/>
        </w:rPr>
        <w:t>CLINICAL RESEARCH EXPERIENCE:</w:t>
      </w:r>
    </w:p>
    <w:p w14:paraId="406E77C6" w14:textId="77777777" w:rsidR="00CF1CD6" w:rsidRDefault="00CF1CD6">
      <w:pPr>
        <w:tabs>
          <w:tab w:val="left" w:pos="2040"/>
        </w:tabs>
      </w:pPr>
    </w:p>
    <w:p w14:paraId="68F5BEAB" w14:textId="77777777" w:rsidR="00CF1CD6" w:rsidRDefault="00FB704B">
      <w:pPr>
        <w:ind w:left="720" w:hanging="719"/>
      </w:pPr>
      <w:r>
        <w:t xml:space="preserve">2010 </w:t>
      </w:r>
      <w:r>
        <w:tab/>
        <w:t>A Randomized, Double-Blind, Parallel Pharmacokinetic and Safety Study of 3 D</w:t>
      </w:r>
      <w:r w:rsidR="00016D76">
        <w:t xml:space="preserve">oses </w:t>
      </w:r>
      <w:r>
        <w:t>of *** versus *** in Healthy Normal Volunteers (WCCT).</w:t>
      </w:r>
    </w:p>
    <w:p w14:paraId="36A09ADC" w14:textId="77777777" w:rsidR="00CF1CD6" w:rsidRDefault="00CF1CD6">
      <w:pPr>
        <w:ind w:left="720" w:hanging="719"/>
      </w:pPr>
    </w:p>
    <w:p w14:paraId="4A61C39C" w14:textId="77777777" w:rsidR="00CF1CD6" w:rsidRDefault="00DB1650">
      <w:pPr>
        <w:ind w:left="720" w:hanging="719"/>
      </w:pPr>
      <w:r>
        <w:t>2011</w:t>
      </w:r>
      <w:r>
        <w:tab/>
        <w:t>Randomized, Double-B</w:t>
      </w:r>
      <w:r w:rsidR="00016D76">
        <w:t>lind, Placebo-Controlled, Ascending Single-Dose Study to Evaluate the Safety, Tolerability, Pharmacokinetics, and Pharmacodynamics of *** in Hea</w:t>
      </w:r>
      <w:r w:rsidR="00FB704B">
        <w:t>lthy Young and Elderly Subjects (WCCT).</w:t>
      </w:r>
    </w:p>
    <w:p w14:paraId="239A21C6" w14:textId="77777777" w:rsidR="00CF1CD6" w:rsidRDefault="00CF1CD6">
      <w:pPr>
        <w:tabs>
          <w:tab w:val="left" w:pos="2040"/>
        </w:tabs>
      </w:pPr>
    </w:p>
    <w:p w14:paraId="6B0E6432" w14:textId="77777777" w:rsidR="00CF1CD6" w:rsidRDefault="00016D76">
      <w:pPr>
        <w:tabs>
          <w:tab w:val="left" w:pos="720"/>
        </w:tabs>
        <w:ind w:left="720" w:hanging="719"/>
      </w:pPr>
      <w:r>
        <w:rPr>
          <w:color w:val="222222"/>
          <w:highlight w:val="white"/>
        </w:rPr>
        <w:t>2012</w:t>
      </w:r>
      <w:r>
        <w:rPr>
          <w:color w:val="222222"/>
          <w:highlight w:val="white"/>
        </w:rPr>
        <w:tab/>
        <w:t xml:space="preserve">Placebo-Controlled, Ascending Multiple-Dose Study to Evaluate the Safety, Pharmacokinetics and Pharmacodynamics of *** in Healthy Young and Elderly non-Japanese Subjects, and </w:t>
      </w:r>
      <w:r w:rsidR="00FB704B">
        <w:rPr>
          <w:color w:val="222222"/>
          <w:highlight w:val="white"/>
        </w:rPr>
        <w:t xml:space="preserve">Healthy Young Japanese Subjects </w:t>
      </w:r>
      <w:r w:rsidR="00FB704B">
        <w:rPr>
          <w:color w:val="222222"/>
        </w:rPr>
        <w:t>(WCCT).</w:t>
      </w:r>
    </w:p>
    <w:p w14:paraId="2226C601" w14:textId="77777777" w:rsidR="00CF1CD6" w:rsidRDefault="00CF1CD6">
      <w:pPr>
        <w:tabs>
          <w:tab w:val="left" w:pos="720"/>
        </w:tabs>
        <w:ind w:left="720" w:hanging="719"/>
      </w:pPr>
    </w:p>
    <w:p w14:paraId="4486E74F" w14:textId="77777777" w:rsidR="00CF1CD6" w:rsidRDefault="00016D76">
      <w:pPr>
        <w:ind w:left="720" w:hanging="719"/>
        <w:rPr>
          <w:color w:val="222222"/>
        </w:rPr>
      </w:pPr>
      <w:r>
        <w:rPr>
          <w:color w:val="222222"/>
          <w:highlight w:val="white"/>
        </w:rPr>
        <w:t>2013</w:t>
      </w:r>
      <w:r>
        <w:rPr>
          <w:color w:val="222222"/>
          <w:highlight w:val="white"/>
        </w:rPr>
        <w:tab/>
      </w:r>
      <w:r>
        <w:rPr>
          <w:color w:val="222222"/>
        </w:rPr>
        <w:t>A Two-Part, Randomized, Double-Blind, Placebo-Controlled, Single Dose Study to Assess the Safety, Tolerability, Pharmacokinetics and Lung Levels of *** Inhalation Solution (*** inhalation solution) Adm</w:t>
      </w:r>
      <w:r w:rsidR="00FB704B">
        <w:rPr>
          <w:color w:val="222222"/>
        </w:rPr>
        <w:t>inistered to Healthy Volunteers (WCCT).</w:t>
      </w:r>
    </w:p>
    <w:p w14:paraId="06649E77" w14:textId="77777777" w:rsidR="00FB704B" w:rsidRDefault="00DB1650" w:rsidP="00FB704B">
      <w:pPr>
        <w:ind w:left="720" w:hanging="719"/>
        <w:rPr>
          <w:color w:val="222222"/>
        </w:rPr>
      </w:pPr>
      <w:r>
        <w:rPr>
          <w:color w:val="222222"/>
        </w:rPr>
        <w:lastRenderedPageBreak/>
        <w:t>2016</w:t>
      </w:r>
      <w:r>
        <w:rPr>
          <w:color w:val="222222"/>
        </w:rPr>
        <w:tab/>
        <w:t>A Randomized, Double-B</w:t>
      </w:r>
      <w:r w:rsidR="00FB704B">
        <w:rPr>
          <w:color w:val="222222"/>
        </w:rPr>
        <w:t>lind, Placebo-Controlled, Single Ascending Dose Study of Intravenously Administered *** in Healthy Subjects (WCCT).</w:t>
      </w:r>
    </w:p>
    <w:p w14:paraId="5D1FE9C2" w14:textId="77777777" w:rsidR="00DB1650" w:rsidRDefault="00DB1650" w:rsidP="00FB704B">
      <w:pPr>
        <w:ind w:left="720" w:hanging="719"/>
        <w:rPr>
          <w:color w:val="222222"/>
        </w:rPr>
      </w:pPr>
    </w:p>
    <w:p w14:paraId="2C57AFF6" w14:textId="77777777" w:rsidR="00DB1650" w:rsidRDefault="00DB1650" w:rsidP="00FB704B">
      <w:pPr>
        <w:ind w:left="720" w:hanging="719"/>
        <w:rPr>
          <w:color w:val="222222"/>
        </w:rPr>
      </w:pPr>
      <w:r>
        <w:rPr>
          <w:color w:val="222222"/>
        </w:rPr>
        <w:t>2016</w:t>
      </w:r>
      <w:r>
        <w:rPr>
          <w:color w:val="222222"/>
        </w:rPr>
        <w:tab/>
        <w:t>A Phase 3, Multicenter, Randomized, Double-Blind, Placebo- and Active-Controlled Study of *** for the Treatment of Moderate to Severe Acute Pain after Bunionectomy (AGMG).</w:t>
      </w:r>
    </w:p>
    <w:p w14:paraId="3B064D34" w14:textId="77777777" w:rsidR="00DB1650" w:rsidRDefault="00DB1650" w:rsidP="00FB704B">
      <w:pPr>
        <w:ind w:left="720" w:hanging="719"/>
        <w:rPr>
          <w:color w:val="222222"/>
        </w:rPr>
      </w:pPr>
    </w:p>
    <w:p w14:paraId="7BCC9FC0" w14:textId="77777777" w:rsidR="00DB1650" w:rsidRDefault="00DB1650" w:rsidP="00DB1650">
      <w:pPr>
        <w:ind w:left="720" w:hanging="719"/>
        <w:rPr>
          <w:color w:val="222222"/>
        </w:rPr>
      </w:pPr>
      <w:r>
        <w:rPr>
          <w:color w:val="222222"/>
        </w:rPr>
        <w:t>2016</w:t>
      </w:r>
      <w:r>
        <w:rPr>
          <w:color w:val="222222"/>
        </w:rPr>
        <w:tab/>
        <w:t>A Randomized, Double-Blind, Placebo-Controlled, Parallel Group, Multiple Ascending Dose Study to Assess the Safety, Tolerability, Pharmacokinetics, and Pharmacodynamics of Orally Administered  *** in Healthy Subjects (WCCT).</w:t>
      </w:r>
    </w:p>
    <w:p w14:paraId="74197D1C" w14:textId="77777777" w:rsidR="00DB1650" w:rsidRDefault="00DB1650" w:rsidP="00FB704B">
      <w:pPr>
        <w:ind w:left="720" w:hanging="719"/>
        <w:rPr>
          <w:color w:val="222222"/>
        </w:rPr>
      </w:pPr>
    </w:p>
    <w:p w14:paraId="10E19ED3" w14:textId="7D141DE5" w:rsidR="00CF1CD6" w:rsidRDefault="00CF1CD6">
      <w:pPr>
        <w:jc w:val="both"/>
      </w:pPr>
    </w:p>
    <w:p w14:paraId="07CBCC29" w14:textId="77777777" w:rsidR="00250061" w:rsidRDefault="00250061">
      <w:pPr>
        <w:jc w:val="both"/>
      </w:pPr>
    </w:p>
    <w:p w14:paraId="4B5C31B6" w14:textId="77777777" w:rsidR="0006104F" w:rsidRDefault="0006104F">
      <w:pPr>
        <w:jc w:val="both"/>
        <w:rPr>
          <w:b/>
          <w:u w:val="single"/>
        </w:rPr>
      </w:pPr>
    </w:p>
    <w:p w14:paraId="3A96BDAC" w14:textId="1863E530" w:rsidR="00CF1CD6" w:rsidRDefault="00016D76">
      <w:pPr>
        <w:jc w:val="both"/>
      </w:pPr>
      <w:r>
        <w:rPr>
          <w:b/>
          <w:u w:val="single"/>
        </w:rPr>
        <w:t>HOSPITAL APPOINTMENTS</w:t>
      </w:r>
      <w:r>
        <w:rPr>
          <w:b/>
        </w:rPr>
        <w:tab/>
      </w:r>
    </w:p>
    <w:p w14:paraId="43F75217" w14:textId="77777777" w:rsidR="00CF1CD6" w:rsidRDefault="00CF1CD6">
      <w:pPr>
        <w:jc w:val="both"/>
      </w:pPr>
    </w:p>
    <w:p w14:paraId="021517B2" w14:textId="77777777" w:rsidR="00450C1D" w:rsidRDefault="00016D76">
      <w:pPr>
        <w:jc w:val="both"/>
      </w:pPr>
      <w:r>
        <w:rPr>
          <w:b/>
        </w:rPr>
        <w:tab/>
      </w:r>
      <w:r>
        <w:t>Saddleback Memorial Medical Center, Laguna Hills, CA.</w:t>
      </w:r>
      <w:r w:rsidR="0017757A">
        <w:t xml:space="preserve"> </w:t>
      </w:r>
      <w:r w:rsidR="00450C1D">
        <w:t>(Active)</w:t>
      </w:r>
    </w:p>
    <w:p w14:paraId="7E3ACB3F" w14:textId="77777777" w:rsidR="00CF1CD6" w:rsidRDefault="0017757A">
      <w:pPr>
        <w:jc w:val="both"/>
      </w:pPr>
      <w:r>
        <w:tab/>
        <w:t>Rady’</w:t>
      </w:r>
      <w:r w:rsidR="00450C1D">
        <w:t>s Children’s Hospital, San Diego, CA.</w:t>
      </w:r>
      <w:r w:rsidR="00016D76">
        <w:tab/>
      </w:r>
      <w:r w:rsidR="00450C1D">
        <w:t>(Courtesy)</w:t>
      </w:r>
    </w:p>
    <w:p w14:paraId="309429F3" w14:textId="2AEBF3B4" w:rsidR="00CF1CD6" w:rsidRDefault="00016D76">
      <w:pPr>
        <w:ind w:firstLine="720"/>
        <w:jc w:val="both"/>
      </w:pPr>
      <w:r>
        <w:t>Placentia Linda Medical Center, Placentia, CA.</w:t>
      </w:r>
      <w:r w:rsidR="00450C1D">
        <w:t xml:space="preserve"> (Courtesy)</w:t>
      </w:r>
    </w:p>
    <w:p w14:paraId="38F0F90A" w14:textId="03C08583" w:rsidR="0006104F" w:rsidRDefault="0006104F">
      <w:pPr>
        <w:ind w:firstLine="720"/>
        <w:jc w:val="both"/>
      </w:pPr>
      <w:r>
        <w:t>Chapman Medical Center, Orange, CA (courtesy)</w:t>
      </w:r>
    </w:p>
    <w:p w14:paraId="3F1A15A3" w14:textId="77777777" w:rsidR="00CF1CD6" w:rsidRDefault="00CF1CD6">
      <w:pPr>
        <w:jc w:val="both"/>
      </w:pPr>
    </w:p>
    <w:p w14:paraId="66BCD731" w14:textId="77777777" w:rsidR="00CF1CD6" w:rsidRDefault="00CF1CD6">
      <w:pPr>
        <w:jc w:val="both"/>
      </w:pPr>
    </w:p>
    <w:p w14:paraId="75986FDA" w14:textId="77777777" w:rsidR="00CF1CD6" w:rsidRDefault="00016D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080477" w14:textId="77777777" w:rsidR="00CF1CD6" w:rsidRDefault="00016D76">
      <w:pPr>
        <w:jc w:val="both"/>
      </w:pPr>
      <w:r>
        <w:rPr>
          <w:b/>
          <w:u w:val="single"/>
        </w:rPr>
        <w:t>MEMBERSHIPS</w:t>
      </w:r>
      <w:r>
        <w:tab/>
      </w:r>
      <w:r>
        <w:tab/>
        <w:t>American Society of Anesthesiologists</w:t>
      </w:r>
    </w:p>
    <w:p w14:paraId="72A03640" w14:textId="77777777" w:rsidR="00DB1650" w:rsidRDefault="00016D76">
      <w:pPr>
        <w:jc w:val="both"/>
      </w:pPr>
      <w:r>
        <w:tab/>
      </w:r>
      <w:r>
        <w:tab/>
      </w:r>
      <w:r>
        <w:tab/>
      </w:r>
      <w:r>
        <w:tab/>
        <w:t>California Society of Anesthesiologists</w:t>
      </w:r>
    </w:p>
    <w:p w14:paraId="074E1A2F" w14:textId="0BCE9AFB" w:rsidR="00DB1650" w:rsidRDefault="00DB1650">
      <w:pPr>
        <w:jc w:val="both"/>
      </w:pPr>
      <w:r>
        <w:tab/>
      </w:r>
      <w:r>
        <w:tab/>
      </w:r>
      <w:r>
        <w:tab/>
      </w:r>
      <w:r>
        <w:tab/>
        <w:t xml:space="preserve">American </w:t>
      </w:r>
      <w:r w:rsidR="008D1148">
        <w:t>Den</w:t>
      </w:r>
      <w:r w:rsidR="004D5ECE">
        <w:t>tal Society of Anesthesiology</w:t>
      </w:r>
    </w:p>
    <w:p w14:paraId="5A4F23F6" w14:textId="77777777" w:rsidR="00DC66AC" w:rsidRDefault="00DC66AC">
      <w:pPr>
        <w:jc w:val="both"/>
      </w:pPr>
      <w:r>
        <w:tab/>
      </w:r>
      <w:r>
        <w:tab/>
      </w:r>
      <w:r>
        <w:tab/>
      </w:r>
      <w:r>
        <w:tab/>
        <w:t>California Dental Society of Anesthesiology</w:t>
      </w:r>
    </w:p>
    <w:p w14:paraId="2923789F" w14:textId="77777777" w:rsidR="00CF1CD6" w:rsidRDefault="00DB1650">
      <w:pPr>
        <w:jc w:val="both"/>
      </w:pPr>
      <w:r>
        <w:tab/>
      </w:r>
      <w:r>
        <w:tab/>
      </w:r>
      <w:r>
        <w:tab/>
      </w:r>
      <w:r>
        <w:tab/>
        <w:t>California Society of Pediatric Dentistry</w:t>
      </w:r>
    </w:p>
    <w:p w14:paraId="50D746F3" w14:textId="77777777" w:rsidR="00CF1CD6" w:rsidRDefault="00016D76">
      <w:pPr>
        <w:jc w:val="both"/>
      </w:pPr>
      <w:r>
        <w:tab/>
      </w:r>
      <w:r>
        <w:tab/>
      </w:r>
      <w:r>
        <w:tab/>
      </w:r>
    </w:p>
    <w:p w14:paraId="6DC9B449" w14:textId="77777777" w:rsidR="00CF1CD6" w:rsidRDefault="00CF1CD6">
      <w:pPr>
        <w:jc w:val="both"/>
      </w:pPr>
    </w:p>
    <w:p w14:paraId="6E1656D1" w14:textId="77777777" w:rsidR="00CF1CD6" w:rsidRDefault="00016D76">
      <w:pPr>
        <w:jc w:val="both"/>
      </w:pPr>
      <w:r>
        <w:rPr>
          <w:b/>
          <w:u w:val="single"/>
        </w:rPr>
        <w:t>CERTIFICATIONS</w:t>
      </w:r>
      <w:r>
        <w:tab/>
      </w:r>
      <w:r>
        <w:tab/>
        <w:t xml:space="preserve">Advanced Cardiac Life Support </w:t>
      </w:r>
    </w:p>
    <w:p w14:paraId="6A0D8B55" w14:textId="15D8826A" w:rsidR="00CF1CD6" w:rsidRDefault="00016D76">
      <w:pPr>
        <w:ind w:left="2160" w:firstLine="720"/>
        <w:jc w:val="both"/>
      </w:pPr>
      <w:r>
        <w:t>Pediatric Advanced Life Support</w:t>
      </w:r>
    </w:p>
    <w:p w14:paraId="2E0FECE8" w14:textId="4DE7CED2" w:rsidR="005E7DA6" w:rsidRDefault="005E7DA6">
      <w:pPr>
        <w:ind w:left="2160" w:firstLine="720"/>
        <w:jc w:val="both"/>
      </w:pPr>
      <w:r>
        <w:t>General Anesthesia Dental Permit (2/2011 to present)</w:t>
      </w:r>
    </w:p>
    <w:p w14:paraId="24A71C04" w14:textId="77777777" w:rsidR="00CF1CD6" w:rsidRDefault="00CF1CD6">
      <w:pPr>
        <w:jc w:val="both"/>
      </w:pPr>
    </w:p>
    <w:p w14:paraId="39EA7AA7" w14:textId="77777777" w:rsidR="00CF1CD6" w:rsidRDefault="00CF1CD6">
      <w:pPr>
        <w:jc w:val="both"/>
      </w:pPr>
    </w:p>
    <w:p w14:paraId="73703128" w14:textId="77777777" w:rsidR="00CF1CD6" w:rsidRDefault="00CF1CD6">
      <w:pPr>
        <w:jc w:val="both"/>
      </w:pPr>
    </w:p>
    <w:p w14:paraId="321AB93A" w14:textId="77777777" w:rsidR="00CF1CD6" w:rsidRDefault="00CF1CD6">
      <w:pPr>
        <w:jc w:val="both"/>
      </w:pPr>
    </w:p>
    <w:p w14:paraId="4640BCEA" w14:textId="0DA7F496" w:rsidR="00CF1CD6" w:rsidRDefault="00CF1CD6">
      <w:pPr>
        <w:ind w:left="6480"/>
        <w:jc w:val="both"/>
      </w:pPr>
    </w:p>
    <w:p w14:paraId="7F5EE153" w14:textId="75F72E40" w:rsidR="005E7DA6" w:rsidRDefault="005E7DA6">
      <w:pPr>
        <w:ind w:left="6480"/>
        <w:jc w:val="both"/>
      </w:pPr>
    </w:p>
    <w:p w14:paraId="26B64C41" w14:textId="3A982EF5" w:rsidR="005E7DA6" w:rsidRDefault="005E7DA6">
      <w:pPr>
        <w:ind w:left="6480"/>
        <w:jc w:val="both"/>
      </w:pPr>
    </w:p>
    <w:p w14:paraId="7B4E4292" w14:textId="045CC584" w:rsidR="005E7DA6" w:rsidRDefault="005E7DA6">
      <w:pPr>
        <w:ind w:left="6480"/>
        <w:jc w:val="both"/>
      </w:pPr>
    </w:p>
    <w:p w14:paraId="50CBD82E" w14:textId="37313F8B" w:rsidR="005E7DA6" w:rsidRDefault="005E7DA6" w:rsidP="00F30DB2">
      <w:pPr>
        <w:jc w:val="both"/>
      </w:pPr>
    </w:p>
    <w:p w14:paraId="775F815F" w14:textId="25F31D76" w:rsidR="005E7DA6" w:rsidRDefault="005E7DA6">
      <w:pPr>
        <w:ind w:left="6480"/>
        <w:jc w:val="both"/>
      </w:pPr>
    </w:p>
    <w:p w14:paraId="2249101E" w14:textId="67FC05D2" w:rsidR="005E7DA6" w:rsidRDefault="005E7DA6" w:rsidP="001C3416">
      <w:pPr>
        <w:jc w:val="both"/>
      </w:pPr>
    </w:p>
    <w:p w14:paraId="4A782899" w14:textId="7EBA5137" w:rsidR="005E7DA6" w:rsidRDefault="005E7DA6">
      <w:pPr>
        <w:ind w:left="6480"/>
        <w:jc w:val="both"/>
      </w:pPr>
    </w:p>
    <w:p w14:paraId="0719E12A" w14:textId="217C0D5C" w:rsidR="005E7DA6" w:rsidRDefault="001C3416">
      <w:pPr>
        <w:ind w:left="6480"/>
        <w:jc w:val="both"/>
      </w:pPr>
      <w:r>
        <w:t>February 2022</w:t>
      </w:r>
    </w:p>
    <w:sectPr w:rsidR="005E7DA6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0DEA" w14:textId="77777777" w:rsidR="008275E5" w:rsidRDefault="008275E5" w:rsidP="00250061">
      <w:r>
        <w:separator/>
      </w:r>
    </w:p>
  </w:endnote>
  <w:endnote w:type="continuationSeparator" w:id="0">
    <w:p w14:paraId="2F44A97F" w14:textId="77777777" w:rsidR="008275E5" w:rsidRDefault="008275E5" w:rsidP="0025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min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C908" w14:textId="0A017DB2" w:rsidR="00250061" w:rsidRDefault="00250061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3FDB32" wp14:editId="0AC8FC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44D032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begin"/>
    </w:r>
    <w:r>
      <w:rPr>
        <w:color w:val="5B9BD5" w:themeColor="accent1"/>
        <w:sz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separate"/>
    </w:r>
    <w:r>
      <w:rPr>
        <w:rFonts w:asciiTheme="majorHAnsi" w:eastAsiaTheme="majorEastAsia" w:hAnsiTheme="majorHAnsi" w:cstheme="majorBidi"/>
        <w:noProof/>
        <w:color w:val="5B9BD5" w:themeColor="accent1"/>
        <w:sz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F747" w14:textId="77777777" w:rsidR="008275E5" w:rsidRDefault="008275E5" w:rsidP="00250061">
      <w:r>
        <w:separator/>
      </w:r>
    </w:p>
  </w:footnote>
  <w:footnote w:type="continuationSeparator" w:id="0">
    <w:p w14:paraId="56D90F0B" w14:textId="77777777" w:rsidR="008275E5" w:rsidRDefault="008275E5" w:rsidP="0025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1513"/>
    <w:multiLevelType w:val="multilevel"/>
    <w:tmpl w:val="816A41B6"/>
    <w:lvl w:ilvl="0">
      <w:start w:val="714"/>
      <w:numFmt w:val="decimal"/>
      <w:lvlText w:val="(%1"/>
      <w:lvlJc w:val="left"/>
      <w:pPr>
        <w:ind w:left="1395" w:firstLine="0"/>
      </w:pPr>
    </w:lvl>
    <w:lvl w:ilvl="1">
      <w:start w:val="904"/>
      <w:numFmt w:val="decimal"/>
      <w:lvlText w:val="(%1)%2"/>
      <w:lvlJc w:val="left"/>
      <w:pPr>
        <w:ind w:left="1395" w:firstLine="0"/>
      </w:pPr>
    </w:lvl>
    <w:lvl w:ilvl="2">
      <w:start w:val="2658"/>
      <w:numFmt w:val="decimal"/>
      <w:lvlText w:val="(%1)%2-%3"/>
      <w:lvlJc w:val="left"/>
      <w:pPr>
        <w:ind w:left="4725" w:firstLine="3330"/>
      </w:pPr>
    </w:lvl>
    <w:lvl w:ilvl="3">
      <w:start w:val="1"/>
      <w:numFmt w:val="decimal"/>
      <w:lvlText w:val="(%1)%2-%3.%4"/>
      <w:lvlJc w:val="left"/>
      <w:pPr>
        <w:ind w:left="1395" w:firstLine="0"/>
      </w:pPr>
    </w:lvl>
    <w:lvl w:ilvl="4">
      <w:start w:val="1"/>
      <w:numFmt w:val="decimal"/>
      <w:lvlText w:val="(%1)%2-%3.%4.%5"/>
      <w:lvlJc w:val="left"/>
      <w:pPr>
        <w:ind w:left="1395" w:firstLine="0"/>
      </w:pPr>
    </w:lvl>
    <w:lvl w:ilvl="5">
      <w:start w:val="1"/>
      <w:numFmt w:val="decimal"/>
      <w:lvlText w:val="(%1)%2-%3.%4.%5.%6"/>
      <w:lvlJc w:val="left"/>
      <w:pPr>
        <w:ind w:left="1440" w:firstLine="0"/>
      </w:pPr>
    </w:lvl>
    <w:lvl w:ilvl="6">
      <w:start w:val="1"/>
      <w:numFmt w:val="decimal"/>
      <w:lvlText w:val="(%1)%2-%3.%4.%5.%6.%7"/>
      <w:lvlJc w:val="left"/>
      <w:pPr>
        <w:ind w:left="1440" w:firstLine="0"/>
      </w:pPr>
    </w:lvl>
    <w:lvl w:ilvl="7">
      <w:start w:val="1"/>
      <w:numFmt w:val="decimal"/>
      <w:lvlText w:val="(%1)%2-%3.%4.%5.%6.%7.%8"/>
      <w:lvlJc w:val="left"/>
      <w:pPr>
        <w:ind w:left="1800" w:firstLine="0"/>
      </w:pPr>
    </w:lvl>
    <w:lvl w:ilvl="8">
      <w:start w:val="1"/>
      <w:numFmt w:val="decimal"/>
      <w:lvlText w:val="(%1)%2-%3.%4.%5.%6.%7.%8.%9"/>
      <w:lvlJc w:val="left"/>
      <w:pPr>
        <w:ind w:left="18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D6"/>
    <w:rsid w:val="00016D76"/>
    <w:rsid w:val="0006104F"/>
    <w:rsid w:val="0017757A"/>
    <w:rsid w:val="001C3416"/>
    <w:rsid w:val="00250061"/>
    <w:rsid w:val="00386EE5"/>
    <w:rsid w:val="00450C1D"/>
    <w:rsid w:val="004D5ECE"/>
    <w:rsid w:val="005A7C3D"/>
    <w:rsid w:val="005E7DA6"/>
    <w:rsid w:val="008275E5"/>
    <w:rsid w:val="008D1148"/>
    <w:rsid w:val="009B6177"/>
    <w:rsid w:val="00A373ED"/>
    <w:rsid w:val="00A42754"/>
    <w:rsid w:val="00B81DD5"/>
    <w:rsid w:val="00C551C1"/>
    <w:rsid w:val="00CF1CD6"/>
    <w:rsid w:val="00D733D9"/>
    <w:rsid w:val="00DB1650"/>
    <w:rsid w:val="00DC66AC"/>
    <w:rsid w:val="00E07999"/>
    <w:rsid w:val="00F30DB2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0B430"/>
  <w15:docId w15:val="{F6D4FF2D-8E59-4DCB-9D1F-40EE38DA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250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061"/>
  </w:style>
  <w:style w:type="paragraph" w:styleId="Footer">
    <w:name w:val="footer"/>
    <w:basedOn w:val="Normal"/>
    <w:link w:val="FooterChar"/>
    <w:uiPriority w:val="99"/>
    <w:unhideWhenUsed/>
    <w:rsid w:val="00250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SCYUN.ML CV.docx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SCYUN.ML CV.docx</dc:title>
  <cp:lastModifiedBy>Grandparents Yun</cp:lastModifiedBy>
  <cp:revision>24</cp:revision>
  <dcterms:created xsi:type="dcterms:W3CDTF">2014-07-21T18:47:00Z</dcterms:created>
  <dcterms:modified xsi:type="dcterms:W3CDTF">2022-02-13T15:19:00Z</dcterms:modified>
</cp:coreProperties>
</file>