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C300" w14:textId="77777777" w:rsidR="00E91ACB" w:rsidRDefault="00E91ACB" w:rsidP="005E5002">
      <w:pPr>
        <w:jc w:val="center"/>
        <w:outlineLvl w:val="0"/>
        <w:rPr>
          <w:rFonts w:ascii="Book Antiqua" w:hAnsi="Book Antiqua"/>
          <w:b/>
          <w:bCs/>
        </w:rPr>
      </w:pPr>
    </w:p>
    <w:p w14:paraId="5D56ACB8" w14:textId="77777777" w:rsidR="005E5002" w:rsidRDefault="007B259A" w:rsidP="005E5002">
      <w:pPr>
        <w:jc w:val="center"/>
        <w:outlineLvl w:val="0"/>
      </w:pPr>
      <w:r>
        <w:rPr>
          <w:rFonts w:ascii="Book Antiqua" w:hAnsi="Book Antiqua"/>
          <w:b/>
          <w:bCs/>
        </w:rPr>
        <w:t xml:space="preserve"> </w:t>
      </w:r>
      <w:r w:rsidR="005E5002" w:rsidRPr="00357A55">
        <w:rPr>
          <w:rFonts w:ascii="Book Antiqua" w:hAnsi="Book Antiqua"/>
          <w:b/>
          <w:bCs/>
        </w:rPr>
        <w:t>Joe Poku</w:t>
      </w:r>
      <w:r w:rsidR="00E91ACB">
        <w:rPr>
          <w:rFonts w:ascii="Book Antiqua" w:hAnsi="Book Antiqua"/>
          <w:b/>
          <w:bCs/>
        </w:rPr>
        <w:t>, MD, JD</w:t>
      </w:r>
    </w:p>
    <w:p w14:paraId="612CEC64" w14:textId="251687FA" w:rsidR="00713601" w:rsidRDefault="00E44446" w:rsidP="00713601">
      <w:pPr>
        <w:jc w:val="center"/>
      </w:pPr>
      <w:r>
        <w:t>3703 Wilderness Bluff</w:t>
      </w:r>
    </w:p>
    <w:p w14:paraId="13759CE3" w14:textId="503704C0" w:rsidR="005E5002" w:rsidRDefault="001844DB" w:rsidP="00713601">
      <w:pPr>
        <w:jc w:val="center"/>
      </w:pPr>
      <w:r>
        <w:t>San</w:t>
      </w:r>
      <w:r w:rsidR="00E44446">
        <w:t xml:space="preserve"> Antonio</w:t>
      </w:r>
      <w:r w:rsidR="009C1FDD">
        <w:t>,</w:t>
      </w:r>
      <w:r w:rsidR="00B525E7">
        <w:t xml:space="preserve"> TX 7</w:t>
      </w:r>
      <w:r>
        <w:t>8</w:t>
      </w:r>
      <w:r w:rsidR="00E44446">
        <w:t>261</w:t>
      </w:r>
    </w:p>
    <w:p w14:paraId="22105ACD" w14:textId="77777777" w:rsidR="005E5002" w:rsidRDefault="005E5002" w:rsidP="005E5002">
      <w:pPr>
        <w:jc w:val="center"/>
        <w:outlineLvl w:val="0"/>
      </w:pPr>
      <w:r>
        <w:t>(512) 736-5787</w:t>
      </w:r>
    </w:p>
    <w:p w14:paraId="68783600" w14:textId="77777777" w:rsidR="00E8441D" w:rsidRDefault="00E8441D">
      <w:pPr>
        <w:rPr>
          <w:b/>
          <w:bCs/>
          <w:iCs/>
          <w:u w:val="single"/>
        </w:rPr>
      </w:pPr>
    </w:p>
    <w:p w14:paraId="66BC7B6F" w14:textId="77777777" w:rsidR="005E5002" w:rsidRDefault="00D56642">
      <w:pPr>
        <w:rPr>
          <w:b/>
          <w:bCs/>
          <w:iCs/>
          <w:u w:val="single"/>
        </w:rPr>
      </w:pPr>
      <w:r w:rsidRPr="004607E3">
        <w:rPr>
          <w:b/>
          <w:bCs/>
          <w:iCs/>
          <w:u w:val="single"/>
        </w:rPr>
        <w:t>EDUCATION</w:t>
      </w:r>
    </w:p>
    <w:p w14:paraId="67D83E91" w14:textId="77777777" w:rsidR="001A3F73" w:rsidRDefault="001A3F73">
      <w:pPr>
        <w:rPr>
          <w:b/>
          <w:bCs/>
          <w:iCs/>
          <w:u w:val="single"/>
        </w:rPr>
      </w:pPr>
    </w:p>
    <w:p w14:paraId="6DE53A6F" w14:textId="77777777" w:rsidR="001A3F73" w:rsidRPr="001A3F73" w:rsidRDefault="001A3F73" w:rsidP="001A3F73">
      <w:pPr>
        <w:rPr>
          <w:b/>
        </w:rPr>
      </w:pPr>
      <w:r w:rsidRPr="001A3F73">
        <w:rPr>
          <w:b/>
        </w:rPr>
        <w:t>Anesthesia Resident</w:t>
      </w:r>
    </w:p>
    <w:p w14:paraId="0DFF9489" w14:textId="77777777" w:rsidR="001A3F73" w:rsidRPr="001A3F73" w:rsidRDefault="001A3F73" w:rsidP="001A3F73">
      <w:r w:rsidRPr="001A3F73">
        <w:t>University of Rochester Medical Center</w:t>
      </w:r>
    </w:p>
    <w:p w14:paraId="20F207F0" w14:textId="77777777" w:rsidR="001A3F73" w:rsidRPr="001A3F73" w:rsidRDefault="001A3F73" w:rsidP="001A3F73">
      <w:pPr>
        <w:rPr>
          <w:sz w:val="22"/>
        </w:rPr>
      </w:pPr>
      <w:r w:rsidRPr="001A3F73">
        <w:t>Rochester</w:t>
      </w:r>
      <w:r w:rsidR="00E91ACB">
        <w:t xml:space="preserve">, </w:t>
      </w:r>
      <w:r w:rsidRPr="001A3F73">
        <w:t>NY</w:t>
      </w:r>
    </w:p>
    <w:p w14:paraId="00275690" w14:textId="77777777" w:rsidR="001A3F73" w:rsidRPr="001A3F73" w:rsidRDefault="00426BD0" w:rsidP="001A3F73">
      <w:pPr>
        <w:rPr>
          <w:sz w:val="22"/>
        </w:rPr>
      </w:pPr>
      <w:r>
        <w:rPr>
          <w:bCs/>
          <w:iCs/>
        </w:rPr>
        <w:t>06/</w:t>
      </w:r>
      <w:r w:rsidR="001A3F73" w:rsidRPr="001A3F73">
        <w:rPr>
          <w:bCs/>
          <w:iCs/>
        </w:rPr>
        <w:t xml:space="preserve">2014 – </w:t>
      </w:r>
      <w:r>
        <w:rPr>
          <w:bCs/>
          <w:iCs/>
        </w:rPr>
        <w:t>06/</w:t>
      </w:r>
      <w:r w:rsidR="001A3F73" w:rsidRPr="001A3F73">
        <w:rPr>
          <w:bCs/>
          <w:iCs/>
        </w:rPr>
        <w:t xml:space="preserve">2018 </w:t>
      </w:r>
    </w:p>
    <w:p w14:paraId="003073A9" w14:textId="77777777" w:rsidR="006C213E" w:rsidRDefault="006C213E">
      <w:pPr>
        <w:rPr>
          <w:b/>
          <w:bCs/>
          <w:iCs/>
          <w:u w:val="single"/>
        </w:rPr>
      </w:pPr>
    </w:p>
    <w:p w14:paraId="5DD1C75A" w14:textId="77777777" w:rsidR="00B74335" w:rsidRDefault="001A3F73" w:rsidP="006C213E">
      <w:pPr>
        <w:outlineLvl w:val="0"/>
        <w:rPr>
          <w:b/>
          <w:bCs/>
          <w:iCs/>
        </w:rPr>
      </w:pPr>
      <w:r>
        <w:rPr>
          <w:b/>
          <w:bCs/>
          <w:iCs/>
        </w:rPr>
        <w:t xml:space="preserve">M.D./J.D. </w:t>
      </w:r>
      <w:r w:rsidR="00B74335">
        <w:rPr>
          <w:b/>
          <w:bCs/>
          <w:iCs/>
        </w:rPr>
        <w:t xml:space="preserve">Dual Degree Graduate </w:t>
      </w:r>
    </w:p>
    <w:p w14:paraId="53D9AF4F" w14:textId="77777777" w:rsidR="001A3F73" w:rsidRPr="00B74335" w:rsidRDefault="001A3F73" w:rsidP="006C213E">
      <w:pPr>
        <w:outlineLvl w:val="0"/>
        <w:rPr>
          <w:bCs/>
          <w:iCs/>
        </w:rPr>
      </w:pPr>
      <w:r w:rsidRPr="00B74335">
        <w:rPr>
          <w:bCs/>
          <w:iCs/>
        </w:rPr>
        <w:t>Mayo Medical School</w:t>
      </w:r>
    </w:p>
    <w:p w14:paraId="612745EF" w14:textId="77777777" w:rsidR="006C213E" w:rsidRDefault="006C213E" w:rsidP="006C213E">
      <w:pPr>
        <w:outlineLvl w:val="0"/>
        <w:rPr>
          <w:bCs/>
          <w:iCs/>
        </w:rPr>
      </w:pPr>
      <w:r w:rsidRPr="00F33626">
        <w:rPr>
          <w:bCs/>
          <w:iCs/>
        </w:rPr>
        <w:t xml:space="preserve">Rochester, MN </w:t>
      </w:r>
    </w:p>
    <w:p w14:paraId="3AB2D2AB" w14:textId="77777777" w:rsidR="001A3F73" w:rsidRDefault="001A3F73" w:rsidP="006C213E">
      <w:pPr>
        <w:outlineLvl w:val="0"/>
        <w:rPr>
          <w:bCs/>
          <w:iCs/>
        </w:rPr>
      </w:pPr>
      <w:r>
        <w:rPr>
          <w:bCs/>
          <w:iCs/>
        </w:rPr>
        <w:t>2007 – 2014</w:t>
      </w:r>
    </w:p>
    <w:p w14:paraId="7948B2B9" w14:textId="77777777" w:rsidR="001A3F73" w:rsidRDefault="001A3F73" w:rsidP="006C213E">
      <w:pPr>
        <w:outlineLvl w:val="0"/>
        <w:rPr>
          <w:bCs/>
          <w:iCs/>
        </w:rPr>
      </w:pPr>
    </w:p>
    <w:p w14:paraId="74FD63C8" w14:textId="77777777" w:rsidR="001A3F73" w:rsidRPr="001A3F73" w:rsidRDefault="001A3F73" w:rsidP="006C213E">
      <w:pPr>
        <w:outlineLvl w:val="0"/>
        <w:rPr>
          <w:b/>
          <w:bCs/>
          <w:iCs/>
        </w:rPr>
      </w:pPr>
      <w:r w:rsidRPr="001A3F73">
        <w:rPr>
          <w:b/>
          <w:bCs/>
          <w:iCs/>
        </w:rPr>
        <w:t>Juris Doctor</w:t>
      </w:r>
      <w:r w:rsidR="00B376AA">
        <w:rPr>
          <w:b/>
          <w:bCs/>
          <w:iCs/>
        </w:rPr>
        <w:t xml:space="preserve"> (J.D.) </w:t>
      </w:r>
    </w:p>
    <w:p w14:paraId="37E9E42C" w14:textId="77777777" w:rsidR="001A3F73" w:rsidRDefault="001A3F73" w:rsidP="006C213E">
      <w:pPr>
        <w:outlineLvl w:val="0"/>
        <w:rPr>
          <w:bCs/>
          <w:iCs/>
        </w:rPr>
      </w:pPr>
      <w:r>
        <w:rPr>
          <w:bCs/>
          <w:iCs/>
        </w:rPr>
        <w:t>Sandra Day O’Connor College of Law</w:t>
      </w:r>
    </w:p>
    <w:p w14:paraId="22E330D8" w14:textId="77777777" w:rsidR="001A3F73" w:rsidRDefault="001A3F73" w:rsidP="006C213E">
      <w:pPr>
        <w:outlineLvl w:val="0"/>
        <w:rPr>
          <w:bCs/>
          <w:iCs/>
        </w:rPr>
      </w:pPr>
      <w:r>
        <w:rPr>
          <w:bCs/>
          <w:iCs/>
        </w:rPr>
        <w:t>Tempe, AZ</w:t>
      </w:r>
    </w:p>
    <w:p w14:paraId="00D5A58A" w14:textId="77777777" w:rsidR="001A3F73" w:rsidRPr="00F33626" w:rsidRDefault="001A3F73" w:rsidP="006C213E">
      <w:pPr>
        <w:outlineLvl w:val="0"/>
        <w:rPr>
          <w:b/>
          <w:bCs/>
          <w:iCs/>
        </w:rPr>
      </w:pPr>
      <w:r>
        <w:rPr>
          <w:bCs/>
          <w:iCs/>
        </w:rPr>
        <w:t>2009</w:t>
      </w:r>
      <w:r w:rsidR="00B74335">
        <w:rPr>
          <w:bCs/>
          <w:iCs/>
        </w:rPr>
        <w:t>-2011</w:t>
      </w:r>
    </w:p>
    <w:p w14:paraId="1F3C5529" w14:textId="77777777" w:rsidR="00B74335" w:rsidRDefault="00B74335" w:rsidP="00B74335">
      <w:pPr>
        <w:outlineLvl w:val="0"/>
        <w:rPr>
          <w:b/>
          <w:bCs/>
          <w:iCs/>
        </w:rPr>
      </w:pPr>
    </w:p>
    <w:p w14:paraId="689BB7F2" w14:textId="77777777" w:rsidR="00B74335" w:rsidRDefault="00B74335" w:rsidP="00B74335">
      <w:pPr>
        <w:outlineLvl w:val="0"/>
        <w:rPr>
          <w:b/>
          <w:bCs/>
          <w:iCs/>
        </w:rPr>
      </w:pPr>
      <w:r>
        <w:rPr>
          <w:b/>
          <w:bCs/>
          <w:iCs/>
        </w:rPr>
        <w:t>B.A. Biochemistry</w:t>
      </w:r>
      <w:r w:rsidR="00E91ACB">
        <w:rPr>
          <w:b/>
          <w:bCs/>
          <w:iCs/>
        </w:rPr>
        <w:t xml:space="preserve"> - </w:t>
      </w:r>
      <w:r>
        <w:rPr>
          <w:b/>
          <w:bCs/>
          <w:iCs/>
        </w:rPr>
        <w:t>Major</w:t>
      </w:r>
    </w:p>
    <w:p w14:paraId="38ECB125" w14:textId="77777777" w:rsidR="00D56642" w:rsidRPr="00B74335" w:rsidRDefault="00B74335" w:rsidP="00B74335">
      <w:pPr>
        <w:outlineLvl w:val="0"/>
        <w:rPr>
          <w:bCs/>
          <w:iCs/>
        </w:rPr>
      </w:pPr>
      <w:r>
        <w:rPr>
          <w:b/>
          <w:bCs/>
          <w:iCs/>
        </w:rPr>
        <w:t>B.A. Classics</w:t>
      </w:r>
      <w:r w:rsidR="00E91ACB">
        <w:rPr>
          <w:b/>
          <w:bCs/>
          <w:iCs/>
        </w:rPr>
        <w:t xml:space="preserve"> - </w:t>
      </w:r>
      <w:r>
        <w:rPr>
          <w:b/>
          <w:bCs/>
          <w:iCs/>
        </w:rPr>
        <w:t xml:space="preserve">Minor  </w:t>
      </w:r>
      <w:r w:rsidR="006C213E" w:rsidRPr="00F33626">
        <w:rPr>
          <w:b/>
          <w:bCs/>
          <w:iCs/>
        </w:rPr>
        <w:tab/>
      </w:r>
    </w:p>
    <w:p w14:paraId="6B549BBA" w14:textId="77777777" w:rsidR="00B74335" w:rsidRPr="00B74335" w:rsidRDefault="00D56642">
      <w:r w:rsidRPr="00B74335">
        <w:t>Case Western Reserve University</w:t>
      </w:r>
    </w:p>
    <w:p w14:paraId="27E70CC2" w14:textId="77777777" w:rsidR="00D56642" w:rsidRDefault="00D56642">
      <w:r w:rsidRPr="002D1C2A">
        <w:t xml:space="preserve">Cleveland, Ohio </w:t>
      </w:r>
    </w:p>
    <w:p w14:paraId="65E12E63" w14:textId="77777777" w:rsidR="00D56642" w:rsidRPr="002D1C2A" w:rsidRDefault="00B74335">
      <w:r>
        <w:t>2003 – 2007</w:t>
      </w:r>
      <w:r w:rsidR="00E91ACB">
        <w:t xml:space="preserve">, </w:t>
      </w:r>
      <w:r>
        <w:t xml:space="preserve">Cumulative GPA 3.56 </w:t>
      </w:r>
      <w:r w:rsidR="00D56642">
        <w:tab/>
      </w:r>
      <w:r w:rsidR="00D56642">
        <w:tab/>
      </w:r>
      <w:r w:rsidR="00D56642">
        <w:tab/>
      </w:r>
    </w:p>
    <w:p w14:paraId="0ABD89D9" w14:textId="77777777" w:rsidR="00D56642" w:rsidRPr="002D1C2A" w:rsidRDefault="00D56642" w:rsidP="00D56642">
      <w:pPr>
        <w:rPr>
          <w:sz w:val="22"/>
        </w:rPr>
      </w:pPr>
    </w:p>
    <w:p w14:paraId="245E034E" w14:textId="77777777" w:rsidR="00747830" w:rsidRDefault="00B376AA" w:rsidP="00D56642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PRESENTATIONS/CONFERENCES</w:t>
      </w:r>
    </w:p>
    <w:p w14:paraId="45B18706" w14:textId="77777777" w:rsidR="00747830" w:rsidRDefault="00747830" w:rsidP="00D56642">
      <w:pPr>
        <w:rPr>
          <w:b/>
          <w:bCs/>
          <w:iCs/>
          <w:u w:val="single"/>
        </w:rPr>
      </w:pPr>
    </w:p>
    <w:p w14:paraId="4695DA27" w14:textId="77777777" w:rsidR="00A70EA0" w:rsidRDefault="00A70EA0" w:rsidP="00A70EA0">
      <w:pPr>
        <w:rPr>
          <w:b/>
          <w:bCs/>
          <w:iCs/>
        </w:rPr>
      </w:pPr>
      <w:r w:rsidRPr="004B0690">
        <w:rPr>
          <w:b/>
          <w:bCs/>
          <w:iCs/>
        </w:rPr>
        <w:t>Physicians and Attorneys Coope</w:t>
      </w:r>
      <w:r w:rsidR="00F27FB3">
        <w:rPr>
          <w:b/>
          <w:bCs/>
          <w:iCs/>
        </w:rPr>
        <w:t xml:space="preserve">rative Education (PACE) Program, </w:t>
      </w:r>
      <w:r w:rsidR="00567F70">
        <w:rPr>
          <w:b/>
          <w:bCs/>
          <w:iCs/>
        </w:rPr>
        <w:t xml:space="preserve">University of Rochester Medical Center, </w:t>
      </w:r>
      <w:r w:rsidR="00F27FB3">
        <w:rPr>
          <w:b/>
          <w:bCs/>
          <w:iCs/>
        </w:rPr>
        <w:t>Rochester NY</w:t>
      </w:r>
      <w:r w:rsidR="00B376AA">
        <w:rPr>
          <w:b/>
          <w:bCs/>
          <w:iCs/>
        </w:rPr>
        <w:t>, 2016 - 2018</w:t>
      </w:r>
    </w:p>
    <w:p w14:paraId="7DDEF65C" w14:textId="77777777" w:rsidR="00A70EA0" w:rsidRPr="00A70EA0" w:rsidRDefault="00633C9C" w:rsidP="00A70EA0">
      <w:pPr>
        <w:numPr>
          <w:ilvl w:val="0"/>
          <w:numId w:val="23"/>
        </w:numPr>
        <w:rPr>
          <w:b/>
          <w:bCs/>
          <w:iCs/>
        </w:rPr>
      </w:pPr>
      <w:r>
        <w:rPr>
          <w:bCs/>
          <w:iCs/>
        </w:rPr>
        <w:t>Assisted program participants and r</w:t>
      </w:r>
      <w:r w:rsidR="00A70EA0">
        <w:rPr>
          <w:bCs/>
          <w:iCs/>
        </w:rPr>
        <w:t xml:space="preserve">esidency director in the planning and coordination </w:t>
      </w:r>
      <w:r w:rsidR="00B376AA">
        <w:rPr>
          <w:bCs/>
          <w:iCs/>
        </w:rPr>
        <w:t>of these</w:t>
      </w:r>
      <w:r w:rsidR="00E74605">
        <w:rPr>
          <w:bCs/>
          <w:iCs/>
        </w:rPr>
        <w:t xml:space="preserve"> </w:t>
      </w:r>
      <w:r>
        <w:rPr>
          <w:bCs/>
          <w:iCs/>
        </w:rPr>
        <w:t>educational event</w:t>
      </w:r>
      <w:r w:rsidR="00B376AA">
        <w:rPr>
          <w:bCs/>
          <w:iCs/>
        </w:rPr>
        <w:t>s</w:t>
      </w:r>
      <w:r>
        <w:rPr>
          <w:bCs/>
          <w:iCs/>
        </w:rPr>
        <w:t>. Assisted</w:t>
      </w:r>
      <w:r w:rsidR="008912DF">
        <w:rPr>
          <w:bCs/>
          <w:iCs/>
        </w:rPr>
        <w:t xml:space="preserve"> with the content of the medico legal case</w:t>
      </w:r>
      <w:r w:rsidR="00B376AA">
        <w:rPr>
          <w:bCs/>
          <w:iCs/>
        </w:rPr>
        <w:t>s</w:t>
      </w:r>
      <w:r w:rsidR="008912DF">
        <w:rPr>
          <w:bCs/>
          <w:iCs/>
        </w:rPr>
        <w:t xml:space="preserve"> </w:t>
      </w:r>
      <w:r w:rsidR="00B376AA">
        <w:rPr>
          <w:bCs/>
          <w:iCs/>
        </w:rPr>
        <w:t>and</w:t>
      </w:r>
      <w:r>
        <w:rPr>
          <w:bCs/>
          <w:iCs/>
        </w:rPr>
        <w:t xml:space="preserve"> helped facilitate</w:t>
      </w:r>
      <w:r w:rsidR="008912DF">
        <w:rPr>
          <w:bCs/>
          <w:iCs/>
        </w:rPr>
        <w:t xml:space="preserve"> audience discussion of various topics surrounding the case.</w:t>
      </w:r>
      <w:r>
        <w:rPr>
          <w:bCs/>
          <w:iCs/>
        </w:rPr>
        <w:t xml:space="preserve"> Was also an actor that introduced the facts of the case for audience discussion.  </w:t>
      </w:r>
      <w:r w:rsidR="008912DF">
        <w:rPr>
          <w:bCs/>
          <w:iCs/>
        </w:rPr>
        <w:t xml:space="preserve"> </w:t>
      </w:r>
      <w:r w:rsidR="00A70EA0">
        <w:rPr>
          <w:bCs/>
          <w:iCs/>
        </w:rPr>
        <w:t xml:space="preserve"> </w:t>
      </w:r>
    </w:p>
    <w:p w14:paraId="6D9E32B6" w14:textId="77777777" w:rsidR="00A70EA0" w:rsidRDefault="00A70EA0" w:rsidP="00A70EA0">
      <w:pPr>
        <w:rPr>
          <w:bCs/>
          <w:iCs/>
        </w:rPr>
      </w:pPr>
    </w:p>
    <w:p w14:paraId="690C63BB" w14:textId="77777777" w:rsidR="00A77FF7" w:rsidRDefault="00A70EA0" w:rsidP="00A70EA0">
      <w:pPr>
        <w:rPr>
          <w:b/>
          <w:bCs/>
          <w:iCs/>
        </w:rPr>
      </w:pPr>
      <w:r w:rsidRPr="00A70EA0">
        <w:rPr>
          <w:b/>
          <w:bCs/>
          <w:iCs/>
        </w:rPr>
        <w:t>Medical Malpractice</w:t>
      </w:r>
      <w:r w:rsidR="00F27FB3">
        <w:rPr>
          <w:b/>
          <w:bCs/>
          <w:iCs/>
        </w:rPr>
        <w:t xml:space="preserve"> &amp; Risk Management</w:t>
      </w:r>
      <w:r w:rsidRPr="00A70EA0">
        <w:rPr>
          <w:b/>
          <w:bCs/>
          <w:iCs/>
        </w:rPr>
        <w:t xml:space="preserve"> Education Day</w:t>
      </w:r>
      <w:r w:rsidR="00F27FB3">
        <w:rPr>
          <w:b/>
          <w:bCs/>
          <w:iCs/>
        </w:rPr>
        <w:t>,</w:t>
      </w:r>
      <w:r w:rsidR="00567F70">
        <w:rPr>
          <w:b/>
          <w:bCs/>
          <w:iCs/>
        </w:rPr>
        <w:t xml:space="preserve"> University of Rochester Medical Center,</w:t>
      </w:r>
      <w:r w:rsidR="00F27FB3">
        <w:rPr>
          <w:b/>
          <w:bCs/>
          <w:iCs/>
        </w:rPr>
        <w:t xml:space="preserve"> Rochester NY</w:t>
      </w:r>
      <w:r w:rsidR="00B376AA">
        <w:rPr>
          <w:b/>
          <w:bCs/>
          <w:iCs/>
        </w:rPr>
        <w:t>,</w:t>
      </w:r>
      <w:r w:rsidR="00F27FB3">
        <w:rPr>
          <w:b/>
          <w:bCs/>
          <w:iCs/>
        </w:rPr>
        <w:t xml:space="preserve"> June 16</w:t>
      </w:r>
      <w:r w:rsidR="00F27FB3" w:rsidRPr="00F27FB3">
        <w:rPr>
          <w:b/>
          <w:bCs/>
          <w:iCs/>
          <w:vertAlign w:val="superscript"/>
        </w:rPr>
        <w:t>th</w:t>
      </w:r>
      <w:r w:rsidR="00F27FB3">
        <w:rPr>
          <w:b/>
          <w:bCs/>
          <w:iCs/>
        </w:rPr>
        <w:t xml:space="preserve"> 2016</w:t>
      </w:r>
    </w:p>
    <w:p w14:paraId="1B5AE144" w14:textId="77777777" w:rsidR="00EC79E4" w:rsidRPr="00E91ACB" w:rsidRDefault="00A77FF7" w:rsidP="00D56642">
      <w:pPr>
        <w:numPr>
          <w:ilvl w:val="0"/>
          <w:numId w:val="23"/>
        </w:numPr>
        <w:rPr>
          <w:b/>
          <w:bCs/>
          <w:iCs/>
        </w:rPr>
      </w:pPr>
      <w:r>
        <w:rPr>
          <w:bCs/>
          <w:iCs/>
        </w:rPr>
        <w:t>Coordinated</w:t>
      </w:r>
      <w:r w:rsidR="00E74605">
        <w:rPr>
          <w:bCs/>
          <w:iCs/>
        </w:rPr>
        <w:t xml:space="preserve"> a</w:t>
      </w:r>
      <w:r>
        <w:rPr>
          <w:bCs/>
          <w:iCs/>
        </w:rPr>
        <w:t xml:space="preserve"> </w:t>
      </w:r>
      <w:r w:rsidR="00E74605">
        <w:rPr>
          <w:bCs/>
          <w:iCs/>
        </w:rPr>
        <w:t>medical malpractice education day for the senior anesthesia</w:t>
      </w:r>
      <w:r w:rsidR="00F27FB3">
        <w:rPr>
          <w:bCs/>
          <w:iCs/>
        </w:rPr>
        <w:t xml:space="preserve"> residents who graduated in 2016. Invited the d</w:t>
      </w:r>
      <w:r w:rsidR="00E74605">
        <w:rPr>
          <w:bCs/>
          <w:iCs/>
        </w:rPr>
        <w:t>irector and associate general counsel for risk management to give a presentation and then</w:t>
      </w:r>
      <w:r w:rsidR="00F27FB3">
        <w:rPr>
          <w:bCs/>
          <w:iCs/>
        </w:rPr>
        <w:t xml:space="preserve"> I</w:t>
      </w:r>
      <w:r w:rsidR="00E74605">
        <w:rPr>
          <w:bCs/>
          <w:iCs/>
        </w:rPr>
        <w:t xml:space="preserve"> lead</w:t>
      </w:r>
      <w:r w:rsidR="00F27FB3">
        <w:rPr>
          <w:bCs/>
          <w:iCs/>
        </w:rPr>
        <w:t xml:space="preserve"> the</w:t>
      </w:r>
      <w:r w:rsidR="00E74605">
        <w:rPr>
          <w:bCs/>
          <w:iCs/>
        </w:rPr>
        <w:t xml:space="preserve"> residents in</w:t>
      </w:r>
      <w:r w:rsidR="008912DF">
        <w:rPr>
          <w:bCs/>
          <w:iCs/>
        </w:rPr>
        <w:t xml:space="preserve"> case examples and</w:t>
      </w:r>
      <w:r w:rsidR="00E74605">
        <w:rPr>
          <w:bCs/>
          <w:iCs/>
        </w:rPr>
        <w:t xml:space="preserve"> discussion </w:t>
      </w:r>
      <w:r w:rsidR="008912DF">
        <w:rPr>
          <w:bCs/>
          <w:iCs/>
        </w:rPr>
        <w:t>regarding</w:t>
      </w:r>
      <w:r w:rsidR="00E74605">
        <w:rPr>
          <w:bCs/>
          <w:iCs/>
        </w:rPr>
        <w:t xml:space="preserve"> medical malpractice claims. </w:t>
      </w:r>
    </w:p>
    <w:p w14:paraId="0880A980" w14:textId="77777777" w:rsidR="00B376AA" w:rsidRDefault="00B376AA" w:rsidP="00D56642">
      <w:pPr>
        <w:rPr>
          <w:b/>
          <w:bCs/>
          <w:iCs/>
          <w:u w:val="single"/>
        </w:rPr>
      </w:pPr>
    </w:p>
    <w:p w14:paraId="4AF34507" w14:textId="77777777" w:rsidR="00EC79E4" w:rsidRPr="00EC79E4" w:rsidRDefault="00EC79E4" w:rsidP="00D56642">
      <w:pPr>
        <w:rPr>
          <w:b/>
          <w:bCs/>
          <w:iCs/>
          <w:u w:val="single"/>
        </w:rPr>
      </w:pPr>
      <w:r w:rsidRPr="00EC79E4">
        <w:rPr>
          <w:b/>
          <w:bCs/>
          <w:iCs/>
          <w:u w:val="single"/>
        </w:rPr>
        <w:t>P</w:t>
      </w:r>
      <w:r w:rsidR="00567F70">
        <w:rPr>
          <w:b/>
          <w:bCs/>
          <w:iCs/>
          <w:u w:val="single"/>
        </w:rPr>
        <w:t>EER REVIEWED ARTICLES</w:t>
      </w:r>
      <w:r w:rsidR="00F05939">
        <w:rPr>
          <w:b/>
          <w:bCs/>
          <w:iCs/>
          <w:u w:val="single"/>
        </w:rPr>
        <w:t>/BOOK CHAPTERS</w:t>
      </w:r>
    </w:p>
    <w:p w14:paraId="71ABF9DA" w14:textId="77777777" w:rsidR="00093B62" w:rsidRDefault="00093B62" w:rsidP="00D56642">
      <w:pPr>
        <w:rPr>
          <w:b/>
          <w:bCs/>
          <w:iCs/>
          <w:u w:val="single"/>
        </w:rPr>
      </w:pPr>
    </w:p>
    <w:p w14:paraId="6D9D1801" w14:textId="77777777" w:rsidR="00093B62" w:rsidRPr="00093B62" w:rsidRDefault="00093B62" w:rsidP="004A3107">
      <w:pPr>
        <w:spacing w:beforeLines="1" w:before="2" w:afterLines="1" w:after="2"/>
        <w:outlineLvl w:val="3"/>
        <w:rPr>
          <w:sz w:val="20"/>
          <w:szCs w:val="20"/>
        </w:rPr>
      </w:pPr>
      <w:proofErr w:type="spellStart"/>
      <w:r>
        <w:rPr>
          <w:szCs w:val="20"/>
        </w:rPr>
        <w:t>Gewandter</w:t>
      </w:r>
      <w:proofErr w:type="spellEnd"/>
      <w:r>
        <w:rPr>
          <w:szCs w:val="20"/>
        </w:rPr>
        <w:t>, J. S., Kitt, R. A,</w:t>
      </w:r>
      <w:r w:rsidRPr="00D4505E">
        <w:rPr>
          <w:b/>
          <w:szCs w:val="20"/>
        </w:rPr>
        <w:t xml:space="preserve"> </w:t>
      </w:r>
      <w:proofErr w:type="spellStart"/>
      <w:r w:rsidRPr="00012128">
        <w:rPr>
          <w:szCs w:val="20"/>
        </w:rPr>
        <w:t>Husinger</w:t>
      </w:r>
      <w:proofErr w:type="spellEnd"/>
      <w:r w:rsidRPr="00012128">
        <w:rPr>
          <w:szCs w:val="20"/>
        </w:rPr>
        <w:t xml:space="preserve"> M. R.,</w:t>
      </w:r>
      <w:r>
        <w:rPr>
          <w:b/>
          <w:szCs w:val="20"/>
        </w:rPr>
        <w:t xml:space="preserve"> </w:t>
      </w:r>
      <w:r w:rsidRPr="00D4505E">
        <w:rPr>
          <w:b/>
          <w:szCs w:val="20"/>
        </w:rPr>
        <w:t>Poku J. K</w:t>
      </w:r>
      <w:r w:rsidRPr="00D4505E">
        <w:rPr>
          <w:szCs w:val="20"/>
        </w:rPr>
        <w:t xml:space="preserve">., </w:t>
      </w:r>
      <w:r>
        <w:rPr>
          <w:szCs w:val="20"/>
        </w:rPr>
        <w:t xml:space="preserve">Lozano J., Evans S., Gross, R. A., McDermott, M. P., </w:t>
      </w:r>
      <w:proofErr w:type="spellStart"/>
      <w:r>
        <w:rPr>
          <w:szCs w:val="20"/>
        </w:rPr>
        <w:t>Rowbotham</w:t>
      </w:r>
      <w:proofErr w:type="spellEnd"/>
      <w:r>
        <w:rPr>
          <w:szCs w:val="20"/>
        </w:rPr>
        <w:t xml:space="preserve">, M.C., Turk, D. C., Dworkin, R. H. </w:t>
      </w:r>
      <w:r w:rsidR="002B7614">
        <w:rPr>
          <w:szCs w:val="20"/>
        </w:rPr>
        <w:t xml:space="preserve">(2017) </w:t>
      </w:r>
      <w:r>
        <w:rPr>
          <w:szCs w:val="20"/>
        </w:rPr>
        <w:t xml:space="preserve"> </w:t>
      </w:r>
      <w:r w:rsidRPr="00D4505E">
        <w:rPr>
          <w:szCs w:val="20"/>
        </w:rPr>
        <w:t>“</w:t>
      </w:r>
      <w:r>
        <w:rPr>
          <w:szCs w:val="20"/>
        </w:rPr>
        <w:t xml:space="preserve">Reporting of data and safety monitoring boards (DSMB) in publications of randomized </w:t>
      </w:r>
      <w:r w:rsidR="002B7614">
        <w:rPr>
          <w:szCs w:val="20"/>
        </w:rPr>
        <w:t xml:space="preserve">clinical trials: </w:t>
      </w:r>
      <w:r>
        <w:rPr>
          <w:szCs w:val="20"/>
        </w:rPr>
        <w:t>ACTTION systematic review.” Journal of Clinical Epidemiology</w:t>
      </w:r>
      <w:r w:rsidR="002B7614">
        <w:rPr>
          <w:szCs w:val="20"/>
        </w:rPr>
        <w:t xml:space="preserve"> 83, 101-107</w:t>
      </w:r>
    </w:p>
    <w:p w14:paraId="3EAEC949" w14:textId="77777777" w:rsidR="007B259A" w:rsidRDefault="007B259A" w:rsidP="00D56642">
      <w:pPr>
        <w:rPr>
          <w:b/>
          <w:bCs/>
          <w:iCs/>
          <w:u w:val="single"/>
        </w:rPr>
      </w:pPr>
    </w:p>
    <w:p w14:paraId="526CD726" w14:textId="77777777" w:rsidR="008D5B64" w:rsidRPr="00FA21EB" w:rsidRDefault="008D5B64" w:rsidP="00D56642">
      <w:pPr>
        <w:rPr>
          <w:bCs/>
          <w:iCs/>
          <w:color w:val="000000" w:themeColor="text1"/>
        </w:rPr>
      </w:pPr>
      <w:r>
        <w:rPr>
          <w:bCs/>
          <w:iCs/>
        </w:rPr>
        <w:t xml:space="preserve">Armstrong, M. H., </w:t>
      </w:r>
      <w:r w:rsidRPr="008D5B64">
        <w:rPr>
          <w:b/>
          <w:bCs/>
          <w:iCs/>
        </w:rPr>
        <w:t>Poku, J.K.</w:t>
      </w:r>
      <w:r w:rsidR="00093B62">
        <w:rPr>
          <w:bCs/>
          <w:iCs/>
        </w:rPr>
        <w:t xml:space="preserve">, </w:t>
      </w:r>
      <w:proofErr w:type="spellStart"/>
      <w:r w:rsidR="00093B62">
        <w:rPr>
          <w:bCs/>
          <w:iCs/>
        </w:rPr>
        <w:t>Burkle</w:t>
      </w:r>
      <w:proofErr w:type="spellEnd"/>
      <w:r w:rsidR="00093B62">
        <w:rPr>
          <w:bCs/>
          <w:iCs/>
        </w:rPr>
        <w:t xml:space="preserve">, C. M. (2014) </w:t>
      </w:r>
      <w:r w:rsidR="00314138">
        <w:rPr>
          <w:bCs/>
          <w:iCs/>
        </w:rPr>
        <w:t>“</w:t>
      </w:r>
      <w:r>
        <w:rPr>
          <w:bCs/>
          <w:iCs/>
          <w:color w:val="000000" w:themeColor="text1"/>
        </w:rPr>
        <w:t>Medical Futility and Nonbeneficial Interventions:</w:t>
      </w:r>
      <w:r w:rsidR="001818D5">
        <w:rPr>
          <w:bCs/>
          <w:iCs/>
          <w:color w:val="000000" w:themeColor="text1"/>
        </w:rPr>
        <w:t xml:space="preserve"> An Algorithm to Aid Clinicians</w:t>
      </w:r>
      <w:r w:rsidR="001818D5" w:rsidRPr="00FA21EB">
        <w:rPr>
          <w:bCs/>
          <w:iCs/>
          <w:color w:val="000000" w:themeColor="text1"/>
        </w:rPr>
        <w:t>.</w:t>
      </w:r>
      <w:r w:rsidR="00314138" w:rsidRPr="00FA21EB">
        <w:rPr>
          <w:bCs/>
          <w:iCs/>
          <w:color w:val="000000" w:themeColor="text1"/>
        </w:rPr>
        <w:t xml:space="preserve">” </w:t>
      </w:r>
      <w:r w:rsidR="001818D5" w:rsidRPr="00FA21EB">
        <w:t xml:space="preserve">Mayo Clinic Proceedings. </w:t>
      </w:r>
      <w:r w:rsidR="00567F70">
        <w:t>Vol. 89 Issue 12</w:t>
      </w:r>
    </w:p>
    <w:p w14:paraId="3486C0A5" w14:textId="77777777" w:rsidR="002067BE" w:rsidRDefault="002067BE" w:rsidP="00D56642"/>
    <w:p w14:paraId="30994CBD" w14:textId="77777777" w:rsidR="00567F70" w:rsidRDefault="00D4505E" w:rsidP="004A3107">
      <w:pPr>
        <w:spacing w:beforeLines="1" w:before="2" w:afterLines="1" w:after="2"/>
        <w:outlineLvl w:val="3"/>
        <w:rPr>
          <w:sz w:val="20"/>
          <w:szCs w:val="20"/>
        </w:rPr>
      </w:pPr>
      <w:proofErr w:type="spellStart"/>
      <w:r w:rsidRPr="00D4505E">
        <w:rPr>
          <w:szCs w:val="20"/>
        </w:rPr>
        <w:t>Tessmer</w:t>
      </w:r>
      <w:proofErr w:type="spellEnd"/>
      <w:r w:rsidRPr="00D4505E">
        <w:rPr>
          <w:szCs w:val="20"/>
        </w:rPr>
        <w:t>-Tuck, J. A.,</w:t>
      </w:r>
      <w:r w:rsidRPr="00D4505E">
        <w:rPr>
          <w:b/>
          <w:szCs w:val="20"/>
        </w:rPr>
        <w:t xml:space="preserve"> Poku J.</w:t>
      </w:r>
      <w:r w:rsidR="006C213E" w:rsidRPr="00D4505E">
        <w:rPr>
          <w:b/>
          <w:szCs w:val="20"/>
        </w:rPr>
        <w:t xml:space="preserve"> K</w:t>
      </w:r>
      <w:r w:rsidRPr="00D4505E">
        <w:rPr>
          <w:szCs w:val="20"/>
        </w:rPr>
        <w:t xml:space="preserve">., </w:t>
      </w:r>
      <w:proofErr w:type="spellStart"/>
      <w:r w:rsidRPr="00D4505E">
        <w:rPr>
          <w:szCs w:val="20"/>
        </w:rPr>
        <w:t>Burkle</w:t>
      </w:r>
      <w:proofErr w:type="spellEnd"/>
      <w:r w:rsidRPr="00D4505E">
        <w:rPr>
          <w:szCs w:val="20"/>
        </w:rPr>
        <w:t>, C.</w:t>
      </w:r>
      <w:r w:rsidR="00314138">
        <w:rPr>
          <w:szCs w:val="20"/>
        </w:rPr>
        <w:t xml:space="preserve"> M. (2014)</w:t>
      </w:r>
      <w:r w:rsidR="006C213E" w:rsidRPr="00D4505E">
        <w:rPr>
          <w:b/>
          <w:szCs w:val="20"/>
        </w:rPr>
        <w:t xml:space="preserve"> </w:t>
      </w:r>
      <w:r w:rsidR="006C213E" w:rsidRPr="00D4505E">
        <w:rPr>
          <w:szCs w:val="20"/>
        </w:rPr>
        <w:t>“When courts intervene: public health, legal and ethical issues surrounding HIV, pregnant women, and newborn infants.” American Journal of Obstetrics &amp; Gynecology,</w:t>
      </w:r>
      <w:r w:rsidR="00FA21EB">
        <w:rPr>
          <w:szCs w:val="20"/>
        </w:rPr>
        <w:t xml:space="preserve"> 211(5): 461-9</w:t>
      </w:r>
      <w:r w:rsidRPr="00D4505E">
        <w:rPr>
          <w:sz w:val="20"/>
          <w:szCs w:val="20"/>
        </w:rPr>
        <w:t xml:space="preserve"> </w:t>
      </w:r>
    </w:p>
    <w:p w14:paraId="0421BD7D" w14:textId="77777777" w:rsidR="00567F70" w:rsidRDefault="00567F70" w:rsidP="004A3107">
      <w:pPr>
        <w:spacing w:beforeLines="1" w:before="2" w:afterLines="1" w:after="2"/>
        <w:outlineLvl w:val="3"/>
        <w:rPr>
          <w:sz w:val="20"/>
          <w:szCs w:val="20"/>
        </w:rPr>
      </w:pPr>
    </w:p>
    <w:p w14:paraId="1D6F1B2F" w14:textId="77777777" w:rsidR="00567F70" w:rsidRDefault="00567F70" w:rsidP="00567F70">
      <w:r w:rsidRPr="00D502F2">
        <w:rPr>
          <w:b/>
        </w:rPr>
        <w:t>Poku, J. K</w:t>
      </w:r>
      <w:r w:rsidRPr="00EC79E4">
        <w:t>., Bellamkonda-</w:t>
      </w:r>
      <w:proofErr w:type="spellStart"/>
      <w:r w:rsidRPr="00EC79E4">
        <w:t>Athmaram</w:t>
      </w:r>
      <w:proofErr w:type="spellEnd"/>
      <w:r w:rsidRPr="00EC79E4">
        <w:t xml:space="preserve">, V. R., Fernanda </w:t>
      </w:r>
      <w:proofErr w:type="spellStart"/>
      <w:r w:rsidRPr="00EC79E4">
        <w:t>Bellolio</w:t>
      </w:r>
      <w:proofErr w:type="spellEnd"/>
      <w:r w:rsidRPr="00EC79E4">
        <w:t xml:space="preserve">, M., </w:t>
      </w:r>
      <w:proofErr w:type="spellStart"/>
      <w:r w:rsidRPr="00EC79E4">
        <w:t>Nestler</w:t>
      </w:r>
      <w:proofErr w:type="spellEnd"/>
      <w:r w:rsidRPr="00EC79E4">
        <w:t xml:space="preserve">, D. M., </w:t>
      </w:r>
      <w:proofErr w:type="spellStart"/>
      <w:r w:rsidRPr="00EC79E4">
        <w:t>Stiel</w:t>
      </w:r>
      <w:r>
        <w:t>l</w:t>
      </w:r>
      <w:proofErr w:type="spellEnd"/>
      <w:r>
        <w:t>, I. G. and Hess, E. P. (2012)</w:t>
      </w:r>
      <w:r w:rsidRPr="00EC79E4">
        <w:t xml:space="preserve"> “Failure of Prospective Validation and Derivation of a Refined Clinical Decision Rule for Chest Radiography in Emergency Department Patients With Chest Pain and Possible Acute Coronary Syndrome.” </w:t>
      </w:r>
      <w:r w:rsidRPr="00314138">
        <w:rPr>
          <w:i/>
        </w:rPr>
        <w:t>Academic Emergency Medicine</w:t>
      </w:r>
      <w:r w:rsidRPr="00EC79E4">
        <w:t xml:space="preserve">, 19: E1004–E1010. </w:t>
      </w:r>
    </w:p>
    <w:p w14:paraId="4A72AB72" w14:textId="77777777" w:rsidR="00567F70" w:rsidRDefault="00567F70" w:rsidP="00E70E99">
      <w:r>
        <w:t>Presented as award semi finalist at SAEM 2012 Annual Meeting in Chicago, Illinois, May 2012</w:t>
      </w:r>
    </w:p>
    <w:p w14:paraId="2C28184C" w14:textId="77777777" w:rsidR="00E70E99" w:rsidRPr="00567F70" w:rsidRDefault="00E70E99" w:rsidP="00E70E99"/>
    <w:p w14:paraId="1938D3F5" w14:textId="194D204D" w:rsidR="00F05939" w:rsidRPr="00F05939" w:rsidRDefault="00093B62" w:rsidP="004A3107">
      <w:pPr>
        <w:spacing w:beforeLines="1" w:before="2" w:afterLines="1" w:after="2"/>
        <w:outlineLvl w:val="3"/>
        <w:rPr>
          <w:szCs w:val="20"/>
        </w:rPr>
      </w:pPr>
      <w:r w:rsidRPr="00093B62">
        <w:rPr>
          <w:szCs w:val="22"/>
        </w:rPr>
        <w:t>Textbook chapter</w:t>
      </w:r>
      <w:r w:rsidR="00A1461F">
        <w:rPr>
          <w:szCs w:val="22"/>
        </w:rPr>
        <w:t xml:space="preserve"> in book called Blood Pressure- From Bench To Bed.. </w:t>
      </w:r>
      <w:r w:rsidRPr="00093B62">
        <w:rPr>
          <w:b/>
          <w:i/>
          <w:szCs w:val="22"/>
        </w:rPr>
        <w:t>Hemodynamic Considerations in the Pathophysiology of Peripheral Neuropath</w:t>
      </w:r>
      <w:r w:rsidR="00A1461F">
        <w:rPr>
          <w:b/>
          <w:i/>
          <w:szCs w:val="22"/>
        </w:rPr>
        <w:t xml:space="preserve">y. </w:t>
      </w:r>
      <w:r w:rsidRPr="00093B62">
        <w:rPr>
          <w:szCs w:val="22"/>
        </w:rPr>
        <w:t>Dary</w:t>
      </w:r>
      <w:r w:rsidR="00A1461F">
        <w:rPr>
          <w:szCs w:val="22"/>
        </w:rPr>
        <w:t>l I.</w:t>
      </w:r>
      <w:r w:rsidRPr="00093B62">
        <w:rPr>
          <w:szCs w:val="22"/>
        </w:rPr>
        <w:t xml:space="preserve"> Smith</w:t>
      </w:r>
      <w:r w:rsidR="00A1461F">
        <w:rPr>
          <w:szCs w:val="22"/>
        </w:rPr>
        <w:t xml:space="preserve">, Hai T. Tran, </w:t>
      </w:r>
      <w:r w:rsidR="00A1461F" w:rsidRPr="00A1461F">
        <w:rPr>
          <w:b/>
          <w:bCs/>
          <w:szCs w:val="22"/>
        </w:rPr>
        <w:t>Joseph Poku.</w:t>
      </w:r>
    </w:p>
    <w:p w14:paraId="34282842" w14:textId="77777777" w:rsidR="00DD2A2D" w:rsidRDefault="00DD2A2D" w:rsidP="00D92389">
      <w:pPr>
        <w:rPr>
          <w:b/>
          <w:bCs/>
          <w:iCs/>
          <w:u w:val="single"/>
        </w:rPr>
      </w:pPr>
    </w:p>
    <w:p w14:paraId="039D460B" w14:textId="77777777" w:rsidR="00012128" w:rsidRDefault="00E70E99" w:rsidP="00D92389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P</w:t>
      </w:r>
      <w:r w:rsidR="00567F70">
        <w:rPr>
          <w:b/>
          <w:bCs/>
          <w:iCs/>
          <w:u w:val="single"/>
        </w:rPr>
        <w:t xml:space="preserve">OSTER </w:t>
      </w:r>
      <w:r w:rsidR="00076348" w:rsidRPr="00EC79E4">
        <w:rPr>
          <w:b/>
          <w:bCs/>
          <w:iCs/>
          <w:u w:val="single"/>
        </w:rPr>
        <w:t>P</w:t>
      </w:r>
      <w:r w:rsidR="00076348">
        <w:rPr>
          <w:b/>
          <w:bCs/>
          <w:iCs/>
          <w:u w:val="single"/>
        </w:rPr>
        <w:t>RESENTATIO</w:t>
      </w:r>
      <w:r>
        <w:rPr>
          <w:b/>
          <w:bCs/>
          <w:iCs/>
          <w:u w:val="single"/>
        </w:rPr>
        <w:t>NS</w:t>
      </w:r>
    </w:p>
    <w:p w14:paraId="4394D436" w14:textId="77777777" w:rsidR="00CA1FE3" w:rsidRDefault="00CA1FE3" w:rsidP="00D92389">
      <w:pPr>
        <w:rPr>
          <w:b/>
          <w:bCs/>
          <w:iCs/>
          <w:u w:val="single"/>
        </w:rPr>
      </w:pPr>
    </w:p>
    <w:p w14:paraId="3F9DE8A5" w14:textId="77777777" w:rsidR="00216D3E" w:rsidRDefault="00216D3E" w:rsidP="00216D3E">
      <w:pPr>
        <w:rPr>
          <w:b/>
        </w:rPr>
      </w:pPr>
      <w:r w:rsidRPr="00216D3E">
        <w:rPr>
          <w:b/>
        </w:rPr>
        <w:t>Physicians and Attorneys Cooperative Education (PACE)</w:t>
      </w:r>
    </w:p>
    <w:p w14:paraId="27F2D14B" w14:textId="77777777" w:rsidR="00A55DA9" w:rsidRDefault="00295827" w:rsidP="00295827">
      <w:pPr>
        <w:rPr>
          <w:szCs w:val="20"/>
        </w:rPr>
      </w:pPr>
      <w:r w:rsidRPr="00295827">
        <w:rPr>
          <w:szCs w:val="20"/>
        </w:rPr>
        <w:t>S. Karan, MD, J. Poku</w:t>
      </w:r>
      <w:r>
        <w:rPr>
          <w:szCs w:val="20"/>
          <w:vertAlign w:val="superscript"/>
        </w:rPr>
        <w:t xml:space="preserve"> </w:t>
      </w:r>
      <w:r w:rsidRPr="00295827">
        <w:rPr>
          <w:szCs w:val="20"/>
        </w:rPr>
        <w:t>MD, JD, S. Breneman, MD, Ph</w:t>
      </w:r>
      <w:r w:rsidR="00A55DA9">
        <w:rPr>
          <w:szCs w:val="20"/>
        </w:rPr>
        <w:t>D, Hon. M. Rosenbaum,</w:t>
      </w:r>
    </w:p>
    <w:p w14:paraId="2953EB6F" w14:textId="77777777" w:rsidR="00A55DA9" w:rsidRDefault="00A55DA9" w:rsidP="00295827">
      <w:pPr>
        <w:rPr>
          <w:szCs w:val="20"/>
        </w:rPr>
      </w:pPr>
      <w:r>
        <w:rPr>
          <w:szCs w:val="20"/>
        </w:rPr>
        <w:t xml:space="preserve">S. </w:t>
      </w:r>
      <w:proofErr w:type="spellStart"/>
      <w:r w:rsidR="00295827" w:rsidRPr="00295827">
        <w:rPr>
          <w:szCs w:val="20"/>
        </w:rPr>
        <w:t>Studwell</w:t>
      </w:r>
      <w:proofErr w:type="spellEnd"/>
      <w:r w:rsidR="00295827" w:rsidRPr="00295827">
        <w:rPr>
          <w:szCs w:val="20"/>
        </w:rPr>
        <w:t>, Esq, D. Flynn, Esq, J. Speranza, MD</w:t>
      </w:r>
    </w:p>
    <w:p w14:paraId="137BDC37" w14:textId="77777777" w:rsidR="00216D3E" w:rsidRPr="008A1CA2" w:rsidRDefault="00216D3E" w:rsidP="00295827">
      <w:pPr>
        <w:rPr>
          <w:szCs w:val="20"/>
        </w:rPr>
      </w:pPr>
      <w:r w:rsidRPr="008A1CA2">
        <w:t>Presented at NEGEA Annual Conference 2017</w:t>
      </w:r>
      <w:r w:rsidR="00295827" w:rsidRPr="00295827">
        <w:rPr>
          <w:szCs w:val="20"/>
        </w:rPr>
        <w:t xml:space="preserve"> </w:t>
      </w:r>
    </w:p>
    <w:p w14:paraId="11BBEA1F" w14:textId="77777777" w:rsidR="00216D3E" w:rsidRDefault="00216D3E" w:rsidP="00CA1FE3">
      <w:pPr>
        <w:rPr>
          <w:b/>
        </w:rPr>
      </w:pPr>
    </w:p>
    <w:p w14:paraId="71116D51" w14:textId="77777777" w:rsidR="00CA1FE3" w:rsidRPr="008912DF" w:rsidRDefault="00CA1FE3" w:rsidP="00CA1FE3">
      <w:pPr>
        <w:rPr>
          <w:b/>
        </w:rPr>
      </w:pPr>
      <w:r w:rsidRPr="008912DF">
        <w:rPr>
          <w:b/>
        </w:rPr>
        <w:t xml:space="preserve">Anesthetic Management of a Parturient with Placenta </w:t>
      </w:r>
      <w:proofErr w:type="spellStart"/>
      <w:r w:rsidRPr="008912DF">
        <w:rPr>
          <w:b/>
        </w:rPr>
        <w:t>Accreta</w:t>
      </w:r>
      <w:proofErr w:type="spellEnd"/>
      <w:r w:rsidRPr="008912DF">
        <w:rPr>
          <w:b/>
        </w:rPr>
        <w:t xml:space="preserve"> for Cesarean Hysterectomy </w:t>
      </w:r>
    </w:p>
    <w:p w14:paraId="449BB642" w14:textId="77777777" w:rsidR="00CA1FE3" w:rsidRPr="008912DF" w:rsidRDefault="00295827" w:rsidP="00CA1FE3">
      <w:r w:rsidRPr="00295827">
        <w:rPr>
          <w:szCs w:val="20"/>
        </w:rPr>
        <w:t>J. Poku</w:t>
      </w:r>
      <w:r>
        <w:rPr>
          <w:szCs w:val="20"/>
          <w:vertAlign w:val="superscript"/>
        </w:rPr>
        <w:t xml:space="preserve"> </w:t>
      </w:r>
      <w:r w:rsidRPr="00295827">
        <w:rPr>
          <w:szCs w:val="20"/>
        </w:rPr>
        <w:t>MD, JD</w:t>
      </w:r>
      <w:r w:rsidR="00A55DA9">
        <w:t xml:space="preserve">, Z. </w:t>
      </w:r>
      <w:proofErr w:type="spellStart"/>
      <w:r w:rsidR="00A55DA9">
        <w:t>Borovcanin</w:t>
      </w:r>
      <w:proofErr w:type="spellEnd"/>
      <w:r w:rsidR="00A55DA9">
        <w:t xml:space="preserve"> MD</w:t>
      </w:r>
    </w:p>
    <w:p w14:paraId="24ABE94E" w14:textId="77777777" w:rsidR="00CA1FE3" w:rsidRPr="008912DF" w:rsidRDefault="008912DF" w:rsidP="00D92389">
      <w:r>
        <w:t xml:space="preserve">Presented at ASA 2016, </w:t>
      </w:r>
      <w:r w:rsidR="00AB188B" w:rsidRPr="008912DF">
        <w:t>Medically Challenging Case Presentation</w:t>
      </w:r>
      <w:r w:rsidR="00CA1FE3" w:rsidRPr="008912DF">
        <w:t xml:space="preserve"> </w:t>
      </w:r>
    </w:p>
    <w:p w14:paraId="72221B51" w14:textId="77777777" w:rsidR="00076348" w:rsidRPr="008912DF" w:rsidRDefault="00076348" w:rsidP="00D92389"/>
    <w:p w14:paraId="217EE54B" w14:textId="77777777" w:rsidR="00076348" w:rsidRPr="008912DF" w:rsidRDefault="00076348" w:rsidP="004A3107">
      <w:pPr>
        <w:spacing w:beforeLines="1" w:before="2" w:afterLines="1" w:after="2"/>
        <w:outlineLvl w:val="3"/>
        <w:rPr>
          <w:b/>
          <w:szCs w:val="20"/>
        </w:rPr>
      </w:pPr>
      <w:r w:rsidRPr="008912DF">
        <w:rPr>
          <w:b/>
          <w:szCs w:val="20"/>
        </w:rPr>
        <w:t xml:space="preserve">The Use of Multiple Peripheral Nerve Catheters for Polytrauma </w:t>
      </w:r>
    </w:p>
    <w:p w14:paraId="1C2F3342" w14:textId="77777777" w:rsidR="00A55DA9" w:rsidRDefault="00A55DA9" w:rsidP="00076348">
      <w:r>
        <w:t>J.</w:t>
      </w:r>
      <w:r w:rsidR="00076348" w:rsidRPr="008912DF">
        <w:t xml:space="preserve"> Poku </w:t>
      </w:r>
      <w:r>
        <w:t>MD, JD, J. Schwartz MD, A. Fischer DO, D. Smith MD</w:t>
      </w:r>
    </w:p>
    <w:p w14:paraId="59CE299E" w14:textId="77777777" w:rsidR="00076348" w:rsidRPr="008912DF" w:rsidRDefault="00D92389" w:rsidP="00076348">
      <w:r w:rsidRPr="008912DF">
        <w:t>D</w:t>
      </w:r>
      <w:r w:rsidR="00076348" w:rsidRPr="008912DF">
        <w:t xml:space="preserve">epartment of Anesthesiology, University of Rochester Medical Center. </w:t>
      </w:r>
    </w:p>
    <w:p w14:paraId="551F668B" w14:textId="77777777" w:rsidR="00EC79E4" w:rsidRDefault="00D92389" w:rsidP="00D56642">
      <w:r w:rsidRPr="008912DF">
        <w:t xml:space="preserve">Presented at PGA 2015 Resident Poster Showcase </w:t>
      </w:r>
    </w:p>
    <w:p w14:paraId="30ADBBA9" w14:textId="77777777" w:rsidR="00F05939" w:rsidRDefault="00F05939" w:rsidP="00D56642"/>
    <w:p w14:paraId="14052215" w14:textId="77777777" w:rsidR="00E91ACB" w:rsidRDefault="00E91ACB" w:rsidP="00D56642">
      <w:pPr>
        <w:rPr>
          <w:b/>
          <w:bCs/>
          <w:iCs/>
          <w:u w:val="single"/>
        </w:rPr>
      </w:pPr>
    </w:p>
    <w:p w14:paraId="23F93162" w14:textId="01498648" w:rsidR="005330CD" w:rsidRDefault="00EC79E4" w:rsidP="00D56642">
      <w:pPr>
        <w:rPr>
          <w:b/>
          <w:bCs/>
          <w:iCs/>
          <w:u w:val="single"/>
        </w:rPr>
      </w:pPr>
      <w:r w:rsidRPr="005E5002">
        <w:rPr>
          <w:b/>
          <w:bCs/>
          <w:iCs/>
          <w:u w:val="single"/>
        </w:rPr>
        <w:t>RESEARCH</w:t>
      </w:r>
      <w:r w:rsidR="005330CD">
        <w:rPr>
          <w:b/>
          <w:bCs/>
          <w:iCs/>
          <w:u w:val="single"/>
        </w:rPr>
        <w:t xml:space="preserve"> &amp; PROFESSIONAL</w:t>
      </w:r>
      <w:r w:rsidR="00D502F2">
        <w:rPr>
          <w:b/>
          <w:bCs/>
          <w:iCs/>
          <w:u w:val="single"/>
        </w:rPr>
        <w:t xml:space="preserve"> </w:t>
      </w:r>
      <w:r w:rsidR="00567F70">
        <w:rPr>
          <w:b/>
          <w:bCs/>
          <w:iCs/>
          <w:u w:val="single"/>
        </w:rPr>
        <w:t>EXPERIENCE</w:t>
      </w:r>
    </w:p>
    <w:p w14:paraId="7CB13705" w14:textId="3598A3DE" w:rsidR="001844DB" w:rsidRDefault="001844DB" w:rsidP="00D56642">
      <w:pPr>
        <w:rPr>
          <w:b/>
          <w:bCs/>
          <w:iCs/>
          <w:u w:val="single"/>
        </w:rPr>
      </w:pPr>
    </w:p>
    <w:p w14:paraId="3BD353FD" w14:textId="3549F0AB" w:rsidR="001844DB" w:rsidRDefault="001844DB" w:rsidP="00D56642">
      <w:pPr>
        <w:rPr>
          <w:b/>
          <w:bCs/>
          <w:iCs/>
          <w:u w:val="single"/>
        </w:rPr>
      </w:pPr>
    </w:p>
    <w:p w14:paraId="3B8EB3B6" w14:textId="77777777" w:rsidR="001844DB" w:rsidRDefault="001844DB" w:rsidP="00D56642">
      <w:pPr>
        <w:rPr>
          <w:b/>
          <w:bCs/>
          <w:iCs/>
        </w:rPr>
      </w:pPr>
      <w:r>
        <w:rPr>
          <w:b/>
          <w:bCs/>
          <w:iCs/>
        </w:rPr>
        <w:t xml:space="preserve">TSAOG </w:t>
      </w:r>
      <w:proofErr w:type="spellStart"/>
      <w:r>
        <w:rPr>
          <w:b/>
          <w:bCs/>
          <w:iCs/>
        </w:rPr>
        <w:t>Orthopaedics</w:t>
      </w:r>
      <w:proofErr w:type="spellEnd"/>
      <w:r>
        <w:rPr>
          <w:b/>
          <w:bCs/>
          <w:iCs/>
        </w:rPr>
        <w:t xml:space="preserve"> &amp; Spine, September 2021 – Present</w:t>
      </w:r>
    </w:p>
    <w:p w14:paraId="70A2AF34" w14:textId="69BE1071" w:rsidR="001844DB" w:rsidRDefault="001844DB" w:rsidP="00D56642">
      <w:pPr>
        <w:rPr>
          <w:b/>
          <w:bCs/>
          <w:iCs/>
        </w:rPr>
      </w:pPr>
      <w:r>
        <w:rPr>
          <w:b/>
          <w:bCs/>
          <w:iCs/>
        </w:rPr>
        <w:t xml:space="preserve">San Antonio, TX </w:t>
      </w:r>
    </w:p>
    <w:p w14:paraId="3B899EF6" w14:textId="770C3328" w:rsidR="00E44446" w:rsidRPr="00E44446" w:rsidRDefault="00E44446" w:rsidP="00E44446">
      <w:pPr>
        <w:pStyle w:val="ListParagraph"/>
        <w:numPr>
          <w:ilvl w:val="0"/>
          <w:numId w:val="23"/>
        </w:numPr>
        <w:rPr>
          <w:b/>
          <w:bCs/>
          <w:iCs/>
          <w:u w:val="single"/>
        </w:rPr>
      </w:pPr>
      <w:r>
        <w:rPr>
          <w:iCs/>
        </w:rPr>
        <w:t xml:space="preserve">Currently employed and engaged with orthopedic and spine cases. I perform a variety and high volume of regional nerve blocks on a daily basis. </w:t>
      </w:r>
    </w:p>
    <w:p w14:paraId="3FD9BD5C" w14:textId="1F4238A2" w:rsidR="00E80422" w:rsidRDefault="00E80422" w:rsidP="00D56642">
      <w:pPr>
        <w:rPr>
          <w:b/>
          <w:bCs/>
          <w:iCs/>
          <w:u w:val="single"/>
        </w:rPr>
      </w:pPr>
    </w:p>
    <w:p w14:paraId="7D5BE8F5" w14:textId="77777777" w:rsidR="001844DB" w:rsidRDefault="00E80422" w:rsidP="00D56642">
      <w:pPr>
        <w:rPr>
          <w:b/>
          <w:bCs/>
          <w:iCs/>
        </w:rPr>
      </w:pPr>
      <w:r>
        <w:rPr>
          <w:b/>
          <w:bCs/>
          <w:iCs/>
        </w:rPr>
        <w:t>Metropolitan Anesthesia Consultants</w:t>
      </w:r>
      <w:r w:rsidR="00C90DAD">
        <w:rPr>
          <w:b/>
          <w:bCs/>
          <w:iCs/>
        </w:rPr>
        <w:t>, LLP</w:t>
      </w:r>
      <w:r w:rsidR="001844DB">
        <w:rPr>
          <w:b/>
          <w:bCs/>
          <w:iCs/>
        </w:rPr>
        <w:t>,</w:t>
      </w:r>
      <w:r>
        <w:rPr>
          <w:b/>
          <w:bCs/>
          <w:iCs/>
        </w:rPr>
        <w:t xml:space="preserve"> December 2019 – </w:t>
      </w:r>
      <w:r w:rsidR="001844DB">
        <w:rPr>
          <w:b/>
          <w:bCs/>
          <w:iCs/>
        </w:rPr>
        <w:t>August 2021</w:t>
      </w:r>
      <w:r>
        <w:rPr>
          <w:b/>
          <w:bCs/>
          <w:iCs/>
        </w:rPr>
        <w:t xml:space="preserve"> </w:t>
      </w:r>
    </w:p>
    <w:p w14:paraId="5490517E" w14:textId="16740E79" w:rsidR="009C1FDD" w:rsidRDefault="009C1FDD" w:rsidP="00D56642">
      <w:pPr>
        <w:rPr>
          <w:b/>
          <w:bCs/>
          <w:iCs/>
        </w:rPr>
      </w:pPr>
      <w:r>
        <w:rPr>
          <w:b/>
          <w:bCs/>
          <w:iCs/>
        </w:rPr>
        <w:t>Dallas, TX</w:t>
      </w:r>
    </w:p>
    <w:p w14:paraId="3AB4EAC3" w14:textId="18A9BA46" w:rsidR="00E80422" w:rsidRPr="00E80422" w:rsidRDefault="007F6F8D" w:rsidP="006F78C3">
      <w:pPr>
        <w:pStyle w:val="ListParagraph"/>
        <w:numPr>
          <w:ilvl w:val="0"/>
          <w:numId w:val="23"/>
        </w:numPr>
        <w:rPr>
          <w:b/>
          <w:bCs/>
          <w:iCs/>
        </w:rPr>
      </w:pPr>
      <w:r>
        <w:rPr>
          <w:bCs/>
          <w:iCs/>
        </w:rPr>
        <w:t>Was</w:t>
      </w:r>
      <w:r w:rsidR="00E80422" w:rsidRPr="00E80422">
        <w:rPr>
          <w:bCs/>
          <w:iCs/>
        </w:rPr>
        <w:t xml:space="preserve"> employed with Metro Anesthesia</w:t>
      </w:r>
      <w:r w:rsidR="00E80422">
        <w:rPr>
          <w:bCs/>
          <w:iCs/>
        </w:rPr>
        <w:t xml:space="preserve"> </w:t>
      </w:r>
      <w:r>
        <w:rPr>
          <w:bCs/>
          <w:iCs/>
        </w:rPr>
        <w:t xml:space="preserve">and did </w:t>
      </w:r>
      <w:r w:rsidR="00E80422" w:rsidRPr="00E80422">
        <w:rPr>
          <w:bCs/>
          <w:iCs/>
        </w:rPr>
        <w:t xml:space="preserve">a variety of </w:t>
      </w:r>
      <w:r w:rsidR="009C1FDD">
        <w:rPr>
          <w:bCs/>
          <w:iCs/>
        </w:rPr>
        <w:t>g</w:t>
      </w:r>
      <w:r w:rsidR="00E80422" w:rsidRPr="00E80422">
        <w:rPr>
          <w:bCs/>
          <w:iCs/>
        </w:rPr>
        <w:t xml:space="preserve">eneral OR cases as well as OB cases. </w:t>
      </w:r>
      <w:r>
        <w:rPr>
          <w:bCs/>
          <w:iCs/>
        </w:rPr>
        <w:t>I did</w:t>
      </w:r>
      <w:r w:rsidR="00E80422" w:rsidRPr="00E80422">
        <w:rPr>
          <w:bCs/>
          <w:iCs/>
        </w:rPr>
        <w:t xml:space="preserve"> </w:t>
      </w:r>
      <w:r w:rsidR="00E80422">
        <w:rPr>
          <w:bCs/>
          <w:iCs/>
        </w:rPr>
        <w:t xml:space="preserve">very well with this group, but </w:t>
      </w:r>
      <w:r>
        <w:rPr>
          <w:bCs/>
          <w:iCs/>
        </w:rPr>
        <w:t>decided to join</w:t>
      </w:r>
      <w:r w:rsidR="00E80422">
        <w:rPr>
          <w:bCs/>
          <w:iCs/>
        </w:rPr>
        <w:t xml:space="preserve"> </w:t>
      </w:r>
      <w:r w:rsidR="00C90DAD">
        <w:rPr>
          <w:bCs/>
          <w:iCs/>
        </w:rPr>
        <w:t>TSAOG</w:t>
      </w:r>
      <w:r w:rsidR="009C1FDD">
        <w:rPr>
          <w:bCs/>
          <w:iCs/>
        </w:rPr>
        <w:t xml:space="preserve"> </w:t>
      </w:r>
      <w:proofErr w:type="spellStart"/>
      <w:r w:rsidR="009C1FDD">
        <w:rPr>
          <w:bCs/>
          <w:iCs/>
        </w:rPr>
        <w:t>Orthopaedics</w:t>
      </w:r>
      <w:proofErr w:type="spellEnd"/>
      <w:r w:rsidR="00E80422">
        <w:rPr>
          <w:bCs/>
          <w:iCs/>
        </w:rPr>
        <w:t xml:space="preserve"> </w:t>
      </w:r>
      <w:r w:rsidR="00C90DAD">
        <w:rPr>
          <w:bCs/>
          <w:iCs/>
        </w:rPr>
        <w:t xml:space="preserve">to </w:t>
      </w:r>
      <w:r w:rsidR="00E80422">
        <w:rPr>
          <w:bCs/>
          <w:iCs/>
        </w:rPr>
        <w:t>advance my career in anesthesia</w:t>
      </w:r>
      <w:r w:rsidR="00C90DAD">
        <w:rPr>
          <w:bCs/>
          <w:iCs/>
        </w:rPr>
        <w:t xml:space="preserve"> as it</w:t>
      </w:r>
      <w:r>
        <w:rPr>
          <w:bCs/>
          <w:iCs/>
        </w:rPr>
        <w:t xml:space="preserve"> is a</w:t>
      </w:r>
      <w:r w:rsidR="00C90DAD">
        <w:rPr>
          <w:bCs/>
          <w:iCs/>
        </w:rPr>
        <w:t xml:space="preserve"> better fit</w:t>
      </w:r>
      <w:r>
        <w:rPr>
          <w:bCs/>
          <w:iCs/>
        </w:rPr>
        <w:t xml:space="preserve"> for</w:t>
      </w:r>
      <w:r w:rsidR="00C90DAD">
        <w:rPr>
          <w:bCs/>
          <w:iCs/>
        </w:rPr>
        <w:t xml:space="preserve"> my long-term career goals</w:t>
      </w:r>
      <w:r w:rsidR="00E80422">
        <w:rPr>
          <w:bCs/>
          <w:iCs/>
        </w:rPr>
        <w:t xml:space="preserve">. </w:t>
      </w:r>
    </w:p>
    <w:p w14:paraId="29E84775" w14:textId="77777777" w:rsidR="002E42A8" w:rsidRDefault="002E42A8" w:rsidP="00D56642">
      <w:pPr>
        <w:rPr>
          <w:b/>
          <w:bCs/>
          <w:iCs/>
          <w:u w:val="single"/>
        </w:rPr>
      </w:pPr>
    </w:p>
    <w:p w14:paraId="4F0A1896" w14:textId="07BDCB32" w:rsidR="002E42A8" w:rsidRPr="002E42A8" w:rsidRDefault="008B7C76" w:rsidP="00D56642">
      <w:pPr>
        <w:rPr>
          <w:b/>
          <w:bCs/>
          <w:iCs/>
        </w:rPr>
      </w:pPr>
      <w:r>
        <w:rPr>
          <w:b/>
          <w:bCs/>
          <w:iCs/>
        </w:rPr>
        <w:t>JOE POKU</w:t>
      </w:r>
      <w:r w:rsidR="00B525E7">
        <w:rPr>
          <w:b/>
          <w:bCs/>
          <w:iCs/>
        </w:rPr>
        <w:t>, M.D., PLLC</w:t>
      </w:r>
      <w:r w:rsidR="00841915">
        <w:rPr>
          <w:b/>
          <w:bCs/>
          <w:iCs/>
        </w:rPr>
        <w:t xml:space="preserve"> contracted</w:t>
      </w:r>
      <w:r>
        <w:rPr>
          <w:b/>
          <w:bCs/>
          <w:iCs/>
        </w:rPr>
        <w:t xml:space="preserve"> with TX-AN ANESTHESIA, PLLC</w:t>
      </w:r>
      <w:r w:rsidR="001844DB">
        <w:rPr>
          <w:b/>
          <w:bCs/>
          <w:iCs/>
        </w:rPr>
        <w:t>,</w:t>
      </w:r>
      <w:r w:rsidR="008A01A1">
        <w:rPr>
          <w:b/>
          <w:bCs/>
          <w:iCs/>
        </w:rPr>
        <w:t xml:space="preserve"> May 2019 – December 2019</w:t>
      </w:r>
      <w:r w:rsidRPr="002E42A8">
        <w:rPr>
          <w:b/>
          <w:bCs/>
          <w:iCs/>
        </w:rPr>
        <w:t xml:space="preserve"> </w:t>
      </w:r>
    </w:p>
    <w:p w14:paraId="515E1E77" w14:textId="77777777" w:rsidR="002E42A8" w:rsidRDefault="002E42A8" w:rsidP="00D56642">
      <w:pPr>
        <w:rPr>
          <w:b/>
          <w:bCs/>
          <w:iCs/>
        </w:rPr>
      </w:pPr>
      <w:r>
        <w:rPr>
          <w:b/>
          <w:bCs/>
          <w:iCs/>
        </w:rPr>
        <w:t>Dallas</w:t>
      </w:r>
      <w:r w:rsidRPr="002E42A8">
        <w:rPr>
          <w:b/>
          <w:bCs/>
          <w:iCs/>
        </w:rPr>
        <w:t>, TX</w:t>
      </w:r>
    </w:p>
    <w:p w14:paraId="22C38B42" w14:textId="7FF982E7" w:rsidR="002E42A8" w:rsidRPr="002E42A8" w:rsidRDefault="00E80422" w:rsidP="002E42A8">
      <w:pPr>
        <w:pStyle w:val="ListParagraph"/>
        <w:numPr>
          <w:ilvl w:val="0"/>
          <w:numId w:val="23"/>
        </w:numPr>
        <w:rPr>
          <w:bCs/>
          <w:iCs/>
        </w:rPr>
      </w:pPr>
      <w:r>
        <w:rPr>
          <w:bCs/>
          <w:iCs/>
        </w:rPr>
        <w:t>Was</w:t>
      </w:r>
      <w:r w:rsidR="00B525E7">
        <w:rPr>
          <w:bCs/>
          <w:iCs/>
        </w:rPr>
        <w:t xml:space="preserve"> employed with Tx-An Anesthesia </w:t>
      </w:r>
      <w:r>
        <w:rPr>
          <w:bCs/>
          <w:iCs/>
        </w:rPr>
        <w:t>but was</w:t>
      </w:r>
      <w:r w:rsidR="00B525E7">
        <w:rPr>
          <w:bCs/>
          <w:iCs/>
        </w:rPr>
        <w:t xml:space="preserve"> looking for additional opportunities </w:t>
      </w:r>
      <w:r w:rsidR="008B7C76">
        <w:rPr>
          <w:bCs/>
          <w:iCs/>
        </w:rPr>
        <w:t>to work in the operating room</w:t>
      </w:r>
      <w:r>
        <w:rPr>
          <w:bCs/>
          <w:iCs/>
        </w:rPr>
        <w:t xml:space="preserve"> with a different business direction</w:t>
      </w:r>
      <w:r w:rsidR="008B7C76">
        <w:rPr>
          <w:bCs/>
          <w:iCs/>
        </w:rPr>
        <w:t>. Very c</w:t>
      </w:r>
      <w:r w:rsidR="00B525E7">
        <w:rPr>
          <w:bCs/>
          <w:iCs/>
        </w:rPr>
        <w:t>omfortable with a variety of cases but prefer orthopedic, spine, and neurosurgical cases.</w:t>
      </w:r>
      <w:r w:rsidR="008B7C76">
        <w:rPr>
          <w:bCs/>
          <w:iCs/>
        </w:rPr>
        <w:t xml:space="preserve"> Very skilled with nerve block procedures and the management of perioperative pain. </w:t>
      </w:r>
    </w:p>
    <w:p w14:paraId="42C21627" w14:textId="77777777" w:rsidR="00024E88" w:rsidRDefault="00024E88" w:rsidP="00D56642">
      <w:pPr>
        <w:rPr>
          <w:b/>
          <w:bCs/>
          <w:iCs/>
          <w:u w:val="single"/>
        </w:rPr>
      </w:pPr>
    </w:p>
    <w:p w14:paraId="2AD8B255" w14:textId="77777777" w:rsidR="00024E88" w:rsidRDefault="00024E88" w:rsidP="00024E88">
      <w:pPr>
        <w:rPr>
          <w:b/>
          <w:bCs/>
          <w:iCs/>
        </w:rPr>
      </w:pPr>
      <w:r w:rsidRPr="00AA7D2E">
        <w:rPr>
          <w:b/>
          <w:bCs/>
          <w:iCs/>
        </w:rPr>
        <w:t>STAR ANESTHESIA</w:t>
      </w:r>
      <w:r>
        <w:rPr>
          <w:b/>
          <w:bCs/>
          <w:iCs/>
        </w:rPr>
        <w:t xml:space="preserve">, August 2018 – </w:t>
      </w:r>
      <w:r w:rsidR="002E42A8">
        <w:rPr>
          <w:b/>
          <w:bCs/>
          <w:iCs/>
        </w:rPr>
        <w:t>April 2019</w:t>
      </w:r>
    </w:p>
    <w:p w14:paraId="563E2A63" w14:textId="77777777" w:rsidR="00024E88" w:rsidRDefault="00024E88" w:rsidP="00024E88">
      <w:pPr>
        <w:rPr>
          <w:b/>
          <w:bCs/>
          <w:iCs/>
        </w:rPr>
      </w:pPr>
      <w:r>
        <w:rPr>
          <w:b/>
          <w:bCs/>
          <w:iCs/>
        </w:rPr>
        <w:t>San Antonio, TX</w:t>
      </w:r>
    </w:p>
    <w:p w14:paraId="29ED0B0E" w14:textId="77777777" w:rsidR="00024E88" w:rsidRDefault="002E42A8" w:rsidP="00D56642">
      <w:pPr>
        <w:numPr>
          <w:ilvl w:val="0"/>
          <w:numId w:val="23"/>
        </w:numPr>
        <w:rPr>
          <w:b/>
          <w:bCs/>
          <w:iCs/>
        </w:rPr>
      </w:pPr>
      <w:r>
        <w:rPr>
          <w:bCs/>
          <w:iCs/>
        </w:rPr>
        <w:t>Performed anesthesia for g</w:t>
      </w:r>
      <w:r w:rsidR="00662DEF">
        <w:rPr>
          <w:bCs/>
          <w:iCs/>
        </w:rPr>
        <w:t xml:space="preserve">eneral OR and OB cases. </w:t>
      </w:r>
      <w:r>
        <w:rPr>
          <w:bCs/>
          <w:iCs/>
        </w:rPr>
        <w:t>Did well with the group and practice. Resigned to purs</w:t>
      </w:r>
      <w:r w:rsidR="00454D51">
        <w:rPr>
          <w:bCs/>
          <w:iCs/>
        </w:rPr>
        <w:t>u</w:t>
      </w:r>
      <w:r>
        <w:rPr>
          <w:bCs/>
          <w:iCs/>
        </w:rPr>
        <w:t>e a job that better fit my long-term career goals and to live in a new city</w:t>
      </w:r>
      <w:r w:rsidR="00454D51">
        <w:rPr>
          <w:bCs/>
          <w:iCs/>
        </w:rPr>
        <w:t>.</w:t>
      </w:r>
    </w:p>
    <w:p w14:paraId="05CDF1EE" w14:textId="77777777" w:rsidR="005330CD" w:rsidRPr="00024E88" w:rsidRDefault="005330CD" w:rsidP="00024E88">
      <w:pPr>
        <w:ind w:left="720"/>
        <w:rPr>
          <w:b/>
          <w:bCs/>
          <w:iCs/>
        </w:rPr>
      </w:pPr>
    </w:p>
    <w:p w14:paraId="48C6E2C5" w14:textId="77777777" w:rsidR="005330CD" w:rsidRDefault="00B007D5" w:rsidP="005330CD">
      <w:pPr>
        <w:rPr>
          <w:b/>
          <w:bCs/>
          <w:iCs/>
        </w:rPr>
      </w:pPr>
      <w:r>
        <w:rPr>
          <w:b/>
          <w:bCs/>
          <w:iCs/>
        </w:rPr>
        <w:t>Legal I</w:t>
      </w:r>
      <w:r w:rsidR="005330CD">
        <w:rPr>
          <w:b/>
          <w:bCs/>
          <w:iCs/>
        </w:rPr>
        <w:t xml:space="preserve">ntern for </w:t>
      </w:r>
      <w:r w:rsidR="005330CD" w:rsidRPr="00271D15">
        <w:rPr>
          <w:b/>
          <w:bCs/>
          <w:iCs/>
        </w:rPr>
        <w:t xml:space="preserve">Angel </w:t>
      </w:r>
      <w:proofErr w:type="spellStart"/>
      <w:r w:rsidR="005330CD" w:rsidRPr="00271D15">
        <w:rPr>
          <w:b/>
          <w:bCs/>
          <w:iCs/>
        </w:rPr>
        <w:t>MedFlight</w:t>
      </w:r>
      <w:proofErr w:type="spellEnd"/>
      <w:r w:rsidR="005330CD" w:rsidRPr="00271D15">
        <w:rPr>
          <w:b/>
          <w:bCs/>
          <w:iCs/>
        </w:rPr>
        <w:t>, Scottsdale AZ</w:t>
      </w:r>
      <w:r w:rsidR="005330CD">
        <w:rPr>
          <w:b/>
          <w:bCs/>
          <w:iCs/>
        </w:rPr>
        <w:t xml:space="preserve"> March 2011 – July 2011</w:t>
      </w:r>
    </w:p>
    <w:p w14:paraId="10F678F6" w14:textId="77777777" w:rsidR="005330CD" w:rsidRPr="00E91ACB" w:rsidRDefault="005330CD" w:rsidP="005330CD">
      <w:pPr>
        <w:numPr>
          <w:ilvl w:val="0"/>
          <w:numId w:val="23"/>
        </w:numPr>
        <w:rPr>
          <w:b/>
          <w:bCs/>
          <w:iCs/>
        </w:rPr>
      </w:pPr>
      <w:r>
        <w:rPr>
          <w:bCs/>
          <w:iCs/>
        </w:rPr>
        <w:t>Assisted general counsel with health care law legal research regarding air ambulance state jurisdiction</w:t>
      </w:r>
      <w:r w:rsidR="00454D51">
        <w:rPr>
          <w:bCs/>
          <w:iCs/>
        </w:rPr>
        <w:t>.</w:t>
      </w:r>
    </w:p>
    <w:p w14:paraId="5A8B1D3A" w14:textId="77777777" w:rsidR="005330CD" w:rsidRDefault="005330CD" w:rsidP="005330CD">
      <w:pPr>
        <w:rPr>
          <w:bCs/>
          <w:iCs/>
        </w:rPr>
      </w:pPr>
    </w:p>
    <w:p w14:paraId="25ED2C30" w14:textId="77777777" w:rsidR="005330CD" w:rsidRDefault="00B007D5" w:rsidP="005330CD">
      <w:pPr>
        <w:rPr>
          <w:b/>
          <w:bCs/>
          <w:iCs/>
        </w:rPr>
      </w:pPr>
      <w:r>
        <w:rPr>
          <w:b/>
          <w:bCs/>
          <w:iCs/>
        </w:rPr>
        <w:t>Legal I</w:t>
      </w:r>
      <w:r w:rsidR="005330CD">
        <w:rPr>
          <w:b/>
          <w:bCs/>
          <w:iCs/>
        </w:rPr>
        <w:t>ntern for Sandra Day O’Connor College of Law</w:t>
      </w:r>
      <w:r w:rsidR="005330CD" w:rsidRPr="00271D15">
        <w:rPr>
          <w:b/>
          <w:bCs/>
          <w:iCs/>
        </w:rPr>
        <w:t xml:space="preserve">, </w:t>
      </w:r>
      <w:r w:rsidR="005330CD">
        <w:rPr>
          <w:b/>
          <w:bCs/>
          <w:iCs/>
        </w:rPr>
        <w:t xml:space="preserve">Immigration law &amp; policy clinic, </w:t>
      </w:r>
      <w:r w:rsidR="005330CD" w:rsidRPr="00271D15">
        <w:rPr>
          <w:b/>
          <w:bCs/>
          <w:iCs/>
        </w:rPr>
        <w:t>Scottsdale AZ</w:t>
      </w:r>
      <w:r w:rsidR="005330CD">
        <w:rPr>
          <w:b/>
          <w:bCs/>
          <w:iCs/>
        </w:rPr>
        <w:t xml:space="preserve"> August 2010 – December 2010</w:t>
      </w:r>
    </w:p>
    <w:p w14:paraId="16C4F96B" w14:textId="77777777" w:rsidR="00EC79E4" w:rsidRPr="005330CD" w:rsidRDefault="005330CD" w:rsidP="00D56642">
      <w:pPr>
        <w:numPr>
          <w:ilvl w:val="0"/>
          <w:numId w:val="23"/>
        </w:numPr>
        <w:rPr>
          <w:bCs/>
          <w:iCs/>
        </w:rPr>
      </w:pPr>
      <w:r>
        <w:rPr>
          <w:bCs/>
          <w:iCs/>
        </w:rPr>
        <w:t>R</w:t>
      </w:r>
      <w:r>
        <w:t>epresented</w:t>
      </w:r>
      <w:r w:rsidRPr="00076E6C">
        <w:t xml:space="preserve"> abused, neglected, and abandoned children in i</w:t>
      </w:r>
      <w:r>
        <w:t xml:space="preserve">mmigration proceedings, drafted briefs, provided </w:t>
      </w:r>
      <w:r w:rsidRPr="00076E6C">
        <w:t>consultation to individuals with im</w:t>
      </w:r>
      <w:r>
        <w:t xml:space="preserve">migration questions, and helped to </w:t>
      </w:r>
      <w:r w:rsidRPr="00076E6C">
        <w:t>interview clients an</w:t>
      </w:r>
      <w:r>
        <w:t>d investigate their immigration matters</w:t>
      </w:r>
      <w:r w:rsidRPr="00076E6C">
        <w:t>.</w:t>
      </w:r>
    </w:p>
    <w:p w14:paraId="1DA13864" w14:textId="77777777" w:rsidR="00EC79E4" w:rsidRDefault="00EC79E4" w:rsidP="00D56642"/>
    <w:p w14:paraId="4CFD28D9" w14:textId="77777777" w:rsidR="00F05939" w:rsidRDefault="00F05939" w:rsidP="00D56642">
      <w:pPr>
        <w:rPr>
          <w:b/>
        </w:rPr>
      </w:pPr>
      <w:r w:rsidRPr="002D1C2A">
        <w:rPr>
          <w:b/>
        </w:rPr>
        <w:t>R</w:t>
      </w:r>
      <w:r>
        <w:rPr>
          <w:b/>
        </w:rPr>
        <w:t>esearch Intern under NIH Grant (</w:t>
      </w:r>
      <w:r w:rsidRPr="002D1C2A">
        <w:rPr>
          <w:b/>
        </w:rPr>
        <w:t>June 2006 – July 2006</w:t>
      </w:r>
      <w:r>
        <w:rPr>
          <w:b/>
        </w:rPr>
        <w:t>)</w:t>
      </w:r>
      <w:r w:rsidRPr="002D1C2A">
        <w:rPr>
          <w:b/>
        </w:rPr>
        <w:t xml:space="preserve">  </w:t>
      </w:r>
    </w:p>
    <w:p w14:paraId="2714E27A" w14:textId="77777777" w:rsidR="00D56642" w:rsidRPr="00F05939" w:rsidRDefault="00D56642" w:rsidP="00D56642">
      <w:pPr>
        <w:rPr>
          <w:b/>
        </w:rPr>
      </w:pPr>
      <w:r w:rsidRPr="002D1C2A">
        <w:rPr>
          <w:b/>
        </w:rPr>
        <w:t xml:space="preserve">Summer Heart Lung and Blood Research, Cleveland, Ohio </w:t>
      </w:r>
    </w:p>
    <w:p w14:paraId="67412D65" w14:textId="77777777" w:rsidR="00D56642" w:rsidRPr="002D1C2A" w:rsidRDefault="00D56642" w:rsidP="00D56642">
      <w:pPr>
        <w:numPr>
          <w:ilvl w:val="0"/>
          <w:numId w:val="4"/>
        </w:numPr>
        <w:rPr>
          <w:b/>
          <w:bCs/>
          <w:iCs/>
        </w:rPr>
      </w:pPr>
      <w:r w:rsidRPr="002D1C2A">
        <w:t xml:space="preserve">Conducted research on Reverse Transcriptase and </w:t>
      </w:r>
      <w:r>
        <w:t>assessed its</w:t>
      </w:r>
      <w:r w:rsidRPr="002D1C2A">
        <w:t xml:space="preserve"> stability under</w:t>
      </w:r>
      <w:r>
        <w:t xml:space="preserve"> varying</w:t>
      </w:r>
      <w:r w:rsidRPr="002D1C2A">
        <w:t xml:space="preserve"> temperature stresses</w:t>
      </w:r>
    </w:p>
    <w:p w14:paraId="4A777C0B" w14:textId="77777777" w:rsidR="00D56642" w:rsidRDefault="00D56642" w:rsidP="00D56642">
      <w:pPr>
        <w:rPr>
          <w:b/>
          <w:bCs/>
          <w:iCs/>
        </w:rPr>
      </w:pPr>
    </w:p>
    <w:p w14:paraId="64DE919A" w14:textId="77777777" w:rsidR="00F05939" w:rsidRPr="002D1C2A" w:rsidRDefault="00F05939" w:rsidP="00D56642">
      <w:pPr>
        <w:rPr>
          <w:b/>
          <w:bCs/>
          <w:iCs/>
        </w:rPr>
      </w:pPr>
      <w:r w:rsidRPr="002D1C2A">
        <w:rPr>
          <w:b/>
          <w:bCs/>
          <w:iCs/>
        </w:rPr>
        <w:t>R</w:t>
      </w:r>
      <w:r>
        <w:rPr>
          <w:b/>
          <w:bCs/>
          <w:iCs/>
        </w:rPr>
        <w:t>esearch Intern under NIH Grant (</w:t>
      </w:r>
      <w:r w:rsidRPr="002D1C2A">
        <w:rPr>
          <w:b/>
          <w:bCs/>
          <w:iCs/>
        </w:rPr>
        <w:t>May 2005 – July 2005</w:t>
      </w:r>
      <w:r>
        <w:rPr>
          <w:b/>
          <w:bCs/>
          <w:iCs/>
        </w:rPr>
        <w:t>)</w:t>
      </w:r>
    </w:p>
    <w:p w14:paraId="4984B875" w14:textId="77777777" w:rsidR="00D56642" w:rsidRPr="002D1C2A" w:rsidRDefault="00D56642" w:rsidP="00D56642">
      <w:pPr>
        <w:rPr>
          <w:b/>
          <w:bCs/>
          <w:iCs/>
        </w:rPr>
      </w:pPr>
      <w:r w:rsidRPr="002D1C2A">
        <w:rPr>
          <w:b/>
          <w:bCs/>
          <w:iCs/>
        </w:rPr>
        <w:t>Summer Medical and Research Training</w:t>
      </w:r>
      <w:r>
        <w:rPr>
          <w:b/>
          <w:bCs/>
          <w:iCs/>
        </w:rPr>
        <w:t xml:space="preserve"> </w:t>
      </w:r>
      <w:r w:rsidRPr="002D1C2A">
        <w:rPr>
          <w:b/>
          <w:bCs/>
          <w:iCs/>
        </w:rPr>
        <w:t xml:space="preserve">(SMART) Program, Houston, Texas </w:t>
      </w:r>
    </w:p>
    <w:p w14:paraId="03A52F7B" w14:textId="77777777" w:rsidR="00D56642" w:rsidRPr="002D1C2A" w:rsidRDefault="00D56642" w:rsidP="00D56642">
      <w:pPr>
        <w:numPr>
          <w:ilvl w:val="0"/>
          <w:numId w:val="18"/>
        </w:numPr>
        <w:rPr>
          <w:b/>
          <w:bCs/>
          <w:iCs/>
        </w:rPr>
      </w:pPr>
      <w:r w:rsidRPr="002D1C2A">
        <w:t>Conducted research on atherosclerosis using gene therapy techniques at Baylor Medical School</w:t>
      </w:r>
    </w:p>
    <w:p w14:paraId="731B4664" w14:textId="77777777" w:rsidR="00D56642" w:rsidRPr="002D1C2A" w:rsidRDefault="00D56642" w:rsidP="00D56642">
      <w:pPr>
        <w:numPr>
          <w:ilvl w:val="0"/>
          <w:numId w:val="18"/>
        </w:numPr>
        <w:rPr>
          <w:b/>
          <w:bCs/>
          <w:iCs/>
        </w:rPr>
      </w:pPr>
      <w:r w:rsidRPr="002D1C2A">
        <w:t>Prepared PCR reactions and Western Blots</w:t>
      </w:r>
    </w:p>
    <w:p w14:paraId="786859D1" w14:textId="77777777" w:rsidR="00D56642" w:rsidRPr="002D1C2A" w:rsidRDefault="00D56642" w:rsidP="00D56642">
      <w:pPr>
        <w:numPr>
          <w:ilvl w:val="0"/>
          <w:numId w:val="18"/>
        </w:numPr>
        <w:rPr>
          <w:b/>
          <w:bCs/>
          <w:iCs/>
        </w:rPr>
      </w:pPr>
      <w:r w:rsidRPr="002D1C2A">
        <w:t>Observed surgical procedures conducted on mice to remove livers after injecting them with hybrid vector</w:t>
      </w:r>
    </w:p>
    <w:p w14:paraId="564AB1EB" w14:textId="77777777" w:rsidR="00F05939" w:rsidRDefault="00F05939" w:rsidP="00D56642"/>
    <w:p w14:paraId="0A985C1E" w14:textId="77777777" w:rsidR="00F05939" w:rsidRPr="00F05939" w:rsidRDefault="00F05939" w:rsidP="00D56642">
      <w:pPr>
        <w:rPr>
          <w:b/>
          <w:bCs/>
          <w:iCs/>
        </w:rPr>
      </w:pPr>
      <w:r w:rsidRPr="002D1C2A">
        <w:rPr>
          <w:b/>
        </w:rPr>
        <w:t>R</w:t>
      </w:r>
      <w:r>
        <w:rPr>
          <w:b/>
        </w:rPr>
        <w:t>esearch Intern under NIH Grant (</w:t>
      </w:r>
      <w:r w:rsidRPr="002D1C2A">
        <w:rPr>
          <w:b/>
        </w:rPr>
        <w:t>June 2004 – August 2004</w:t>
      </w:r>
      <w:r>
        <w:rPr>
          <w:b/>
        </w:rPr>
        <w:t>)</w:t>
      </w:r>
    </w:p>
    <w:p w14:paraId="121292EA" w14:textId="77777777" w:rsidR="00D56642" w:rsidRPr="002D1C2A" w:rsidRDefault="00D56642" w:rsidP="00D56642">
      <w:pPr>
        <w:rPr>
          <w:b/>
        </w:rPr>
      </w:pPr>
      <w:r w:rsidRPr="002D1C2A">
        <w:rPr>
          <w:b/>
        </w:rPr>
        <w:t>Minority HIV Research Training Program, Cleveland, Ohio</w:t>
      </w:r>
    </w:p>
    <w:p w14:paraId="6D9ACE55" w14:textId="77777777" w:rsidR="00D56642" w:rsidRPr="002D1C2A" w:rsidRDefault="00D56642" w:rsidP="00D56642">
      <w:pPr>
        <w:numPr>
          <w:ilvl w:val="0"/>
          <w:numId w:val="4"/>
        </w:numPr>
      </w:pPr>
      <w:r w:rsidRPr="002D1C2A">
        <w:t>Successfully cloned DNA by designing restriction enzyme and ligation mixtures</w:t>
      </w:r>
    </w:p>
    <w:p w14:paraId="66EA7CFA" w14:textId="77777777" w:rsidR="00D56642" w:rsidRPr="002D1C2A" w:rsidRDefault="00D56642" w:rsidP="00D56642">
      <w:pPr>
        <w:numPr>
          <w:ilvl w:val="0"/>
          <w:numId w:val="4"/>
        </w:numPr>
      </w:pPr>
      <w:r w:rsidRPr="002D1C2A">
        <w:t>Analyzed results running gel electrophoresis, DNA purification, and SDS PAGE reactions</w:t>
      </w:r>
    </w:p>
    <w:p w14:paraId="4CC96474" w14:textId="77777777" w:rsidR="00D56642" w:rsidRPr="002D1C2A" w:rsidRDefault="00D56642" w:rsidP="00D56642"/>
    <w:p w14:paraId="651F839D" w14:textId="77777777" w:rsidR="005E5002" w:rsidRDefault="00D56642" w:rsidP="00D56642">
      <w:pPr>
        <w:rPr>
          <w:b/>
          <w:u w:val="single"/>
        </w:rPr>
      </w:pPr>
      <w:r w:rsidRPr="005E5002">
        <w:rPr>
          <w:b/>
          <w:u w:val="single"/>
        </w:rPr>
        <w:t>VOLUNTEER EXPERIENCE</w:t>
      </w:r>
    </w:p>
    <w:p w14:paraId="05091733" w14:textId="77777777" w:rsidR="00D56642" w:rsidRPr="005E5002" w:rsidRDefault="00D56642" w:rsidP="00D56642">
      <w:pPr>
        <w:rPr>
          <w:b/>
          <w:u w:val="single"/>
        </w:rPr>
      </w:pPr>
    </w:p>
    <w:p w14:paraId="48CBA7FD" w14:textId="77777777" w:rsidR="00D56642" w:rsidRDefault="00D56642" w:rsidP="00D56642">
      <w:pPr>
        <w:rPr>
          <w:b/>
        </w:rPr>
      </w:pPr>
      <w:r>
        <w:rPr>
          <w:b/>
        </w:rPr>
        <w:t>Unite For Sight Volunteer, Ghana, June 10</w:t>
      </w:r>
      <w:r w:rsidRPr="00BC142D">
        <w:rPr>
          <w:b/>
          <w:vertAlign w:val="superscript"/>
        </w:rPr>
        <w:t>th</w:t>
      </w:r>
      <w:r>
        <w:rPr>
          <w:b/>
        </w:rPr>
        <w:t xml:space="preserve"> – June 30</w:t>
      </w:r>
      <w:r w:rsidRPr="00BC142D">
        <w:rPr>
          <w:b/>
          <w:vertAlign w:val="superscript"/>
        </w:rPr>
        <w:t>th</w:t>
      </w:r>
      <w:r>
        <w:rPr>
          <w:b/>
        </w:rPr>
        <w:t xml:space="preserve"> of 2008</w:t>
      </w:r>
    </w:p>
    <w:p w14:paraId="47F8720C" w14:textId="77777777" w:rsidR="00D56642" w:rsidRPr="00BC142D" w:rsidRDefault="00D56642" w:rsidP="00D56642">
      <w:pPr>
        <w:numPr>
          <w:ilvl w:val="0"/>
          <w:numId w:val="21"/>
        </w:numPr>
      </w:pPr>
      <w:r>
        <w:t>Assisted ophthalmic nurses and o</w:t>
      </w:r>
      <w:r w:rsidRPr="00BC142D">
        <w:t>phthalmologist in administering ocular medications to villagers</w:t>
      </w:r>
      <w:r>
        <w:t xml:space="preserve"> in different regions of Ghana</w:t>
      </w:r>
    </w:p>
    <w:p w14:paraId="213C07BC" w14:textId="77777777" w:rsidR="00D56642" w:rsidRDefault="00D56642" w:rsidP="00D56642">
      <w:pPr>
        <w:numPr>
          <w:ilvl w:val="0"/>
          <w:numId w:val="21"/>
        </w:numPr>
      </w:pPr>
      <w:r w:rsidRPr="00BC142D">
        <w:lastRenderedPageBreak/>
        <w:t>Participated in patient educational forums for villagers on topics concerning eye disease prevention and health</w:t>
      </w:r>
    </w:p>
    <w:p w14:paraId="170174D1" w14:textId="77777777" w:rsidR="00D56642" w:rsidRPr="00BC142D" w:rsidRDefault="00D56642" w:rsidP="00D56642">
      <w:pPr>
        <w:ind w:left="720"/>
      </w:pPr>
    </w:p>
    <w:p w14:paraId="2DEB2E46" w14:textId="77777777" w:rsidR="00D56642" w:rsidRPr="002D1C2A" w:rsidRDefault="00D56642" w:rsidP="00D56642">
      <w:pPr>
        <w:rPr>
          <w:b/>
        </w:rPr>
      </w:pPr>
      <w:r w:rsidRPr="002D1C2A">
        <w:rPr>
          <w:b/>
        </w:rPr>
        <w:t xml:space="preserve">Texas Children’s Hospital, Houston, June 2005 – August 2005 </w:t>
      </w:r>
    </w:p>
    <w:p w14:paraId="325AFDAF" w14:textId="77777777" w:rsidR="00D56642" w:rsidRPr="002D1C2A" w:rsidRDefault="00D56642" w:rsidP="00D56642">
      <w:pPr>
        <w:numPr>
          <w:ilvl w:val="0"/>
          <w:numId w:val="19"/>
        </w:numPr>
        <w:rPr>
          <w:b/>
        </w:rPr>
      </w:pPr>
      <w:r w:rsidRPr="002D1C2A">
        <w:t>Assisted nurses in preparing and cleaning inpatient rooms</w:t>
      </w:r>
      <w:r>
        <w:t>,</w:t>
      </w:r>
      <w:r w:rsidRPr="002D1C2A">
        <w:t xml:space="preserve"> before and after occupancy</w:t>
      </w:r>
    </w:p>
    <w:p w14:paraId="67C2FCA3" w14:textId="77777777" w:rsidR="00D56642" w:rsidRPr="002D1C2A" w:rsidRDefault="00D56642" w:rsidP="00D56642">
      <w:pPr>
        <w:numPr>
          <w:ilvl w:val="0"/>
          <w:numId w:val="19"/>
        </w:numPr>
        <w:rPr>
          <w:b/>
        </w:rPr>
      </w:pPr>
      <w:r w:rsidRPr="002D1C2A">
        <w:t>Helped manage children and their families, keeping them as comfortable as possible during their stay</w:t>
      </w:r>
    </w:p>
    <w:p w14:paraId="3E62DFCB" w14:textId="77777777" w:rsidR="00D56642" w:rsidRPr="002D1C2A" w:rsidRDefault="00D56642" w:rsidP="00D56642"/>
    <w:p w14:paraId="72303BC5" w14:textId="77777777" w:rsidR="00D56642" w:rsidRPr="002D1C2A" w:rsidRDefault="00D56642" w:rsidP="00D56642">
      <w:pPr>
        <w:rPr>
          <w:b/>
        </w:rPr>
      </w:pPr>
      <w:r w:rsidRPr="002D1C2A">
        <w:rPr>
          <w:b/>
        </w:rPr>
        <w:t>Rainbow Babies and Children’s Hospital, Cleveland, Ohio</w:t>
      </w:r>
      <w:r w:rsidR="00797F5C">
        <w:rPr>
          <w:b/>
        </w:rPr>
        <w:t xml:space="preserve">, Nov. </w:t>
      </w:r>
      <w:r>
        <w:rPr>
          <w:b/>
        </w:rPr>
        <w:t>2003 – Nov. 2004</w:t>
      </w:r>
    </w:p>
    <w:p w14:paraId="3F71EA47" w14:textId="77777777" w:rsidR="00D56642" w:rsidRPr="002D1C2A" w:rsidRDefault="00D56642" w:rsidP="00D56642">
      <w:pPr>
        <w:numPr>
          <w:ilvl w:val="0"/>
          <w:numId w:val="20"/>
        </w:numPr>
      </w:pPr>
      <w:r>
        <w:t xml:space="preserve">Managed </w:t>
      </w:r>
      <w:r w:rsidRPr="002D1C2A">
        <w:t>nursery by making su</w:t>
      </w:r>
      <w:r>
        <w:t xml:space="preserve">re </w:t>
      </w:r>
      <w:r w:rsidRPr="002D1C2A">
        <w:t>area was a clean</w:t>
      </w:r>
      <w:r>
        <w:t>,</w:t>
      </w:r>
      <w:r w:rsidRPr="002D1C2A">
        <w:t xml:space="preserve"> safe environment for patients who came in to play</w:t>
      </w:r>
    </w:p>
    <w:p w14:paraId="10358D6C" w14:textId="77777777" w:rsidR="00D56642" w:rsidRDefault="00D56642" w:rsidP="00D56642"/>
    <w:p w14:paraId="717F23BA" w14:textId="77777777" w:rsidR="00D56642" w:rsidRDefault="00D56642" w:rsidP="00D56642">
      <w:pPr>
        <w:rPr>
          <w:b/>
        </w:rPr>
      </w:pPr>
      <w:r w:rsidRPr="003C2E01">
        <w:rPr>
          <w:b/>
        </w:rPr>
        <w:t>Big Brothers Big Sisters of Greater Cleveland, January 2004 – April 2004</w:t>
      </w:r>
    </w:p>
    <w:p w14:paraId="358A78F4" w14:textId="77777777" w:rsidR="00D56642" w:rsidRPr="003E0B24" w:rsidRDefault="00D56642" w:rsidP="00D56642">
      <w:pPr>
        <w:numPr>
          <w:ilvl w:val="0"/>
          <w:numId w:val="20"/>
        </w:numPr>
      </w:pPr>
      <w:r w:rsidRPr="003E0B24">
        <w:t xml:space="preserve">Advised a middle school student as his mentor once a week. </w:t>
      </w:r>
    </w:p>
    <w:p w14:paraId="1C4EEF27" w14:textId="77777777" w:rsidR="00D56642" w:rsidRDefault="00D56642" w:rsidP="00D56642">
      <w:pPr>
        <w:numPr>
          <w:ilvl w:val="0"/>
          <w:numId w:val="20"/>
        </w:numPr>
      </w:pPr>
      <w:r w:rsidRPr="003E0B24">
        <w:t>Participated outdoor activities and helped resolve academic and other issues he was facing at his discretion</w:t>
      </w:r>
    </w:p>
    <w:p w14:paraId="1B395BB9" w14:textId="77777777" w:rsidR="00D56642" w:rsidRPr="007D6684" w:rsidRDefault="00D56642" w:rsidP="00D56642">
      <w:pPr>
        <w:ind w:left="720"/>
      </w:pPr>
    </w:p>
    <w:p w14:paraId="028096A9" w14:textId="77777777" w:rsidR="00F05939" w:rsidRPr="00F05939" w:rsidRDefault="00D56642" w:rsidP="00F05939">
      <w:pPr>
        <w:rPr>
          <w:b/>
          <w:bCs/>
          <w:iCs/>
          <w:u w:val="single"/>
        </w:rPr>
      </w:pPr>
      <w:r w:rsidRPr="005E5002">
        <w:rPr>
          <w:b/>
          <w:bCs/>
          <w:iCs/>
          <w:u w:val="single"/>
        </w:rPr>
        <w:t>HONORS</w:t>
      </w:r>
    </w:p>
    <w:p w14:paraId="1A208BB1" w14:textId="77777777" w:rsidR="00F05939" w:rsidRPr="00D23E1C" w:rsidRDefault="00F05939" w:rsidP="00F05939">
      <w:pPr>
        <w:numPr>
          <w:ilvl w:val="0"/>
          <w:numId w:val="8"/>
        </w:numPr>
      </w:pPr>
      <w:r>
        <w:t xml:space="preserve">Strong Star Recipient for Exceptional Service, Compassion and Respect to Patients, Families, &amp; Coworkers: 8/1/16, 8/15/16, 9/19/16, 1/30/17. </w:t>
      </w:r>
    </w:p>
    <w:p w14:paraId="6D9BC4EA" w14:textId="77777777" w:rsidR="00F05939" w:rsidRDefault="00F05939" w:rsidP="00F05939">
      <w:pPr>
        <w:numPr>
          <w:ilvl w:val="0"/>
          <w:numId w:val="8"/>
        </w:numPr>
      </w:pPr>
      <w:r>
        <w:t>Dean’s High Honors List, Fall 2004 and Spring 2005, Case Western Reserve University, Received for GPA above 3.75</w:t>
      </w:r>
    </w:p>
    <w:p w14:paraId="0BDE3E05" w14:textId="77777777" w:rsidR="00F05939" w:rsidRPr="00D23E1C" w:rsidRDefault="00F05939" w:rsidP="00F05939">
      <w:pPr>
        <w:ind w:left="720"/>
      </w:pPr>
    </w:p>
    <w:p w14:paraId="67FE06C7" w14:textId="77777777" w:rsidR="00D56642" w:rsidRPr="00D23E1C" w:rsidRDefault="00D56642">
      <w:pPr>
        <w:rPr>
          <w:sz w:val="22"/>
          <w:szCs w:val="22"/>
        </w:rPr>
      </w:pPr>
    </w:p>
    <w:p w14:paraId="1756ECA4" w14:textId="77777777" w:rsidR="00D56642" w:rsidRPr="00D23E1C" w:rsidRDefault="00D56642">
      <w:pPr>
        <w:rPr>
          <w:sz w:val="22"/>
          <w:szCs w:val="22"/>
        </w:rPr>
      </w:pPr>
    </w:p>
    <w:sectPr w:rsidR="00D56642" w:rsidRPr="00D23E1C" w:rsidSect="00D56642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5F6"/>
    <w:multiLevelType w:val="hybridMultilevel"/>
    <w:tmpl w:val="A23EB91A"/>
    <w:lvl w:ilvl="0" w:tplc="99CA88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37FF9"/>
    <w:multiLevelType w:val="hybridMultilevel"/>
    <w:tmpl w:val="AFCEEDF6"/>
    <w:lvl w:ilvl="0" w:tplc="99CA88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15AC"/>
    <w:multiLevelType w:val="multilevel"/>
    <w:tmpl w:val="AFCEED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A2845"/>
    <w:multiLevelType w:val="hybridMultilevel"/>
    <w:tmpl w:val="0C64A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55C8F"/>
    <w:multiLevelType w:val="hybridMultilevel"/>
    <w:tmpl w:val="6BB21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70920"/>
    <w:multiLevelType w:val="hybridMultilevel"/>
    <w:tmpl w:val="0C64A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A056A"/>
    <w:multiLevelType w:val="hybridMultilevel"/>
    <w:tmpl w:val="6BB21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7735A"/>
    <w:multiLevelType w:val="hybridMultilevel"/>
    <w:tmpl w:val="0C3E0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76545"/>
    <w:multiLevelType w:val="hybridMultilevel"/>
    <w:tmpl w:val="64102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C2619"/>
    <w:multiLevelType w:val="multilevel"/>
    <w:tmpl w:val="06FADF2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5F4"/>
    <w:multiLevelType w:val="hybridMultilevel"/>
    <w:tmpl w:val="A8F43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417E"/>
    <w:multiLevelType w:val="hybridMultilevel"/>
    <w:tmpl w:val="708A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28CB"/>
    <w:multiLevelType w:val="multilevel"/>
    <w:tmpl w:val="453E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06E34"/>
    <w:multiLevelType w:val="hybridMultilevel"/>
    <w:tmpl w:val="06FADF20"/>
    <w:lvl w:ilvl="0" w:tplc="99CA88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0FF6"/>
    <w:multiLevelType w:val="hybridMultilevel"/>
    <w:tmpl w:val="2F58B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03E31"/>
    <w:multiLevelType w:val="hybridMultilevel"/>
    <w:tmpl w:val="26A4B3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A849BD"/>
    <w:multiLevelType w:val="hybridMultilevel"/>
    <w:tmpl w:val="3F04F9FA"/>
    <w:lvl w:ilvl="0" w:tplc="99CA88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A45625"/>
    <w:multiLevelType w:val="hybridMultilevel"/>
    <w:tmpl w:val="2FE85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B173B4"/>
    <w:multiLevelType w:val="hybridMultilevel"/>
    <w:tmpl w:val="264C9654"/>
    <w:lvl w:ilvl="0" w:tplc="99CA88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E2DED"/>
    <w:multiLevelType w:val="hybridMultilevel"/>
    <w:tmpl w:val="2FE85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F11CE"/>
    <w:multiLevelType w:val="hybridMultilevel"/>
    <w:tmpl w:val="85825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B02B3"/>
    <w:multiLevelType w:val="hybridMultilevel"/>
    <w:tmpl w:val="63DA0C88"/>
    <w:lvl w:ilvl="0" w:tplc="99CA88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7B40B1"/>
    <w:multiLevelType w:val="hybridMultilevel"/>
    <w:tmpl w:val="534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15F8D"/>
    <w:multiLevelType w:val="hybridMultilevel"/>
    <w:tmpl w:val="CC987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8"/>
  </w:num>
  <w:num w:numId="5">
    <w:abstractNumId w:val="20"/>
  </w:num>
  <w:num w:numId="6">
    <w:abstractNumId w:val="6"/>
  </w:num>
  <w:num w:numId="7">
    <w:abstractNumId w:val="19"/>
  </w:num>
  <w:num w:numId="8">
    <w:abstractNumId w:val="5"/>
  </w:num>
  <w:num w:numId="9">
    <w:abstractNumId w:val="15"/>
  </w:num>
  <w:num w:numId="10">
    <w:abstractNumId w:val="0"/>
  </w:num>
  <w:num w:numId="11">
    <w:abstractNumId w:val="16"/>
  </w:num>
  <w:num w:numId="12">
    <w:abstractNumId w:val="13"/>
  </w:num>
  <w:num w:numId="13">
    <w:abstractNumId w:val="9"/>
  </w:num>
  <w:num w:numId="14">
    <w:abstractNumId w:val="18"/>
  </w:num>
  <w:num w:numId="15">
    <w:abstractNumId w:val="21"/>
  </w:num>
  <w:num w:numId="16">
    <w:abstractNumId w:val="1"/>
  </w:num>
  <w:num w:numId="17">
    <w:abstractNumId w:val="2"/>
  </w:num>
  <w:num w:numId="18">
    <w:abstractNumId w:val="10"/>
  </w:num>
  <w:num w:numId="19">
    <w:abstractNumId w:val="7"/>
  </w:num>
  <w:num w:numId="20">
    <w:abstractNumId w:val="14"/>
  </w:num>
  <w:num w:numId="21">
    <w:abstractNumId w:val="11"/>
  </w:num>
  <w:num w:numId="22">
    <w:abstractNumId w:val="23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3C"/>
    <w:rsid w:val="00012128"/>
    <w:rsid w:val="000159C0"/>
    <w:rsid w:val="00024E88"/>
    <w:rsid w:val="00044DCC"/>
    <w:rsid w:val="00075FE5"/>
    <w:rsid w:val="00076348"/>
    <w:rsid w:val="00093B62"/>
    <w:rsid w:val="00094FE7"/>
    <w:rsid w:val="000B0793"/>
    <w:rsid w:val="000F4609"/>
    <w:rsid w:val="001818D5"/>
    <w:rsid w:val="001844DB"/>
    <w:rsid w:val="001A3F73"/>
    <w:rsid w:val="001C6377"/>
    <w:rsid w:val="002067BE"/>
    <w:rsid w:val="00216D3E"/>
    <w:rsid w:val="00271D15"/>
    <w:rsid w:val="00295827"/>
    <w:rsid w:val="002B7614"/>
    <w:rsid w:val="002C316C"/>
    <w:rsid w:val="002E42A8"/>
    <w:rsid w:val="002F1923"/>
    <w:rsid w:val="002F55B6"/>
    <w:rsid w:val="00314138"/>
    <w:rsid w:val="00316AC5"/>
    <w:rsid w:val="00426BD0"/>
    <w:rsid w:val="00454D51"/>
    <w:rsid w:val="004607E3"/>
    <w:rsid w:val="0049641A"/>
    <w:rsid w:val="004A3107"/>
    <w:rsid w:val="005330CD"/>
    <w:rsid w:val="00557983"/>
    <w:rsid w:val="00567F70"/>
    <w:rsid w:val="005A5B80"/>
    <w:rsid w:val="005E5002"/>
    <w:rsid w:val="00606E76"/>
    <w:rsid w:val="00633C9C"/>
    <w:rsid w:val="00662DEF"/>
    <w:rsid w:val="006C213E"/>
    <w:rsid w:val="006D75B7"/>
    <w:rsid w:val="006D7C83"/>
    <w:rsid w:val="00713601"/>
    <w:rsid w:val="00747830"/>
    <w:rsid w:val="00797F5C"/>
    <w:rsid w:val="007B259A"/>
    <w:rsid w:val="007F6F8D"/>
    <w:rsid w:val="0080527A"/>
    <w:rsid w:val="00827A43"/>
    <w:rsid w:val="00841915"/>
    <w:rsid w:val="00885DF4"/>
    <w:rsid w:val="008912DF"/>
    <w:rsid w:val="008A01A1"/>
    <w:rsid w:val="008A1CA2"/>
    <w:rsid w:val="008A52A9"/>
    <w:rsid w:val="008B7C76"/>
    <w:rsid w:val="008D5B64"/>
    <w:rsid w:val="008E13A8"/>
    <w:rsid w:val="008F4176"/>
    <w:rsid w:val="0093414F"/>
    <w:rsid w:val="00977EAD"/>
    <w:rsid w:val="009C1FDD"/>
    <w:rsid w:val="009E11A7"/>
    <w:rsid w:val="00A13134"/>
    <w:rsid w:val="00A1461F"/>
    <w:rsid w:val="00A40DA7"/>
    <w:rsid w:val="00A55DA9"/>
    <w:rsid w:val="00A70EA0"/>
    <w:rsid w:val="00A77F23"/>
    <w:rsid w:val="00A77FF7"/>
    <w:rsid w:val="00AA7D2E"/>
    <w:rsid w:val="00AB188B"/>
    <w:rsid w:val="00AD58C5"/>
    <w:rsid w:val="00AE4A3D"/>
    <w:rsid w:val="00B007D5"/>
    <w:rsid w:val="00B376AA"/>
    <w:rsid w:val="00B431E3"/>
    <w:rsid w:val="00B525E7"/>
    <w:rsid w:val="00B74335"/>
    <w:rsid w:val="00B97CFA"/>
    <w:rsid w:val="00BA52A2"/>
    <w:rsid w:val="00BD0821"/>
    <w:rsid w:val="00BD4680"/>
    <w:rsid w:val="00C1423C"/>
    <w:rsid w:val="00C7644A"/>
    <w:rsid w:val="00C90DAD"/>
    <w:rsid w:val="00CA1FE3"/>
    <w:rsid w:val="00CD1541"/>
    <w:rsid w:val="00D25DED"/>
    <w:rsid w:val="00D31EF9"/>
    <w:rsid w:val="00D32DA1"/>
    <w:rsid w:val="00D3553A"/>
    <w:rsid w:val="00D4505E"/>
    <w:rsid w:val="00D502F2"/>
    <w:rsid w:val="00D508C4"/>
    <w:rsid w:val="00D56642"/>
    <w:rsid w:val="00D625BA"/>
    <w:rsid w:val="00D92389"/>
    <w:rsid w:val="00DB1BF9"/>
    <w:rsid w:val="00DD2A2D"/>
    <w:rsid w:val="00E033DC"/>
    <w:rsid w:val="00E44446"/>
    <w:rsid w:val="00E70E99"/>
    <w:rsid w:val="00E73106"/>
    <w:rsid w:val="00E74605"/>
    <w:rsid w:val="00E80422"/>
    <w:rsid w:val="00E8441D"/>
    <w:rsid w:val="00E91ACB"/>
    <w:rsid w:val="00EB3520"/>
    <w:rsid w:val="00EC79E4"/>
    <w:rsid w:val="00F05939"/>
    <w:rsid w:val="00F27FB3"/>
    <w:rsid w:val="00FA21EB"/>
    <w:rsid w:val="00FC33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F1691"/>
  <w15:docId w15:val="{19427C12-5167-734F-A4F6-07BBE9A2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821"/>
  </w:style>
  <w:style w:type="paragraph" w:styleId="Heading4">
    <w:name w:val="heading 4"/>
    <w:basedOn w:val="Normal"/>
    <w:link w:val="Heading4Char"/>
    <w:uiPriority w:val="9"/>
    <w:rsid w:val="006C213E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0821"/>
    <w:rPr>
      <w:color w:val="0000FF"/>
      <w:u w:val="single"/>
    </w:rPr>
  </w:style>
  <w:style w:type="character" w:styleId="FollowedHyperlink">
    <w:name w:val="FollowedHyperlink"/>
    <w:basedOn w:val="DefaultParagraphFont"/>
    <w:rsid w:val="00BD0821"/>
    <w:rPr>
      <w:color w:val="800080"/>
      <w:u w:val="single"/>
    </w:rPr>
  </w:style>
  <w:style w:type="character" w:styleId="Strong">
    <w:name w:val="Strong"/>
    <w:basedOn w:val="DefaultParagraphFont"/>
    <w:qFormat/>
    <w:rsid w:val="003516CB"/>
    <w:rPr>
      <w:b/>
      <w:bCs/>
    </w:rPr>
  </w:style>
  <w:style w:type="character" w:customStyle="1" w:styleId="t-strong">
    <w:name w:val="t-strong"/>
    <w:basedOn w:val="DefaultParagraphFont"/>
    <w:rsid w:val="006C213E"/>
  </w:style>
  <w:style w:type="character" w:customStyle="1" w:styleId="t-dim">
    <w:name w:val="t-dim"/>
    <w:basedOn w:val="DefaultParagraphFont"/>
    <w:rsid w:val="006C213E"/>
  </w:style>
  <w:style w:type="character" w:customStyle="1" w:styleId="Heading4Char">
    <w:name w:val="Heading 4 Char"/>
    <w:basedOn w:val="DefaultParagraphFont"/>
    <w:link w:val="Heading4"/>
    <w:uiPriority w:val="9"/>
    <w:rsid w:val="006C213E"/>
    <w:rPr>
      <w:rFonts w:ascii="Times" w:hAnsi="Times"/>
      <w:b/>
      <w:szCs w:val="20"/>
    </w:rPr>
  </w:style>
  <w:style w:type="paragraph" w:styleId="ListParagraph">
    <w:name w:val="List Paragraph"/>
    <w:basedOn w:val="Normal"/>
    <w:rsid w:val="002E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MOTOROLA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creator>Isaac Poku</dc:creator>
  <cp:lastModifiedBy>Joe Poku</cp:lastModifiedBy>
  <cp:revision>2</cp:revision>
  <cp:lastPrinted>2004-01-10T01:29:00Z</cp:lastPrinted>
  <dcterms:created xsi:type="dcterms:W3CDTF">2026-05-26T13:36:00Z</dcterms:created>
  <dcterms:modified xsi:type="dcterms:W3CDTF">2026-05-26T13:36:00Z</dcterms:modified>
</cp:coreProperties>
</file>