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B1D1" w14:textId="77777777" w:rsidR="00297820" w:rsidRDefault="002978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00"/>
        <w:gridCol w:w="4490"/>
      </w:tblGrid>
      <w:tr w:rsidR="00297820" w14:paraId="3D647BB1" w14:textId="77777777">
        <w:tc>
          <w:tcPr>
            <w:tcW w:w="6300" w:type="dxa"/>
          </w:tcPr>
          <w:p w14:paraId="5BB85399" w14:textId="77777777" w:rsidR="00297820" w:rsidRDefault="00000000">
            <w:pPr>
              <w:pStyle w:val="Title"/>
              <w:rPr>
                <w:sz w:val="32"/>
                <w:szCs w:val="32"/>
              </w:rPr>
            </w:pPr>
            <w:r>
              <w:t xml:space="preserve">Andrey Espinoza, </w:t>
            </w:r>
            <w:r>
              <w:rPr>
                <w:sz w:val="32"/>
                <w:szCs w:val="32"/>
              </w:rPr>
              <w:t>MD, FACC, FSCAI</w:t>
            </w:r>
          </w:p>
          <w:p w14:paraId="496C0905" w14:textId="77777777" w:rsidR="00297820" w:rsidRDefault="00000000">
            <w:pPr>
              <w:pStyle w:val="Subtitle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Curriculum Vitae</w:t>
            </w:r>
          </w:p>
        </w:tc>
        <w:tc>
          <w:tcPr>
            <w:tcW w:w="4490" w:type="dxa"/>
          </w:tcPr>
          <w:p w14:paraId="50A2E8FF" w14:textId="77777777" w:rsidR="00297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Franklin" w:eastAsia="Libre Franklin" w:hAnsi="Libre Franklin" w:cs="Libre Franklin"/>
                <w:color w:val="0F5581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F5581"/>
                <w:sz w:val="20"/>
                <w:szCs w:val="20"/>
              </w:rPr>
              <w:t>esocrdoc@gmail.com • (908) 303-7405</w:t>
            </w:r>
          </w:p>
          <w:p w14:paraId="14D152DC" w14:textId="77777777" w:rsidR="002978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entury" w:eastAsia="Century" w:hAnsi="Century" w:cs="Century"/>
                <w:color w:val="0F5581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F5581"/>
                <w:sz w:val="20"/>
                <w:szCs w:val="20"/>
                <w:highlight w:val="yellow"/>
              </w:rPr>
              <w:t>LinkedIn Profile</w:t>
            </w:r>
            <w:r>
              <w:rPr>
                <w:rFonts w:ascii="Libre Franklin" w:eastAsia="Libre Franklin" w:hAnsi="Libre Franklin" w:cs="Libre Franklin"/>
                <w:color w:val="0F5581"/>
                <w:sz w:val="20"/>
                <w:szCs w:val="20"/>
              </w:rPr>
              <w:t xml:space="preserve"> • Flemington, NJ</w:t>
            </w:r>
          </w:p>
        </w:tc>
      </w:tr>
    </w:tbl>
    <w:p w14:paraId="52EA10DD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4CBE0B" wp14:editId="5A239A71">
                <wp:simplePos x="0" y="0"/>
                <wp:positionH relativeFrom="column">
                  <wp:posOffset>-444499</wp:posOffset>
                </wp:positionH>
                <wp:positionV relativeFrom="paragraph">
                  <wp:posOffset>-596899</wp:posOffset>
                </wp:positionV>
                <wp:extent cx="58419" cy="16129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3141" y="2979900"/>
                          <a:ext cx="45719" cy="1600200"/>
                        </a:xfrm>
                        <a:prstGeom prst="rect">
                          <a:avLst/>
                        </a:prstGeom>
                        <a:solidFill>
                          <a:srgbClr val="0F5581"/>
                        </a:solidFill>
                        <a:ln w="12700" cap="flat" cmpd="sng">
                          <a:solidFill>
                            <a:srgbClr val="0F558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CA769F" w14:textId="77777777" w:rsidR="00297820" w:rsidRDefault="002978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CBE0B" id="Rectangle 2" o:spid="_x0000_s1026" style="position:absolute;margin-left:-35pt;margin-top:-47pt;width:4.6pt;height:1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" fillcolor="#0f5581" strokecolor="#0f5581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ECA769F" w14:textId="77777777" w:rsidR="00297820" w:rsidRDefault="0029782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95C6C6" w14:textId="6C71B33C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rFonts w:ascii="Libre Franklin" w:eastAsia="Libre Franklin" w:hAnsi="Libre Franklin" w:cs="Libre Franklin"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color w:val="0F5581"/>
          <w:sz w:val="20"/>
          <w:szCs w:val="20"/>
        </w:rPr>
        <w:t xml:space="preserve">Nationally renowned Interventional Cardiologist and endovascular specialist delivering state of the art cardiovascular care for almost two decades. Capitalizing on advanced training in a broad spectrum of cardiovascular disease states, including carotid and peripheral arterial disease. A passionate physician dedicated to advancing the field, completing a </w:t>
      </w:r>
      <w:r w:rsidR="00261D0A">
        <w:rPr>
          <w:rFonts w:ascii="Libre Franklin" w:eastAsia="Libre Franklin" w:hAnsi="Libre Franklin" w:cs="Libre Franklin"/>
          <w:color w:val="0F5581"/>
          <w:sz w:val="20"/>
          <w:szCs w:val="20"/>
        </w:rPr>
        <w:t>cardiovascular disease</w:t>
      </w:r>
      <w:r>
        <w:rPr>
          <w:rFonts w:ascii="Libre Franklin" w:eastAsia="Libre Franklin" w:hAnsi="Libre Franklin" w:cs="Libre Franklin"/>
          <w:color w:val="0F5581"/>
          <w:sz w:val="20"/>
          <w:szCs w:val="20"/>
        </w:rPr>
        <w:t xml:space="preserve"> fellowship and advanced Interventional Fellowship Training, in addition to collaborating with world renowned research institutes, including Duke Clinical, Harvard Clinical, and the National Institutes of Health. </w:t>
      </w:r>
    </w:p>
    <w:p w14:paraId="24F787A0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Selected Achievements</w:t>
      </w:r>
    </w:p>
    <w:p w14:paraId="471ADBF7" w14:textId="77777777" w:rsidR="002978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360" w:hanging="288"/>
        <w:rPr>
          <w:rFonts w:ascii="Libre Franklin" w:eastAsia="Libre Franklin" w:hAnsi="Libre Franklin" w:cs="Libre Franklin"/>
          <w:i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i/>
          <w:color w:val="000000"/>
          <w:sz w:val="20"/>
          <w:szCs w:val="20"/>
        </w:rPr>
        <w:t xml:space="preserve">Performed the very first carotid artery stenting procedure in a community health hospital in New Jersey in 2004. </w:t>
      </w:r>
    </w:p>
    <w:p w14:paraId="6C758093" w14:textId="77777777" w:rsidR="002978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360" w:hanging="288"/>
        <w:rPr>
          <w:rFonts w:ascii="Libre Franklin" w:eastAsia="Libre Franklin" w:hAnsi="Libre Franklin" w:cs="Libre Franklin"/>
          <w:i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i/>
          <w:color w:val="000000"/>
          <w:sz w:val="20"/>
          <w:szCs w:val="20"/>
        </w:rPr>
        <w:t>In 2008, developed and led Hunterdon Medical Center’s heart attack program into the 21</w:t>
      </w:r>
      <w:r>
        <w:rPr>
          <w:rFonts w:ascii="Libre Franklin" w:eastAsia="Libre Franklin" w:hAnsi="Libre Franklin" w:cs="Libre Franklin"/>
          <w:i/>
          <w:color w:val="000000"/>
          <w:sz w:val="20"/>
          <w:szCs w:val="20"/>
          <w:vertAlign w:val="superscript"/>
        </w:rPr>
        <w:t>st</w:t>
      </w:r>
      <w:r>
        <w:rPr>
          <w:rFonts w:ascii="Libre Franklin" w:eastAsia="Libre Franklin" w:hAnsi="Libre Franklin" w:cs="Libre Franklin"/>
          <w:i/>
          <w:color w:val="000000"/>
          <w:sz w:val="20"/>
          <w:szCs w:val="20"/>
        </w:rPr>
        <w:t xml:space="preserve"> century, adopting innovative strategies to enhance diagnosis, treatment times, and advanced access approaches using the radial artery to treat patients to minimize complications, enhance recovery times, and reduce mortality. </w:t>
      </w:r>
    </w:p>
    <w:p w14:paraId="72D26C2E" w14:textId="77777777" w:rsidR="002978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360" w:hanging="288"/>
        <w:rPr>
          <w:rFonts w:ascii="Libre Franklin" w:eastAsia="Libre Franklin" w:hAnsi="Libre Franklin" w:cs="Libre Franklin"/>
          <w:i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i/>
          <w:color w:val="000000"/>
          <w:sz w:val="20"/>
          <w:szCs w:val="20"/>
        </w:rPr>
        <w:t xml:space="preserve">Collaborated with Hunterdon Medical Center’s Emergency Medicine Department medical and mobile intensive care unit services in 2015, receiving the New Jersey Department of Health approval to administer </w:t>
      </w:r>
      <w:r>
        <w:rPr>
          <w:rFonts w:ascii="Libre Franklin" w:eastAsia="Libre Franklin" w:hAnsi="Libre Franklin" w:cs="Libre Franklin"/>
          <w:i/>
          <w:sz w:val="20"/>
          <w:szCs w:val="20"/>
        </w:rPr>
        <w:t>antiplatelet</w:t>
      </w:r>
      <w:r>
        <w:rPr>
          <w:rFonts w:ascii="Libre Franklin" w:eastAsia="Libre Franklin" w:hAnsi="Libre Franklin" w:cs="Libre Franklin"/>
          <w:i/>
          <w:color w:val="000000"/>
          <w:sz w:val="20"/>
          <w:szCs w:val="20"/>
        </w:rPr>
        <w:t xml:space="preserve"> therapy in MICUs to treat patients at the point of contact after being diagnosed with a heart attack. </w:t>
      </w:r>
    </w:p>
    <w:p w14:paraId="0D8D0664" w14:textId="77777777" w:rsidR="002978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360" w:hanging="288"/>
        <w:rPr>
          <w:rFonts w:ascii="Libre Franklin" w:eastAsia="Libre Franklin" w:hAnsi="Libre Franklin" w:cs="Libre Franklin"/>
          <w:i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i/>
          <w:color w:val="000000"/>
          <w:sz w:val="20"/>
          <w:szCs w:val="20"/>
        </w:rPr>
        <w:t xml:space="preserve">Led HMC to become the first hospital system in the US to offer groundbreaking approaches to STEMI care while simultaneously partnering with </w:t>
      </w:r>
      <w:r>
        <w:rPr>
          <w:rFonts w:ascii="Libre Franklin" w:eastAsia="Libre Franklin" w:hAnsi="Libre Franklin" w:cs="Libre Franklin"/>
          <w:i/>
          <w:sz w:val="20"/>
          <w:szCs w:val="20"/>
        </w:rPr>
        <w:t xml:space="preserve">vascular surgery </w:t>
      </w:r>
      <w:r>
        <w:rPr>
          <w:rFonts w:ascii="Libre Franklin" w:eastAsia="Libre Franklin" w:hAnsi="Libre Franklin" w:cs="Libre Franklin"/>
          <w:i/>
          <w:color w:val="000000"/>
          <w:sz w:val="20"/>
          <w:szCs w:val="20"/>
        </w:rPr>
        <w:t xml:space="preserve">to perform the first ever total endovascular stent graft repair of an abdominal aortic aneurysm at HMC. </w:t>
      </w:r>
    </w:p>
    <w:p w14:paraId="763AF088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Education and Credentials</w:t>
      </w:r>
    </w:p>
    <w:p w14:paraId="4E2A992D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-14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Doctor of Medicine, MD</w:t>
      </w:r>
    </w:p>
    <w:p w14:paraId="53433248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187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Saba University School of Medicine, Saba NA</w:t>
      </w:r>
    </w:p>
    <w:p w14:paraId="53ECD350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-14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Bachelor of Science, BS</w:t>
      </w:r>
    </w:p>
    <w:p w14:paraId="3F739820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187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University of Richmond, Richmond, VA</w:t>
      </w:r>
    </w:p>
    <w:p w14:paraId="509FEB53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Professional Experience</w:t>
      </w:r>
    </w:p>
    <w:p w14:paraId="2213B7FB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240"/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Advanced Heart and Vascular Institute of Hunterdon – Flemington, NJ</w:t>
      </w: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ab/>
        <w:t>August 2016 – Present</w:t>
      </w:r>
    </w:p>
    <w:p w14:paraId="6985D014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80"/>
        <w:ind w:left="187"/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Founder and CEO</w:t>
      </w:r>
    </w:p>
    <w:p w14:paraId="4D8C7C70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Hunterdon Cardiovascular Associates – Flemington, NJ</w:t>
      </w: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ab/>
        <w:t>July 2006 – July 2016</w:t>
      </w:r>
    </w:p>
    <w:p w14:paraId="218EA11E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80"/>
        <w:ind w:left="187"/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Practice Partner</w:t>
      </w:r>
    </w:p>
    <w:p w14:paraId="77C7B9DC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Hunterdon Cardiovascular Associates – Flemington, NJ</w:t>
      </w: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ab/>
        <w:t>July 2004 – June 2006</w:t>
      </w:r>
    </w:p>
    <w:p w14:paraId="44323571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ind w:left="187"/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 xml:space="preserve">Employed Cardiovascular Associate </w:t>
      </w:r>
    </w:p>
    <w:p w14:paraId="55390817" w14:textId="77777777" w:rsidR="00297820" w:rsidRDefault="0029782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</w:p>
    <w:p w14:paraId="07F8449C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Current Hospital Privileges:</w:t>
      </w:r>
    </w:p>
    <w:p w14:paraId="17C90831" w14:textId="651BF6D3" w:rsidR="00297820" w:rsidRPr="00B274D4" w:rsidRDefault="00000000" w:rsidP="00B274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Morristown Memorial Hospital, The Gagnon Cardiovascular Institute</w:t>
      </w:r>
      <w:r>
        <w:rPr>
          <w:rFonts w:ascii="Libre Franklin" w:eastAsia="Libre Franklin" w:hAnsi="Libre Franklin" w:cs="Libre Franklin"/>
          <w:color w:val="0F5581"/>
          <w:sz w:val="20"/>
          <w:szCs w:val="20"/>
        </w:rPr>
        <w:t>, Morristown, NJ</w:t>
      </w:r>
    </w:p>
    <w:p w14:paraId="164BECFC" w14:textId="77777777" w:rsidR="0029782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80"/>
        <w:rPr>
          <w:rFonts w:ascii="Libre Franklin" w:eastAsia="Libre Franklin" w:hAnsi="Libre Franklin" w:cs="Libre Franklin"/>
          <w:color w:val="0F5581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0F5581"/>
          <w:sz w:val="20"/>
          <w:szCs w:val="20"/>
        </w:rPr>
        <w:t>Robert Wood Johnson, Rutgers University Hospital</w:t>
      </w:r>
      <w:r>
        <w:rPr>
          <w:rFonts w:ascii="Libre Franklin" w:eastAsia="Libre Franklin" w:hAnsi="Libre Franklin" w:cs="Libre Franklin"/>
          <w:color w:val="0F5581"/>
          <w:sz w:val="20"/>
          <w:szCs w:val="20"/>
        </w:rPr>
        <w:t>, New Brunswick, NJ</w:t>
      </w:r>
    </w:p>
    <w:p w14:paraId="79CF4753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Professional Development</w:t>
      </w:r>
    </w:p>
    <w:p w14:paraId="1FF03BCE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Fellowship, Interventional Cardiology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ab/>
        <w:t>July 2003 – July 2004</w:t>
      </w:r>
    </w:p>
    <w:p w14:paraId="5E332307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after="180"/>
        <w:ind w:left="187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Drexel University College of Medicine</w:t>
      </w:r>
    </w:p>
    <w:p w14:paraId="6AD3B189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lastRenderedPageBreak/>
        <w:t xml:space="preserve">Chief Cardiology Fellow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ab/>
        <w:t>July 2001 – July 2002</w:t>
      </w:r>
    </w:p>
    <w:p w14:paraId="564EC77C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after="180"/>
        <w:ind w:left="187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Medical College of Pennsylvania / Hahnemann University Hospitals</w:t>
      </w:r>
    </w:p>
    <w:p w14:paraId="2747BD7C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Fellowship, Cardiovascular Diseases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ab/>
        <w:t>July 2000 – July 2003</w:t>
      </w:r>
    </w:p>
    <w:p w14:paraId="063D04EF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after="180"/>
        <w:ind w:left="187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Medical College of Pennsylvania / Hahnemann University Hospitals</w:t>
      </w:r>
    </w:p>
    <w:p w14:paraId="6DF2F1DB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Resident in Internal Medicine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ab/>
        <w:t>July 1998 – July 2000</w:t>
      </w:r>
    </w:p>
    <w:p w14:paraId="1C353EC5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after="180"/>
        <w:ind w:left="187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Medical College of Pennsylvania / Hahnemann University Hospitals</w:t>
      </w:r>
    </w:p>
    <w:p w14:paraId="41B5C7BC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Intern in Internal Medicine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ab/>
        <w:t>July 1997 – July 1998</w:t>
      </w:r>
    </w:p>
    <w:p w14:paraId="75BC4BAA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after="180"/>
        <w:ind w:left="187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Allegheny University Hospitals / Medical College of Pennsylvania / Hahnemann University Hospitals</w:t>
      </w:r>
    </w:p>
    <w:p w14:paraId="53AFA6D4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Licenses and Board Certifications</w:t>
      </w:r>
    </w:p>
    <w:p w14:paraId="149FE66A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Commonwealth of Pennsylvania</w:t>
      </w:r>
    </w:p>
    <w:p w14:paraId="55572A5A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New Jersey State Board of Medical Examiners </w:t>
      </w:r>
    </w:p>
    <w:p w14:paraId="0C00A13B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ABIM Certified Diplomate of Internal Medicine</w:t>
      </w:r>
    </w:p>
    <w:p w14:paraId="0F360271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ABIM Certified Diplomate in Cardiovascular Diseases</w:t>
      </w:r>
    </w:p>
    <w:p w14:paraId="260870C2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ABIM Certified Diplomate in Interventional Cardiology</w:t>
      </w:r>
    </w:p>
    <w:p w14:paraId="2CDA95CC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ABVM Certified Diplomate in Endovascular Medicine</w:t>
      </w:r>
    </w:p>
    <w:p w14:paraId="58B18C59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National Board of Physicians and Surgeons Certified Internal Medicine</w:t>
      </w:r>
    </w:p>
    <w:p w14:paraId="2E6218FC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National Board of Physicians and Surgeons Certified Cardiovascular Disease</w:t>
      </w:r>
    </w:p>
    <w:p w14:paraId="04654F8C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National Board of Internal Medicine Certified Interventional Cardiology</w:t>
      </w:r>
    </w:p>
    <w:p w14:paraId="3DA952B9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ARDMS Registered Physician in Vascular Interpretation </w:t>
      </w:r>
    </w:p>
    <w:p w14:paraId="23D76B22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Nuclear Radiation Licensed</w:t>
      </w:r>
    </w:p>
    <w:p w14:paraId="1A35CEB8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Drug Enforcement Agency Licensed State of Pennsylvania and New Jersey (DEA)</w:t>
      </w:r>
    </w:p>
    <w:p w14:paraId="1D483ABE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ACLS and BLS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certified</w:t>
      </w:r>
      <w:proofErr w:type="gramEnd"/>
    </w:p>
    <w:p w14:paraId="770252F4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Educational Commission for Foreign Medical Graduates (ECFMG)</w:t>
      </w:r>
    </w:p>
    <w:p w14:paraId="2F3542DE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CITI and GCP training</w:t>
      </w:r>
    </w:p>
    <w:p w14:paraId="29530B9A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National Institutes of Health Stroke Scale certified (NIHSS)</w:t>
      </w:r>
    </w:p>
    <w:p w14:paraId="71F0DB53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Current Training Levels and Experience</w:t>
      </w:r>
    </w:p>
    <w:p w14:paraId="401AEAD3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Diagnostic Cardiac Catheterization: COCATS Level III</w:t>
      </w:r>
    </w:p>
    <w:p w14:paraId="63AF7B3D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Interventional Cardiology: COCATS Level III</w:t>
      </w:r>
    </w:p>
    <w:p w14:paraId="5E17C427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Echocardiography:  COCATS Level II</w:t>
      </w:r>
    </w:p>
    <w:p w14:paraId="50CCE2B6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Nuclear Cardiology: COACTS Level II</w:t>
      </w:r>
    </w:p>
    <w:p w14:paraId="5F223216" w14:textId="77777777" w:rsidR="00297820" w:rsidRDefault="00000000">
      <w:pPr>
        <w:numPr>
          <w:ilvl w:val="0"/>
          <w:numId w:val="4"/>
        </w:num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Cardiac Computed Tomography Angiography: COACTS Level II</w:t>
      </w:r>
    </w:p>
    <w:p w14:paraId="3DE86B41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IMPELLA Percutaneous Left Ventricular Assist Device </w:t>
      </w:r>
    </w:p>
    <w:p w14:paraId="186780B8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CSI Orbital Atherectomy</w:t>
      </w:r>
    </w:p>
    <w:p w14:paraId="55C1E018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Merci Extraction Catheter (neuro-intervention device)</w:t>
      </w:r>
    </w:p>
    <w:p w14:paraId="09BEDCFA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Penumbra</w:t>
      </w:r>
    </w:p>
    <w:p w14:paraId="7A3017A4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Coil Embolization</w:t>
      </w:r>
    </w:p>
    <w:p w14:paraId="2207F0F5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ASD/PFO closure</w:t>
      </w:r>
    </w:p>
    <w:p w14:paraId="25B39C94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Peripheral Vascular Intervention Including Renal, Iliac, SFA, Aortic Endograft, Subclavian, Vertebral, and </w:t>
      </w:r>
    </w:p>
    <w:p w14:paraId="768AAEBB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Cerebrovascular</w:t>
      </w:r>
    </w:p>
    <w:p w14:paraId="415E3B63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Neuro-Rescue Techniques and intracranial Angioplasty</w:t>
      </w:r>
    </w:p>
    <w:p w14:paraId="57191DC1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Embolization techniques</w:t>
      </w:r>
    </w:p>
    <w:p w14:paraId="79975851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Lumend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Frontrunner CTO Device</w:t>
      </w:r>
    </w:p>
    <w:p w14:paraId="3E240826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Silver Hawk, Rock Hawk, 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Turbohawk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Endarterectomy Devices</w:t>
      </w:r>
    </w:p>
    <w:p w14:paraId="075962DD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Spectranetics Laser</w:t>
      </w:r>
    </w:p>
    <w:p w14:paraId="0B326F96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Intravascular Brachytherapy</w:t>
      </w:r>
    </w:p>
    <w:p w14:paraId="28EF82EB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Rotational Atherectomy</w:t>
      </w:r>
    </w:p>
    <w:p w14:paraId="077E3868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Angiojet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(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Rheolytic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Thrombectomy)</w:t>
      </w:r>
    </w:p>
    <w:p w14:paraId="1046A8C1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Angioseal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Starclose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Perclose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Vasoseal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Duett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Devices</w:t>
      </w:r>
    </w:p>
    <w:p w14:paraId="01C4A5B8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Bare Metal / Drug Eluting Stents</w:t>
      </w:r>
    </w:p>
    <w:p w14:paraId="701640C2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Venous compression and deep vein thrombosis</w:t>
      </w:r>
    </w:p>
    <w:p w14:paraId="20BF462C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Venous ablation and sclerotherapy</w:t>
      </w:r>
    </w:p>
    <w:p w14:paraId="1EE1C25E" w14:textId="6423A278" w:rsidR="00B274D4" w:rsidRPr="00B274D4" w:rsidRDefault="00000000" w:rsidP="00B274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Covered and Self-Expanding Stent Technology</w:t>
      </w:r>
    </w:p>
    <w:p w14:paraId="756F31EA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lastRenderedPageBreak/>
        <w:t>Laser Atherectomy</w:t>
      </w:r>
    </w:p>
    <w:p w14:paraId="57D1764F" w14:textId="2B7B1FFF" w:rsidR="00B274D4" w:rsidRDefault="00B274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Proximal and distal carotid embolic protection</w:t>
      </w:r>
    </w:p>
    <w:p w14:paraId="4E47A03C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Radi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Pressure Wire</w:t>
      </w:r>
    </w:p>
    <w:p w14:paraId="2CDB0A85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Intravascular Ultrasound / Virtual Histology</w:t>
      </w:r>
    </w:p>
    <w:p w14:paraId="6A2F594B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Intracardiac Echocardiography</w:t>
      </w:r>
    </w:p>
    <w:p w14:paraId="35818F4D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Pioneer and Outback Re-Entry Devices</w:t>
      </w:r>
    </w:p>
    <w:p w14:paraId="46635CE1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Pathway Jetstream Atherectomy / Thrombectomy Devices</w:t>
      </w:r>
    </w:p>
    <w:p w14:paraId="6CEF10C2" w14:textId="77777777" w:rsidR="0029782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Wildcat/Kittycat Re-Entry Tools</w:t>
      </w:r>
    </w:p>
    <w:p w14:paraId="5A964C8A" w14:textId="4B1CAC60" w:rsidR="00B274D4" w:rsidRDefault="00B274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CO2 angiography</w:t>
      </w:r>
    </w:p>
    <w:p w14:paraId="76A51F76" w14:textId="23C92DD7" w:rsidR="00B274D4" w:rsidRDefault="00B274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Intra-vascular lithotripsy</w:t>
      </w:r>
    </w:p>
    <w:p w14:paraId="2A62C755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rFonts w:ascii="Century" w:eastAsia="Century" w:hAnsi="Century" w:cs="Century"/>
          <w:b/>
          <w:color w:val="1F4E79"/>
          <w:sz w:val="28"/>
          <w:szCs w:val="28"/>
        </w:rPr>
      </w:pPr>
      <w:r>
        <w:rPr>
          <w:rFonts w:ascii="Century" w:eastAsia="Century" w:hAnsi="Century" w:cs="Century"/>
          <w:b/>
          <w:color w:val="1F4E79"/>
          <w:sz w:val="28"/>
          <w:szCs w:val="28"/>
        </w:rPr>
        <w:t>Textbook Chapters</w:t>
      </w:r>
    </w:p>
    <w:p w14:paraId="2A85CE3D" w14:textId="77777777" w:rsidR="0029782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Strategic Approaches in Coronary Intervention Chapter 9: Lesions in Small Vessels. </w:t>
      </w:r>
    </w:p>
    <w:p w14:paraId="6A45C323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and Sheldon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Golberg</w:t>
      </w:r>
      <w:proofErr w:type="spellEnd"/>
    </w:p>
    <w:p w14:paraId="115C12C6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Research: Abstracts, Publications, and Presentations</w:t>
      </w:r>
    </w:p>
    <w:p w14:paraId="4D8BC85D" w14:textId="77777777" w:rsidR="00261D0A" w:rsidRPr="00261D0A" w:rsidRDefault="00261D0A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Cs/>
          <w:color w:val="1F4E79"/>
          <w:sz w:val="20"/>
          <w:szCs w:val="20"/>
        </w:rPr>
      </w:pPr>
      <w:r w:rsidRPr="00261D0A">
        <w:rPr>
          <w:rFonts w:ascii="Libre Franklin" w:eastAsia="Libre Franklin" w:hAnsi="Libre Franklin" w:cs="Libre Franklin"/>
          <w:bCs/>
          <w:color w:val="1F4E79"/>
          <w:sz w:val="20"/>
          <w:szCs w:val="20"/>
        </w:rPr>
        <w:t>OBL CORNER</w:t>
      </w:r>
    </w:p>
    <w:p w14:paraId="67586D19" w14:textId="420B7B73" w:rsidR="00261D0A" w:rsidRPr="00261D0A" w:rsidRDefault="00261D0A" w:rsidP="00261D0A">
      <w:p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 w:rsidRPr="00261D0A"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OBL Spotlight: Advanced Heart and Vascular Institute of Hunterdon</w:t>
      </w:r>
    </w:p>
    <w:p w14:paraId="60FD758E" w14:textId="4F14A188" w:rsidR="00261D0A" w:rsidRDefault="00261D0A" w:rsidP="00261D0A">
      <w:pPr>
        <w:ind w:left="360"/>
        <w:jc w:val="both"/>
        <w:rPr>
          <w:rFonts w:ascii="Libre Franklin" w:eastAsia="Libre Franklin" w:hAnsi="Libre Franklin" w:cs="Libre Franklin"/>
          <w:bCs/>
          <w:color w:val="1F4E79"/>
          <w:sz w:val="20"/>
          <w:szCs w:val="20"/>
        </w:rPr>
      </w:pPr>
      <w:r w:rsidRPr="00261D0A"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Vascular Disease Management</w:t>
      </w:r>
      <w:r w:rsidRPr="00261D0A">
        <w:rPr>
          <w:rFonts w:ascii="Libre Franklin" w:eastAsia="Libre Franklin" w:hAnsi="Libre Franklin" w:cs="Libre Franklin"/>
          <w:bCs/>
          <w:color w:val="1F4E79"/>
          <w:sz w:val="20"/>
          <w:szCs w:val="20"/>
        </w:rPr>
        <w:t>, October 2024 ISSN2152-4343</w:t>
      </w:r>
    </w:p>
    <w:p w14:paraId="41713532" w14:textId="77777777" w:rsidR="00261D0A" w:rsidRPr="00261D0A" w:rsidRDefault="00261D0A" w:rsidP="00261D0A">
      <w:pPr>
        <w:ind w:left="360"/>
        <w:jc w:val="both"/>
        <w:rPr>
          <w:rFonts w:ascii="Libre Franklin" w:eastAsia="Libre Franklin" w:hAnsi="Libre Franklin" w:cs="Libre Franklin"/>
          <w:bCs/>
          <w:color w:val="1F4E79"/>
          <w:sz w:val="20"/>
          <w:szCs w:val="20"/>
        </w:rPr>
      </w:pPr>
    </w:p>
    <w:p w14:paraId="1448EF7A" w14:textId="4D523F6F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 Passion for Out-of-Hospital Care Expansion to Improve Patient Outcome</w:t>
      </w:r>
    </w:p>
    <w:p w14:paraId="4D17E1FA" w14:textId="77777777" w:rsidR="00297820" w:rsidRDefault="00000000">
      <w:pPr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       Cath Lab Digest -Podcast</w:t>
      </w:r>
    </w:p>
    <w:p w14:paraId="284518AD" w14:textId="77777777" w:rsidR="00297820" w:rsidRDefault="00000000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    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May 19th,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2022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Andrey Espinoza MD</w:t>
      </w:r>
    </w:p>
    <w:p w14:paraId="516577BE" w14:textId="77777777" w:rsidR="00261D0A" w:rsidRDefault="00261D0A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7DD06B0D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American Heart Association Heart Month Go Red for Women” presentation. </w:t>
      </w:r>
    </w:p>
    <w:p w14:paraId="3FA7D97E" w14:textId="77777777" w:rsidR="00297820" w:rsidRDefault="00000000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       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February 2nd,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2022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Andrey Espinoza MD</w:t>
      </w:r>
    </w:p>
    <w:p w14:paraId="34CB5581" w14:textId="77777777" w:rsidR="00261D0A" w:rsidRDefault="00261D0A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254F95B6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The Almeida Algorithm for Venous stenting </w:t>
      </w:r>
    </w:p>
    <w:p w14:paraId="792F1FE9" w14:textId="77777777" w:rsidR="00297820" w:rsidRDefault="00000000">
      <w:pPr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        Vein Magazine </w:t>
      </w:r>
    </w:p>
    <w:p w14:paraId="1FE821B6" w14:textId="77777777" w:rsidR="00297820" w:rsidRDefault="00000000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       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September 21,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2021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Andrey Espinoza et al.</w:t>
      </w:r>
    </w:p>
    <w:p w14:paraId="35AC4540" w14:textId="77777777" w:rsidR="00261D0A" w:rsidRDefault="00261D0A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27620488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Bleeding Avoidance Strategies</w:t>
      </w:r>
    </w:p>
    <w:p w14:paraId="76549ED5" w14:textId="77777777" w:rsidR="00297820" w:rsidRDefault="00000000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      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Cardiac Interventions Today January/February 2017 issue</w:t>
      </w:r>
    </w:p>
    <w:p w14:paraId="275E51E2" w14:textId="77777777" w:rsidR="00297820" w:rsidRDefault="00000000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Andrey Espinoza MD</w:t>
      </w:r>
    </w:p>
    <w:p w14:paraId="128A1C8D" w14:textId="77777777" w:rsidR="00261D0A" w:rsidRDefault="00261D0A">
      <w:pPr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6878125B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L.E.A.P.S Vascular Symposium</w:t>
      </w:r>
    </w:p>
    <w:p w14:paraId="6165234B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Staten Island Hospital, October 16</w:t>
      </w:r>
      <w:r>
        <w:rPr>
          <w:rFonts w:ascii="Libre Franklin" w:eastAsia="Libre Franklin" w:hAnsi="Libre Franklin" w:cs="Libre Franklin"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2015</w:t>
      </w:r>
    </w:p>
    <w:p w14:paraId="66F9CE32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0007E637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Live Symposium of Complex Coronary and Vascular Cases</w:t>
      </w:r>
    </w:p>
    <w:p w14:paraId="4A178A05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June 13</w:t>
      </w:r>
      <w:r>
        <w:rPr>
          <w:rFonts w:ascii="Libre Franklin" w:eastAsia="Libre Franklin" w:hAnsi="Libre Franklin" w:cs="Libre Franklin"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-15</w:t>
      </w:r>
      <w:r>
        <w:rPr>
          <w:rFonts w:ascii="Libre Franklin" w:eastAsia="Libre Franklin" w:hAnsi="Libre Franklin" w:cs="Libre Franklin"/>
          <w:color w:val="1F4E79"/>
          <w:sz w:val="20"/>
          <w:szCs w:val="20"/>
          <w:vertAlign w:val="superscript"/>
        </w:rPr>
        <w:t xml:space="preserve">th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2012: Faculty Member and Panelist </w:t>
      </w:r>
    </w:p>
    <w:p w14:paraId="0416CAF2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Mount Sinai School of Medicine</w:t>
      </w:r>
    </w:p>
    <w:p w14:paraId="716E9A60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797460F4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Live Symposium of Complex Coronary and Vascular Cases </w:t>
      </w:r>
    </w:p>
    <w:p w14:paraId="00B875F1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June 15-18</w:t>
      </w:r>
      <w:r>
        <w:rPr>
          <w:rFonts w:ascii="Libre Franklin" w:eastAsia="Libre Franklin" w:hAnsi="Libre Franklin" w:cs="Libre Franklin"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2011: Faculty Member and Presenter</w:t>
      </w:r>
    </w:p>
    <w:p w14:paraId="3F91576C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Mount Sinai School of Medicine</w:t>
      </w:r>
    </w:p>
    <w:p w14:paraId="20498884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45D39EE8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Carotid Artery Stenting: Contemporary Review and Decoding the Data </w:t>
      </w:r>
    </w:p>
    <w:p w14:paraId="6283F2F6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Grand Rounds, Morristown Memorial Hospital </w:t>
      </w:r>
    </w:p>
    <w:p w14:paraId="7B0CA88C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May 14</w:t>
      </w:r>
      <w:r>
        <w:rPr>
          <w:rFonts w:ascii="Libre Franklin" w:eastAsia="Libre Franklin" w:hAnsi="Libre Franklin" w:cs="Libre Franklin"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2010</w:t>
      </w:r>
    </w:p>
    <w:p w14:paraId="68436B99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2FAAF341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Acute Ischemic Stroke Intervention</w:t>
      </w:r>
    </w:p>
    <w:p w14:paraId="4C42C9C6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Cardiac Catheterization Conference Grand Rounds, Mount Sinai Medical Center</w:t>
      </w:r>
    </w:p>
    <w:p w14:paraId="39437D82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New York, New York 2010</w:t>
      </w:r>
    </w:p>
    <w:p w14:paraId="421DC62B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6DB16B73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6D32B020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lastRenderedPageBreak/>
        <w:t>DAPT IN STEMI</w:t>
      </w:r>
    </w:p>
    <w:p w14:paraId="4C9BBBE7" w14:textId="77777777" w:rsidR="002978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A panel of experts weighs in on STEMI pharmacology, transmission of prehospital ECGs by emergency medical services, and STEMI best practices for 2016. </w:t>
      </w:r>
    </w:p>
    <w:p w14:paraId="0D846590" w14:textId="77777777" w:rsidR="002978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Cardiac Interventions Today, January/February issue</w:t>
      </w:r>
    </w:p>
    <w:p w14:paraId="60FCFACB" w14:textId="77777777" w:rsidR="00261D0A" w:rsidRDefault="00261D0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2B38F438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Carotid Artery Disease Revascularization: A Contemporary Review</w:t>
      </w:r>
    </w:p>
    <w:p w14:paraId="42FDD6F2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Grand Rounds. Hunterdon Medical Center, Flemington NJ</w:t>
      </w:r>
    </w:p>
    <w:p w14:paraId="1F2BCA26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April 21, 2010</w:t>
      </w:r>
    </w:p>
    <w:p w14:paraId="5B0E9BD7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6DF6CB2D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Combined Atherectomy for the treatment of a heavily calcified severe stenosis in a native popliteal artery status post femoral to popliteal bypass grafting</w:t>
      </w:r>
    </w:p>
    <w:p w14:paraId="2FDD601B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Andrey Espinoza, MD FACC FSCAI. Online interactive case presentation</w:t>
      </w:r>
    </w:p>
    <w:p w14:paraId="5ABCAEDE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www.EndovascularForum.org  May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2010</w:t>
      </w:r>
    </w:p>
    <w:p w14:paraId="16FFD576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138D6A4B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Treatment of Coronary Artery Perforation Complicating Percutaneous Coronary Intervention With a Polytetrafluoroethylene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Covered  Stent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Graft (Jo-Stent)</w:t>
      </w:r>
    </w:p>
    <w:p w14:paraId="33338B73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Gia-Carlo </w:t>
      </w:r>
      <w:proofErr w:type="spellStart"/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Giove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,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Barry Cohen, Barry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Lowel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Andrey Espinoza</w:t>
      </w:r>
    </w:p>
    <w:p w14:paraId="5B798A33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Gagnon Heart Institute, Dover, NJ </w:t>
      </w:r>
    </w:p>
    <w:p w14:paraId="60B7B50B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TCT Poster Presentation. 560:2009</w:t>
      </w:r>
    </w:p>
    <w:p w14:paraId="511F8087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02A96421" w14:textId="77777777" w:rsidR="00297820" w:rsidRDefault="00000000">
      <w:pPr>
        <w:numPr>
          <w:ilvl w:val="0"/>
          <w:numId w:val="2"/>
        </w:numPr>
        <w:ind w:left="360"/>
        <w:jc w:val="both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Incidence and Prognostic Implications of Transient Ischemic Attacks During Carotid Angioplasty and Stenting (CAS)</w:t>
      </w:r>
    </w:p>
    <w:p w14:paraId="37730681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Andrey Espinoza, Manish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Viradia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Firas Alani, Daniel McCormick, Robert Lind,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Dubravka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Starcevic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Glen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Tonnessen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Abstract Poster Presentation ISET conference January 2008</w:t>
      </w:r>
    </w:p>
    <w:p w14:paraId="55858FD2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52CD4567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Outcome of Patients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Prior Percutaneous Revascularization Undergoing Repeat Coronary Intervention (from the PRESTO Trial). </w:t>
      </w:r>
    </w:p>
    <w:p w14:paraId="46E3DACA" w14:textId="77777777" w:rsidR="00261D0A" w:rsidRDefault="00261D0A" w:rsidP="00261D0A">
      <w:pPr>
        <w:ind w:left="360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27EC564A" w14:textId="77777777" w:rsidR="00297820" w:rsidRPr="00261D0A" w:rsidRDefault="00000000" w:rsidP="00261D0A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spellStart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James T. </w:t>
      </w:r>
      <w:proofErr w:type="spellStart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>Willerson</w:t>
      </w:r>
      <w:proofErr w:type="spellEnd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David R. Holmes Jr, William R. </w:t>
      </w:r>
      <w:proofErr w:type="spellStart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>Bamlet</w:t>
      </w:r>
      <w:proofErr w:type="spellEnd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Satish K. Surabhi, Bassam </w:t>
      </w:r>
      <w:proofErr w:type="spellStart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r w:rsidRPr="00261D0A"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</w:t>
      </w:r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Robyn L. McClelland, Daniel J. McCormick and Sheldon Goldberg Am J </w:t>
      </w:r>
      <w:proofErr w:type="spellStart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>Cardiol</w:t>
      </w:r>
      <w:proofErr w:type="spellEnd"/>
      <w:r w:rsidRP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Volume 96, Issue 6, Pages 741-746 (15 September 2005)</w:t>
      </w:r>
    </w:p>
    <w:p w14:paraId="7D1429F6" w14:textId="77777777" w:rsidR="00261D0A" w:rsidRDefault="00261D0A" w:rsidP="00261D0A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30B70E81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Endovascular Treatment of Radiation Induced Vasculitis of the Left Vertebral and Left Subclavian Arteries</w:t>
      </w:r>
    </w:p>
    <w:p w14:paraId="04DE5940" w14:textId="77777777" w:rsidR="00261D0A" w:rsidRDefault="00000000" w:rsidP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Glen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Tonnesson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Dubravka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Starkevic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Manish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V</w:t>
      </w:r>
      <w:r w:rsidR="00261D0A">
        <w:rPr>
          <w:rFonts w:ascii="Libre Franklin" w:eastAsia="Libre Franklin" w:hAnsi="Libre Franklin" w:cs="Libre Franklin"/>
          <w:color w:val="1F4E79"/>
          <w:sz w:val="20"/>
          <w:szCs w:val="20"/>
        </w:rPr>
        <w:t>iradia</w:t>
      </w:r>
      <w:proofErr w:type="spellEnd"/>
    </w:p>
    <w:p w14:paraId="11E7F425" w14:textId="37DBC341" w:rsidR="00297820" w:rsidRDefault="00000000" w:rsidP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Vascular Disease Management. Vascular Disease Management - ISSN: 12345 - Volume 2 - Issue4 - July 2005 - Pages: 73 – 76. Case Study: </w:t>
      </w:r>
      <w:hyperlink r:id="rId8">
        <w:r>
          <w:rPr>
            <w:rFonts w:ascii="Libre Franklin" w:eastAsia="Libre Franklin" w:hAnsi="Libre Franklin" w:cs="Libre Franklin"/>
            <w:color w:val="1F4E79"/>
            <w:sz w:val="20"/>
            <w:szCs w:val="20"/>
            <w:u w:val="single"/>
          </w:rPr>
          <w:t>www.tctmd.com</w:t>
        </w:r>
      </w:hyperlink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February 2005</w:t>
      </w:r>
    </w:p>
    <w:p w14:paraId="24B9DAE5" w14:textId="77777777" w:rsidR="00261D0A" w:rsidRDefault="00261D0A" w:rsidP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0A8DF61A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Comparison of Balloon Occlusion Based vs Filter Based Embolic Protection Devices in Patients Undergoing Carotid Artery Stenting </w:t>
      </w:r>
    </w:p>
    <w:p w14:paraId="032701F1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H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N Bruno, P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Gorodin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B Bowers, I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Dairywala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F Alani, C Thomas, J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Yanoshack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R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Koenisberg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S Goldberg, D McCormick, Hahnemann University Hospital, Philadelphia, PA.  Oral Abstract Presentation TCT-139 (2004)</w:t>
      </w:r>
    </w:p>
    <w:p w14:paraId="2D0F11FA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0A821A66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Outcome of Carotid Artery Stenting in High and Low Risk Surgical Patients</w:t>
      </w:r>
    </w:p>
    <w:p w14:paraId="3C3B761A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H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N Bruno, P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Gorodin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B Bowers, I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Dairywala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F Alani, C Thomas, J </w:t>
      </w:r>
      <w:proofErr w:type="spellStart"/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Yanoshack,R</w:t>
      </w:r>
      <w:proofErr w:type="spellEnd"/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Koenisberg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S Goldberg, D McCormick. Hahnemann University Hospital, Philadelphia, PA.  Oral Abstract Presentation TCT-140 (2004)</w:t>
      </w:r>
    </w:p>
    <w:p w14:paraId="219DA5DD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502E9302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Outcome of Renal Artery Stenting in Patients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Unilateral Renal Artery Stenosis, Bilateral Renal Artery Stenosis, and Solitary Functioning Kidney</w:t>
      </w:r>
    </w:p>
    <w:p w14:paraId="2EC21298" w14:textId="77777777" w:rsidR="00261D0A" w:rsidRDefault="00261D0A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25CAA0E6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F Alani, H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M Raza,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A Mehboob, B Bowers, I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Dairywala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R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Kilfoy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D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Dadaurian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W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Kussmaul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S Goldberg, D McCormick, Hahnemann University Hospital. Philadelphia, PA. Oral Abstract Presentation TCT-367 (2004)</w:t>
      </w:r>
    </w:p>
    <w:p w14:paraId="29D34FAE" w14:textId="77777777" w:rsidR="00261D0A" w:rsidRDefault="00261D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698B63FB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Initial Experience Using Simulated Patients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For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Carotid Artery Angiography and Stenting.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Rebecca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Kilfoy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Samuel Peppers, Sheldon Goldberg, Daniel McCormick. Abstract Submitted for TCT Conference 2004</w:t>
      </w:r>
    </w:p>
    <w:p w14:paraId="06ED10B9" w14:textId="77777777" w:rsidR="00261D0A" w:rsidRDefault="00261D0A" w:rsidP="00261D0A">
      <w:pPr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23877884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lastRenderedPageBreak/>
        <w:t xml:space="preserve">A Method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For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Coronary Angiography In Morbidly Obese Patients</w:t>
      </w:r>
    </w:p>
    <w:p w14:paraId="1F271BC0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William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Kussmaul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Bruce Bowers, Ismail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Dairywala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Sheldon Goldberg. </w:t>
      </w:r>
      <w:hyperlink r:id="rId9"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 xml:space="preserve">Catheterization and Cardiovascular </w:t>
        </w:r>
        <w:proofErr w:type="spellStart"/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>Interventions</w:t>
        </w:r>
      </w:hyperlink>
      <w:hyperlink r:id="rId10"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>Volume</w:t>
        </w:r>
        <w:proofErr w:type="spellEnd"/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 xml:space="preserve"> 65, Issue 2</w:t>
        </w:r>
      </w:hyperlink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, Pages 268 – 278</w:t>
      </w:r>
    </w:p>
    <w:p w14:paraId="3A604647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Endovascular Training for Cardiologists</w:t>
      </w:r>
    </w:p>
    <w:p w14:paraId="1A74EE1B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MD,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Espinoza, MD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Daniel J McCormick, DO</w:t>
      </w:r>
    </w:p>
    <w:p w14:paraId="12DF5342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390"/>
        </w:tabs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Endovascular Today,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March,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2004. Volume 3, No. 3</w:t>
      </w:r>
    </w:p>
    <w:p w14:paraId="1C89CF77" w14:textId="77777777" w:rsidR="00297820" w:rsidRDefault="00000000">
      <w:pPr>
        <w:numPr>
          <w:ilvl w:val="0"/>
          <w:numId w:val="2"/>
        </w:numPr>
        <w:tabs>
          <w:tab w:val="left" w:pos="6390"/>
        </w:tabs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Intracardiac Echocardiography Aids Decision-Making During Percutaneous Device Closure of Patent Foramen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Ovales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and Atrial Septal Defects in Adults: Lessons From 223 Procedures in the Cardiac Catheterization Laboratory.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Luqin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Cao, Zheng Liu, Amy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Loyd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Julie Wendall, Patrick Coon, Sheldon Goldberg, William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Kussmaul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Daniel McCormick, Mani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Vannan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. Drexel University College of Medicine, Philadelphia, PA. Poster Presentation at ACC conference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March,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2004.</w:t>
      </w:r>
    </w:p>
    <w:p w14:paraId="6DE8BC74" w14:textId="77777777" w:rsidR="00297820" w:rsidRDefault="00000000">
      <w:pPr>
        <w:numPr>
          <w:ilvl w:val="0"/>
          <w:numId w:val="2"/>
        </w:numPr>
        <w:tabs>
          <w:tab w:val="left" w:pos="6390"/>
        </w:tabs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Brachytherapy with Beta Radiation for the Treatment of Carotid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Stent Restenosis in Patients with Prior Carotid Endarterectomy: A Case Series</w:t>
      </w:r>
    </w:p>
    <w:p w14:paraId="14929F23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Espinoza, MD,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MD, Jay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Reiff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PhD, Firas Alani, MD, Julie Wendall MS, Lydia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Komarnecky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MD, Sheldon Goldberg, MD; Daniel McCormick, DO, FSCAI. Abstract Submitted for TCT June 2004.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ab/>
      </w:r>
    </w:p>
    <w:p w14:paraId="57EFB1E5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Percutaneous Revascularization of Chronic Total Superficial Femoral Artery Occlusion Using the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LuMend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Frontrunner X39 CTO Catheter</w:t>
      </w:r>
    </w:p>
    <w:p w14:paraId="2188702A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Heidar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MD,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Andrey Espinoza MD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Rebecca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Kilfoy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RN, Daniel McCormick, DO, FSCAI. Clinical Case Update, Journal of Invasive Cardiology, December 2003, Volume 5 Number 19.</w:t>
      </w:r>
    </w:p>
    <w:p w14:paraId="0A43CA29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Usefulness of Complex Atherosclerotic Plaque in the Aorta and Arch for Predicting Cardiovascular Events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.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Artel B. Chaudhry F.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Espinoza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Am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of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Cardiol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2002; 1423-1426</w:t>
      </w:r>
    </w:p>
    <w:p w14:paraId="65AF44A2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  <w:u w:val="single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Case Report: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40 year old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Fireman with syncope.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 Espinoza,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H. Jain,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Diwaker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. American College of Cardiology Nuclear Case of the Month, October 2001, </w:t>
      </w:r>
      <w:hyperlink r:id="rId11">
        <w:r>
          <w:rPr>
            <w:rFonts w:ascii="Libre Franklin" w:eastAsia="Libre Franklin" w:hAnsi="Libre Franklin" w:cs="Libre Franklin"/>
            <w:color w:val="1F4E79"/>
            <w:sz w:val="20"/>
            <w:szCs w:val="20"/>
            <w:u w:val="single"/>
          </w:rPr>
          <w:t>www.acc.org</w:t>
        </w:r>
      </w:hyperlink>
    </w:p>
    <w:p w14:paraId="0FE8EE78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Effects of Statins on Outcomes in Patients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Acute Coronary Syndromes Undergoing Percutaneous Coronary Intervention.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Espinoza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Surabhi S,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Willerson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JT, Holmes D,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Turi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Zoltan, Goldberg, S Abstract accepted at the 2003 SCAI Conference. Presented at SCAI as a moderated poster session.</w:t>
      </w:r>
    </w:p>
    <w:p w14:paraId="76112F7B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Long-Term Outcome of Patients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Prior Percutaneous Coronary Revascularization Undergoing Repeat Coronary Intervention.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Holmes D,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Willerson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JT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B Surabhi S,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Espinoza,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McCormick D,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Turi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Z, Goldberg S. Drexel University College of Medicine, Philadelphia, PA, Mayo Clinic, Rochester, MN. Abstract accepted at the 2003 SCAI Conference</w:t>
      </w:r>
    </w:p>
    <w:p w14:paraId="0C57833D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Comparison of Saphenous Vein Graft Intervention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Bare Stents Plus Distal Protection Versus Membrane Covered Stents Without Distal Protection: Data from SAFER and the Roll-In Phase of the Barricade Trials.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Surabhi S,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Espinoza,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.  Accepted and Presented as a moderated Poster Session at the ACC 2003 Conference.</w:t>
      </w:r>
    </w:p>
    <w:p w14:paraId="145270E3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In Hospital Outcome of Saphenous Vein Graft Intervention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Membrane Covered Stents With and Without Distal Protection.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Surabhi S,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Espinoza, A.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Cohen, M.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Turi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Z.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Baim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D. Goldberg, S. Stone, G.  Abstract accepted at TCT Conference 2002.</w:t>
      </w:r>
    </w:p>
    <w:p w14:paraId="39C17102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The Influence of Non-ST Segment Elevation Acute Coronary Syndromes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On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Outcomes of Percutaneous Intervention: Results From A Large International Trial.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Holmes D,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Willerson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JT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B Surabhi S,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Espinoza,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Cohen M,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Turi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Z, Goldberg S. Drexel University College of Medicine, Philadelphia, PA, Mayo Clinic, Rochester, MN. Accepted at Society for Cardiac Angiography and Intervention 2003 Conference.</w:t>
      </w:r>
    </w:p>
    <w:p w14:paraId="4D192A93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Initial Experience with the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LuMend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Frontrunner catheter for Treatment of Chronic Total Superficial Femoral Artery Occlusions B.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A Haider, </w:t>
      </w:r>
      <w:proofErr w:type="spellStart"/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S.Surabhi</w:t>
      </w:r>
      <w:proofErr w:type="spellEnd"/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H.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.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A. Espinoza.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JP.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Runyun.J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. Young. J.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Lukes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. S. Goldberg. D. McCormick. Presented at TCT Conference 2003</w:t>
      </w:r>
    </w:p>
    <w:p w14:paraId="598322DE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Impact of Insertion Year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On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Intra-Aortic Balloon Pump Related Limb Ischemia: Data From A Prospective International Registry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Surabhi S,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Espinoza, A.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Alani, F.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R. Joseph, D. Cohen, M.</w:t>
      </w:r>
    </w:p>
    <w:p w14:paraId="16DD73D8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Clinical Decision Making: Acute Myocardial Infarction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 Young Man While Playing Paintball, Expert Commentary.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Espinoza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Turi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Z  Journal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of Invasive Cardiology January 2002:713-715</w:t>
      </w:r>
    </w:p>
    <w:p w14:paraId="48B1ED1A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 Proposed Grading System for Endovascular Treatment of Carotid Artery Stenosis</w:t>
      </w:r>
    </w:p>
    <w:p w14:paraId="6CE1CACB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Koenigsberg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R. McCormick, D. Ryu, D. Gonzales, C. Faro, S. H.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Ndikum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M.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Espinoza,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Presented at American Society of Neuroradiology. April-May 2003</w:t>
      </w:r>
    </w:p>
    <w:p w14:paraId="2D2DD179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Incidence of Migraine Complex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Patients With Intracardiac Right to Left Shunts Undergoing Percutaneous Endovascular Closure (PEC). </w:t>
      </w:r>
    </w:p>
    <w:p w14:paraId="51C9CF05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Espinoza,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Surabhi S,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Accepted at Society for Cardiac Angiography and Intervention 2003 Conference.</w:t>
      </w:r>
    </w:p>
    <w:p w14:paraId="4617D845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Alveolar Hemorrhage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Tirofiban Therapy: Clinical Profile and Outcomes.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H,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Surabhi S,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Espinoza, A.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McCormick, D. Accepted at Society for Cardiac Angiography and Intervention 2003 Conference.</w:t>
      </w:r>
    </w:p>
    <w:p w14:paraId="1BD0A6A9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lastRenderedPageBreak/>
        <w:t xml:space="preserve">Comparison of Carotid Artery Angioplasty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And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Stenting With Or Without Distal Cerebral Protection Devices: A Single Center Experience. Surabhi S,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Espinoza, A.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A. McCormick, D.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Koenisberg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R Accepted at Society for Cardiac Angiography and Intervention 2003 Conference</w:t>
      </w:r>
    </w:p>
    <w:p w14:paraId="2E9661D6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Renal Artery Stenting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Patients With A Solitary Functioning Kidney</w:t>
      </w:r>
    </w:p>
    <w:p w14:paraId="5A340A4F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Surabhi S,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Espinoza, A.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Goldberg, S, </w:t>
      </w:r>
      <w:proofErr w:type="spellStart"/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Kussmaul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,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W. Accepted at Society for Cardiac Angiography and Intervention 2003 Conference.</w:t>
      </w:r>
    </w:p>
    <w:p w14:paraId="197C620D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Cerebral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Hyperperfusion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and Without Intracranial Hemorrhage After Carotid Artery Stenting: Clinical Features and Outcomes. Surabhi S,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Roukoz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B,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Espinoza, A.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Arjomand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A. McCormick, D.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Koenisberg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R. Accepted at Society for Cardiac Angiography and Intervention 2003 Conference.</w:t>
      </w:r>
    </w:p>
    <w:p w14:paraId="53CA4F09" w14:textId="77777777" w:rsidR="00297820" w:rsidRDefault="00000000">
      <w:pPr>
        <w:numPr>
          <w:ilvl w:val="0"/>
          <w:numId w:val="2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Lack of Mural Involvement of the Cardiac Venous System in Patients Affected by Cardiac Allograft Vasculopathy: A Proposal</w:t>
      </w:r>
      <w:r>
        <w:rPr>
          <w:rFonts w:ascii="Libre Franklin" w:eastAsia="Libre Franklin" w:hAnsi="Libre Franklin" w:cs="Libre Franklin"/>
          <w:i/>
          <w:color w:val="1F4E79"/>
          <w:sz w:val="20"/>
          <w:szCs w:val="20"/>
        </w:rPr>
        <w:t xml:space="preserve"> for Cardiac Venous Arterialization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.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Espinoza 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. Narula J. Narula N. Samuels L. G</w:t>
      </w:r>
    </w:p>
    <w:p w14:paraId="1346DC99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rFonts w:ascii="Century" w:eastAsia="Century" w:hAnsi="Century" w:cs="Century"/>
          <w:b/>
          <w:color w:val="1F4E79"/>
          <w:sz w:val="28"/>
          <w:szCs w:val="28"/>
        </w:rPr>
      </w:pPr>
      <w:r>
        <w:rPr>
          <w:rFonts w:ascii="Century" w:eastAsia="Century" w:hAnsi="Century" w:cs="Century"/>
          <w:b/>
          <w:color w:val="1F4E79"/>
          <w:sz w:val="28"/>
          <w:szCs w:val="28"/>
        </w:rPr>
        <w:t>Research Study and Trial Participation</w:t>
      </w:r>
    </w:p>
    <w:p w14:paraId="389503C8" w14:textId="5F5C8566" w:rsidR="00B274D4" w:rsidRPr="00680614" w:rsidRDefault="00B274D4" w:rsidP="00680614">
      <w:pPr>
        <w:pStyle w:val="AoEBullet"/>
        <w:rPr>
          <w:rFonts w:ascii="Libre Franklin" w:hAnsi="Libre Franklin"/>
          <w:color w:val="2F5496" w:themeColor="accent1" w:themeShade="BF"/>
        </w:rPr>
      </w:pPr>
      <w:r w:rsidRPr="00680614">
        <w:rPr>
          <w:rFonts w:ascii="Libre Franklin" w:eastAsia="Libre Franklin" w:hAnsi="Libre Franklin" w:cs="Libre Franklin"/>
          <w:color w:val="2F5496" w:themeColor="accent1" w:themeShade="BF"/>
        </w:rPr>
        <w:t xml:space="preserve">Site principal investigator, </w:t>
      </w:r>
      <w:r w:rsidRPr="00680614">
        <w:rPr>
          <w:rFonts w:ascii="Libre Franklin" w:hAnsi="Libre Franklin"/>
          <w:color w:val="2F5496" w:themeColor="accent1" w:themeShade="BF"/>
        </w:rPr>
        <w:t xml:space="preserve">A Prospective Single-Arm Multicenter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StuDy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of the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BarE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TEmporary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SPur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StEnt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System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foR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the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tREatment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of Vascular Lesions Located in the infra</w:t>
      </w:r>
      <w:r w:rsidRPr="00680614">
        <w:rPr>
          <w:rFonts w:ascii="Libre Franklin" w:hAnsi="Libre Franklin"/>
          <w:color w:val="2F5496" w:themeColor="accent1" w:themeShade="BF"/>
        </w:rPr>
        <w:t>-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poplitEal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Arteries </w:t>
      </w:r>
      <w:proofErr w:type="spellStart"/>
      <w:r w:rsidRPr="00680614">
        <w:rPr>
          <w:rFonts w:ascii="Libre Franklin" w:hAnsi="Libre Franklin"/>
          <w:color w:val="2F5496" w:themeColor="accent1" w:themeShade="BF"/>
        </w:rPr>
        <w:t>beLow</w:t>
      </w:r>
      <w:proofErr w:type="spellEnd"/>
      <w:r w:rsidRPr="00680614">
        <w:rPr>
          <w:rFonts w:ascii="Libre Franklin" w:hAnsi="Libre Franklin"/>
          <w:color w:val="2F5496" w:themeColor="accent1" w:themeShade="BF"/>
        </w:rPr>
        <w:t xml:space="preserve"> the Knee </w:t>
      </w:r>
      <w:r w:rsidRPr="00261D0A">
        <w:rPr>
          <w:rFonts w:ascii="Libre Franklin" w:hAnsi="Libre Franklin"/>
          <w:b/>
          <w:bCs/>
          <w:color w:val="2F5496" w:themeColor="accent1" w:themeShade="BF"/>
        </w:rPr>
        <w:t xml:space="preserve">(DEEPER REVEAL) </w:t>
      </w:r>
    </w:p>
    <w:p w14:paraId="20898245" w14:textId="2D873F52" w:rsidR="0029782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Treatment of Femoropopliteal Lesions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the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BioMimics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3D Vascular Stent System: Two-Year Results From the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MIMICS-2 Trial</w:t>
      </w:r>
    </w:p>
    <w:p w14:paraId="56575CBE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Journal of Endovascular Therapy December 17th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2020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.</w:t>
      </w:r>
    </w:p>
    <w:p w14:paraId="708DD065" w14:textId="77777777" w:rsidR="0029782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LUCY Study</w:t>
      </w:r>
    </w:p>
    <w:p w14:paraId="0B8097B3" w14:textId="77777777" w:rsidR="00297820" w:rsidRDefault="00000000" w:rsidP="001D1799">
      <w:pPr>
        <w:widowControl w:val="0"/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TriVascular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Evaluation of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FemaLes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who are Underrepresented Candidates for Abdominal Aortic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AneurYsm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Repair  </w:t>
      </w:r>
    </w:p>
    <w:p w14:paraId="5F485BCF" w14:textId="77777777" w:rsidR="00297820" w:rsidRDefault="00000000">
      <w:pPr>
        <w:widowControl w:val="0"/>
        <w:ind w:left="-360" w:firstLine="72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J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Vasc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Surg 2020 Aug;72(2):566-575.e4.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doi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: 10.1016/j.jvs.2019.10.080.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Epub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2020 Jan 7</w:t>
      </w:r>
    </w:p>
    <w:p w14:paraId="75F6ED5C" w14:textId="77777777" w:rsidR="00297820" w:rsidRDefault="00000000">
      <w:pPr>
        <w:widowControl w:val="0"/>
        <w:numPr>
          <w:ilvl w:val="0"/>
          <w:numId w:val="3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VOYAGER PAD</w:t>
      </w:r>
    </w:p>
    <w:p w14:paraId="1CFCE879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An international, multicenter, randomized, double-blind, placebo-controlled phase 3 trial investigating the efficacy and safety of rivaroxaban to reduce the risk of major thrombotic vascular events in patients with symptomatic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peripheral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</w:p>
    <w:p w14:paraId="2D6F1BC9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2020; 382:1994-2004</w:t>
      </w:r>
    </w:p>
    <w:p w14:paraId="1A89BFD8" w14:textId="77777777" w:rsidR="00297820" w:rsidRDefault="00000000">
      <w:pPr>
        <w:tabs>
          <w:tab w:val="left" w:pos="720"/>
        </w:tabs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artery disease undergoing lower extremity revascularization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procedures</w:t>
      </w:r>
      <w:proofErr w:type="gramEnd"/>
    </w:p>
    <w:p w14:paraId="3191826F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NHI BEST CLI Trial</w:t>
      </w:r>
    </w:p>
    <w:p w14:paraId="3645A24F" w14:textId="77777777" w:rsidR="00297820" w:rsidRDefault="00000000">
      <w:pPr>
        <w:ind w:left="360"/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Randomized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Mutli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-center control trial to compare Best Endovascular to Best Surgical Therapy in Patients with Critical Limb Ischemia</w:t>
      </w:r>
    </w:p>
    <w:p w14:paraId="28707D34" w14:textId="77777777" w:rsidR="0029782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SOCRATES Trial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</w:p>
    <w:p w14:paraId="7E7FF8D2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 Acute Stroke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Or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Transient Ischemic Attack Treated with Aspirin or Ticagrelor and Patient Outcomes</w:t>
      </w:r>
    </w:p>
    <w:p w14:paraId="0E7994B1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 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2016; 375:35-43</w:t>
      </w:r>
    </w:p>
    <w:p w14:paraId="6949FC47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THEMIS Trial</w:t>
      </w:r>
    </w:p>
    <w:p w14:paraId="56600F8D" w14:textId="77777777" w:rsidR="00297820" w:rsidRDefault="00000000">
      <w:p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A Study Comparing Cardiovascular Effects of Ticagrelor Versus Placebo in Patients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With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Type 2 Diabetes                </w:t>
      </w:r>
    </w:p>
    <w:p w14:paraId="3E41734F" w14:textId="77777777" w:rsidR="00297820" w:rsidRDefault="00000000">
      <w:p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 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2019; 381:1309-1320</w:t>
      </w:r>
    </w:p>
    <w:p w14:paraId="6FF1646E" w14:textId="77777777" w:rsidR="0029782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The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LEVANT I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(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Lutonix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paclitaxel-coated balloon for the prevention of femoropopliteal restenosis) trial for femoropopliteal revascularization: first-in-human randomized trial of low-dose drug-coated balloon versus uncoated balloon angioplasty</w:t>
      </w:r>
    </w:p>
    <w:p w14:paraId="1AA6BBC9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JACC Cardiovasc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Interv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2014 Jan;7(1):10-9.</w:t>
      </w:r>
    </w:p>
    <w:p w14:paraId="097ED02F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Drug Eluting Balloon for the Treatment of SFA/Popliteal In-Stent Restenosis</w:t>
      </w:r>
    </w:p>
    <w:p w14:paraId="61055D76" w14:textId="77777777" w:rsidR="00297820" w:rsidRPr="00261D0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DANCE Trial</w:t>
      </w:r>
    </w:p>
    <w:p w14:paraId="25DF4F29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Effectiveness of Adventitial Dexamethasone in Peripheral Artery Disease</w:t>
      </w:r>
    </w:p>
    <w:p w14:paraId="02ECA2D4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JACC Cardiovasc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Interv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2018 May 28;11(10):921-931.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doi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: 10.1016/j.jcin.2017.12.015.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Epub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2018 May 2.</w:t>
      </w:r>
    </w:p>
    <w:p w14:paraId="4B2F44B4" w14:textId="77777777" w:rsidR="00297820" w:rsidRPr="00261D0A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Sub-Investigator,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ORBIT AF</w:t>
      </w:r>
    </w:p>
    <w:p w14:paraId="6F6B953E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Outcomes Registry for Better Informed Treatment of Atrial Fibrillation II</w:t>
      </w:r>
    </w:p>
    <w:p w14:paraId="0D4952EE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sdt>
        <w:sdtPr>
          <w:tag w:val="goog_rdk_0"/>
          <w:id w:val="1292328241"/>
        </w:sdtPr>
        <w:sdtContent>
          <w:r>
            <w:rPr>
              <w:rFonts w:ascii="Nova Mono" w:eastAsia="Nova Mono" w:hAnsi="Nova Mono" w:cs="Nova Mono"/>
              <w:color w:val="1F4E79"/>
              <w:sz w:val="20"/>
              <w:szCs w:val="20"/>
            </w:rPr>
            <w:t xml:space="preserve">Site Sub-Investigator, (Absorb™ BVS) System </w:t>
          </w:r>
          <w:r w:rsidRPr="00261D0A">
            <w:rPr>
              <w:rFonts w:ascii="Nova Mono" w:eastAsia="Nova Mono" w:hAnsi="Nova Mono" w:cs="Nova Mono"/>
              <w:b/>
              <w:bCs/>
              <w:color w:val="1F4E79"/>
              <w:sz w:val="20"/>
              <w:szCs w:val="20"/>
            </w:rPr>
            <w:t>ABSORB III Trial</w:t>
          </w:r>
        </w:sdtContent>
      </w:sdt>
    </w:p>
    <w:p w14:paraId="50FF1B0C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sdt>
        <w:sdtPr>
          <w:tag w:val="goog_rdk_1"/>
          <w:id w:val="-2135170499"/>
        </w:sdtPr>
        <w:sdtContent>
          <w:r>
            <w:rPr>
              <w:rFonts w:ascii="Nova Mono" w:eastAsia="Nova Mono" w:hAnsi="Nova Mono" w:cs="Nova Mono"/>
              <w:color w:val="1F4E79"/>
              <w:sz w:val="20"/>
              <w:szCs w:val="20"/>
            </w:rPr>
            <w:t>A Clinical Evaluation of Absorb™ Bioresorbable Vascular Scaffold</w:t>
          </w:r>
        </w:sdtContent>
      </w:sdt>
    </w:p>
    <w:p w14:paraId="65BD8A1A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CHOCOLATE BAR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3367F31E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hyperlink r:id="rId12"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>Chocolate Balloon Angioplasty Registry</w:t>
        </w:r>
      </w:hyperlink>
    </w:p>
    <w:p w14:paraId="35E6A06A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Catheter Cardiovasc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Interv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2018 May 1;91(6):1144-1148</w:t>
      </w:r>
    </w:p>
    <w:p w14:paraId="6BA4C62A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ODYSSEY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Currently Enrolling</w:t>
      </w:r>
    </w:p>
    <w:p w14:paraId="2B533A49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hyperlink r:id="rId13"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 xml:space="preserve">Evaluation of Cardiovascular Outcomes After an Acute Coronary Syndrome During Treatment </w:t>
        </w:r>
        <w:proofErr w:type="gramStart"/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>With</w:t>
        </w:r>
        <w:proofErr w:type="gramEnd"/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 xml:space="preserve"> SAR236553 (REGN727) </w:t>
        </w:r>
        <w:r w:rsidRPr="00261D0A">
          <w:rPr>
            <w:rFonts w:ascii="Libre Franklin" w:eastAsia="Libre Franklin" w:hAnsi="Libre Franklin" w:cs="Libre Franklin"/>
            <w:b/>
            <w:bCs/>
            <w:color w:val="1F4E79"/>
            <w:sz w:val="20"/>
            <w:szCs w:val="20"/>
          </w:rPr>
          <w:t>(ODYSSEY Outcomes)</w:t>
        </w:r>
      </w:hyperlink>
    </w:p>
    <w:p w14:paraId="32EFD444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lastRenderedPageBreak/>
        <w:t xml:space="preserve">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2018; 379:2097-2107 DOI: 10.1056/NEJMoa1801174</w:t>
      </w:r>
    </w:p>
    <w:p w14:paraId="35AF1510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Sub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SAFE-PCI trial</w:t>
      </w:r>
    </w:p>
    <w:p w14:paraId="18C7D0EB" w14:textId="77777777" w:rsidR="00297820" w:rsidRDefault="00000000">
      <w:p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Comparison of Rates of Bleeding and Vascular Complications Before, During, and After Trial Enrollment </w:t>
      </w:r>
    </w:p>
    <w:p w14:paraId="44A69380" w14:textId="77777777" w:rsidR="00297820" w:rsidRDefault="00000000">
      <w:p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in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the  SAFE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-PCI Trial for Women</w:t>
      </w:r>
    </w:p>
    <w:p w14:paraId="45755DF5" w14:textId="77777777" w:rsidR="00297820" w:rsidRDefault="00000000">
      <w:p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  Circulation May 2019 Vol 12, Issue 5</w:t>
      </w:r>
    </w:p>
    <w:p w14:paraId="42A24C48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hyperlink r:id="rId14"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 xml:space="preserve">A Study Comparing Cardiovascular Effects of Ticagrelor and Clopidogrel in Patients </w:t>
        </w:r>
        <w:proofErr w:type="gramStart"/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>With</w:t>
        </w:r>
        <w:proofErr w:type="gramEnd"/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 xml:space="preserve"> Peripheral Artery Disease</w:t>
        </w:r>
      </w:hyperlink>
    </w:p>
    <w:p w14:paraId="67553C8C" w14:textId="77777777" w:rsidR="00297820" w:rsidRDefault="00000000">
      <w:pPr>
        <w:numPr>
          <w:ilvl w:val="0"/>
          <w:numId w:val="7"/>
        </w:num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Site Principal Investigator, ABBOTT Nutrition Study, Currently Enrolling</w:t>
      </w:r>
    </w:p>
    <w:p w14:paraId="4C00B142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Evaluation of an Oral Nutritional Supplement Containing AN777</w:t>
      </w:r>
    </w:p>
    <w:p w14:paraId="519D081E" w14:textId="77777777" w:rsidR="00297820" w:rsidRDefault="00000000">
      <w:pPr>
        <w:rPr>
          <w:rFonts w:ascii="Libre Franklin" w:eastAsia="Libre Franklin" w:hAnsi="Libre Franklin" w:cs="Libre Franklin"/>
          <w:color w:val="1F4E79"/>
          <w:sz w:val="20"/>
          <w:szCs w:val="20"/>
        </w:rPr>
      </w:pPr>
      <w:sdt>
        <w:sdtPr>
          <w:tag w:val="goog_rdk_2"/>
          <w:id w:val="-1508437193"/>
        </w:sdtPr>
        <w:sdtContent>
          <w:r>
            <w:rPr>
              <w:rFonts w:ascii="Nova Mono" w:eastAsia="Nova Mono" w:hAnsi="Nova Mono" w:cs="Nova Mono"/>
              <w:color w:val="1F4E79"/>
              <w:sz w:val="20"/>
              <w:szCs w:val="20"/>
            </w:rPr>
            <w:t xml:space="preserve">17. Site Principal Investigator, Absolute Pro® </w:t>
          </w:r>
          <w:r w:rsidRPr="00261D0A">
            <w:rPr>
              <w:rFonts w:ascii="Nova Mono" w:eastAsia="Nova Mono" w:hAnsi="Nova Mono" w:cs="Nova Mono"/>
              <w:b/>
              <w:bCs/>
              <w:color w:val="1F4E79"/>
              <w:sz w:val="20"/>
              <w:szCs w:val="20"/>
            </w:rPr>
            <w:t>MOMENTUM</w:t>
          </w:r>
          <w:r>
            <w:rPr>
              <w:rFonts w:ascii="Nova Mono" w:eastAsia="Nova Mono" w:hAnsi="Nova Mono" w:cs="Nova Mono"/>
              <w:color w:val="1F4E79"/>
              <w:sz w:val="20"/>
              <w:szCs w:val="20"/>
            </w:rPr>
            <w:t>™, Closed to Enrollment</w:t>
          </w:r>
        </w:sdtContent>
      </w:sdt>
    </w:p>
    <w:p w14:paraId="104D4A42" w14:textId="77777777" w:rsidR="0029782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Sub-Investigator,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SYMPLICITY HTN-3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002673E9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Renal Denervation in Patients with Uncontrolled Hypertension</w:t>
      </w:r>
    </w:p>
    <w:p w14:paraId="5E397262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2014; 370:1393-1401 DOI: 10.1056/NEJMoa1402670</w:t>
      </w:r>
    </w:p>
    <w:p w14:paraId="5CE5F10B" w14:textId="77777777" w:rsidR="0029782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EASE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7C5D1A3E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Prospective Multi-Center Clinical Evaluation of the Safety and Effectiveness of the Phoenix Atherectomy System in Atherectomy of the Peripheral Vasculature</w:t>
      </w:r>
    </w:p>
    <w:p w14:paraId="1AC4C844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OSPREY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0A43A968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Occlusive/Stenotic Peripheral Arterial Revascularization Study: A Multi-center clinical trial of the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MISAGO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Self Expanding Stent System for Superficial Femoral Artery </w:t>
      </w:r>
    </w:p>
    <w:p w14:paraId="60C69FF2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Journal of Vascular Surgery Volume 63, Issue 2, February 2016, Pages 370-376.e1</w:t>
      </w:r>
    </w:p>
    <w:p w14:paraId="3EF2E45A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CHOICE PMA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072F1795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Carotid Stenting for High Surgical-Risk Patients; Evaluating Outcomes Through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The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Collection Of </w:t>
      </w:r>
    </w:p>
    <w:p w14:paraId="34A85C29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Clinical Evidence</w:t>
      </w:r>
    </w:p>
    <w:p w14:paraId="39E4711A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Site Principal Investigator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, DEFINITIVE LE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0BD3D4FB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Determination of the Effectiveness of the Silverhawk Peripheral Plaque Excision System (Silverhawk Device) for the Treatment of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Infrainguinal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Vessels/Lower Extremity</w:t>
      </w:r>
    </w:p>
    <w:p w14:paraId="589E4F30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JACC Cardiovasc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Interv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2014 Aug;7(8):923-33.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doi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: 10.1016/j.jcin.2014.05.006</w:t>
      </w:r>
    </w:p>
    <w:p w14:paraId="4C50D282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PROMISE Trial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53A8988C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  <w:u w:val="single"/>
        </w:rPr>
        <w:t>PRO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spective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r>
        <w:rPr>
          <w:rFonts w:ascii="Libre Franklin" w:eastAsia="Libre Franklin" w:hAnsi="Libre Franklin" w:cs="Libre Franklin"/>
          <w:color w:val="1F4E79"/>
          <w:sz w:val="20"/>
          <w:szCs w:val="20"/>
          <w:u w:val="single"/>
        </w:rPr>
        <w:t>M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ulticenter </w:t>
      </w:r>
      <w:r>
        <w:rPr>
          <w:rFonts w:ascii="Libre Franklin" w:eastAsia="Libre Franklin" w:hAnsi="Libre Franklin" w:cs="Libre Franklin"/>
          <w:color w:val="1F4E79"/>
          <w:sz w:val="20"/>
          <w:szCs w:val="20"/>
          <w:u w:val="single"/>
        </w:rPr>
        <w:t>I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maging </w:t>
      </w:r>
      <w:r>
        <w:rPr>
          <w:rFonts w:ascii="Libre Franklin" w:eastAsia="Libre Franklin" w:hAnsi="Libre Franklin" w:cs="Libre Franklin"/>
          <w:color w:val="1F4E79"/>
          <w:sz w:val="20"/>
          <w:szCs w:val="20"/>
          <w:u w:val="single"/>
        </w:rPr>
        <w:t>S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tudy for </w:t>
      </w:r>
      <w:r>
        <w:rPr>
          <w:rFonts w:ascii="Libre Franklin" w:eastAsia="Libre Franklin" w:hAnsi="Libre Franklin" w:cs="Libre Franklin"/>
          <w:color w:val="1F4E79"/>
          <w:sz w:val="20"/>
          <w:szCs w:val="20"/>
          <w:u w:val="single"/>
        </w:rPr>
        <w:t>E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valuation of Chest Pain</w:t>
      </w:r>
    </w:p>
    <w:p w14:paraId="05F10C1A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Outcomes of Anatomical Versus Functional Testing for Coronary Artery Disease</w:t>
      </w:r>
    </w:p>
    <w:p w14:paraId="0B6A01BD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April 2, 2015 Douglas P.S., Hoffmann U., Patel M.R., et </w:t>
      </w:r>
      <w:proofErr w:type="spellStart"/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al.N</w:t>
      </w:r>
      <w:proofErr w:type="spellEnd"/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2015; 372:1291-1300</w:t>
      </w:r>
    </w:p>
    <w:p w14:paraId="7CD15D4A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Sub-Investigator,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HCRI DAPT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06F4D17A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Harvard Clinical Research Institute Dual Antiplatelet Trial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ab/>
      </w:r>
    </w:p>
    <w:p w14:paraId="7914F6E1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12 or 30 months of Dual Antiplatelet Therapy After Drug Eluting Stents</w:t>
      </w:r>
    </w:p>
    <w:p w14:paraId="34501378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December 4,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2014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Mauri L.,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Kereiakes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D.J., Yeh R.W., et al. 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2014; 371:2155-2166</w:t>
      </w:r>
    </w:p>
    <w:p w14:paraId="7F07B4A3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MOBILITY Trial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65A9CD72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Absolute Pro Peripheral Stent System for Iliac Artery Disease</w:t>
      </w:r>
    </w:p>
    <w:p w14:paraId="3E3B6E8C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SUPERB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Closed to Enrollment</w:t>
      </w:r>
    </w:p>
    <w:p w14:paraId="090CCC6D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Comparison of the SUPERA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PERipheral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System to a Performance Goal Derived from Balloon Angioplasty Clinical Trials in the Superficial Femoral Artery</w:t>
      </w:r>
    </w:p>
    <w:p w14:paraId="4B0B23B9" w14:textId="77777777" w:rsidR="0029782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Wire-Interwoven Nitinol Stent Outcome in the Superficial Femoral and Proximal Popliteal Arteries Twelve-Month Results of the SUPERB Trial Circ Cardiovasc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Interv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. 2015;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8:e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000937. DOI: 10.1161/CIRCINTERVENTIONS.113.000937 </w:t>
      </w:r>
    </w:p>
    <w:p w14:paraId="05665DE8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PROTECT II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Completed</w:t>
      </w:r>
    </w:p>
    <w:p w14:paraId="432D3DC3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A Prospective, Multi-Center, Randomized Controlled Trial of the IMPELLA RECOVER LP 2.5 System Versus Intra-Aortic Balloon Pump (IABP) in Patients Undergoing Non-Emergent High-Risk PCI</w:t>
      </w:r>
    </w:p>
    <w:p w14:paraId="39A72952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Circulation October 2, </w:t>
      </w:r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2012</w:t>
      </w:r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Vol 126, Issue 14</w:t>
      </w:r>
    </w:p>
    <w:p w14:paraId="5CE91391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EXACT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: PMA Study of Carotid Stent, Closed to Enrollment</w:t>
      </w:r>
    </w:p>
    <w:p w14:paraId="74A08747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Emboshield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and Xact® Post Market Approval Carotid Stent Trial</w:t>
      </w:r>
    </w:p>
    <w:p w14:paraId="4D729452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Site Principal Investigator, Closed to Enrollment</w:t>
      </w:r>
    </w:p>
    <w:p w14:paraId="3FB0EC6D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Carotid ACCULINK/ACCUNET Post Market Approval Trial to Uncover Events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CAPTURE II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: PMA Study of Carotid Stenting</w:t>
      </w:r>
    </w:p>
    <w:p w14:paraId="016AD4E3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J Am Coll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Cardiol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Intv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. 2011;4(2):235-246</w:t>
      </w:r>
    </w:p>
    <w:p w14:paraId="7A75C048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Site Principal Investigator</w:t>
      </w:r>
    </w:p>
    <w:p w14:paraId="78CE3FBA" w14:textId="1B6FB630" w:rsidR="00261D0A" w:rsidRDefault="00000000" w:rsidP="00261D0A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Stenting and Angioplasty with Protection in Patients at High Risk for Endarterectomy,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SAPPHIRE WW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: PMA Study of Carotid Stenting </w:t>
      </w:r>
    </w:p>
    <w:p w14:paraId="51C9134B" w14:textId="77777777" w:rsidR="00297820" w:rsidRDefault="00000000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CCI First 2001 Patients Published </w:t>
      </w:r>
      <w:hyperlink r:id="rId15">
        <w:r>
          <w:rPr>
            <w:rFonts w:ascii="Libre Franklin" w:eastAsia="Libre Franklin" w:hAnsi="Libre Franklin" w:cs="Libre Franklin"/>
            <w:color w:val="1F4E79"/>
            <w:sz w:val="20"/>
            <w:szCs w:val="20"/>
          </w:rPr>
          <w:t>Volume 73, Issue 2</w:t>
        </w:r>
      </w:hyperlink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Article first published online: 15 OCT 2008</w:t>
      </w:r>
    </w:p>
    <w:p w14:paraId="34E80A93" w14:textId="77777777" w:rsidR="00261D0A" w:rsidRDefault="00261D0A">
      <w:pPr>
        <w:ind w:left="360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29F60727" w14:textId="736EF68E" w:rsidR="0029782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lastRenderedPageBreak/>
        <w:t xml:space="preserve">Site Sub-Investigator,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FREEDOM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Trial Future Revascularization Evaluation in Patients with Diabetes Mellitus: Optimal</w:t>
      </w:r>
      <w:r w:rsidR="00261D0A"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Management of Multivessel Coronary Artery Disease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br/>
        <w:t>Strategies for Multivessel Revascularization in Patients with Diabetes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br/>
        <w:t xml:space="preserve">December 20, 2012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Farkouh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M.E.,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Domanski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M., Sleeper L.A., et </w:t>
      </w:r>
      <w:proofErr w:type="spellStart"/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al.N</w:t>
      </w:r>
      <w:proofErr w:type="spellEnd"/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2012; 367:2375-2384</w:t>
      </w:r>
    </w:p>
    <w:p w14:paraId="23A4169E" w14:textId="77777777" w:rsidR="00261D0A" w:rsidRDefault="00261D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</w:p>
    <w:p w14:paraId="5E7D3404" w14:textId="77777777" w:rsidR="0029782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Sub-investigator,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CORAL Trial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, Closed to Enrollment Cardiovascular Outcomes in Renal Atherosclerotic Lesions Stenting and Medical Therapy for Atherosclerotic Renal Artery Stenosis January 2, 2014 Cooper C.J., Murphy T.P.,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Cutlip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D.E., et </w:t>
      </w:r>
      <w:proofErr w:type="spellStart"/>
      <w:proofErr w:type="gram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al.N</w:t>
      </w:r>
      <w:proofErr w:type="spellEnd"/>
      <w:proofErr w:type="gram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2014; 370:13-22</w:t>
      </w:r>
    </w:p>
    <w:p w14:paraId="044156EC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TRACER Study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>, Completed</w:t>
      </w:r>
    </w:p>
    <w:p w14:paraId="59B04A90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Thrombin Receptor Antagonist for Cardiovascular Event Reduction </w:t>
      </w:r>
    </w:p>
    <w:p w14:paraId="5B29644E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      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2012; 366:1404-1413</w:t>
      </w:r>
    </w:p>
    <w:p w14:paraId="5DF9F70D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Principal 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TRILOGY ACS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Study, Completed</w:t>
      </w:r>
    </w:p>
    <w:p w14:paraId="59878B15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TaRgeted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platelet Inhibition to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cLarify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the Optimal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strateGy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to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medicallY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manage Acute Coronary Syndromes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ab/>
      </w:r>
    </w:p>
    <w:p w14:paraId="3FEF8AE8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N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Engl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J Med 2012; 367:1297-1309</w:t>
      </w:r>
    </w:p>
    <w:p w14:paraId="63B0BDCC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sdt>
        <w:sdtPr>
          <w:tag w:val="goog_rdk_3"/>
          <w:id w:val="1777053803"/>
        </w:sdtPr>
        <w:sdtContent>
          <w:r>
            <w:rPr>
              <w:rFonts w:ascii="Nova Mono" w:eastAsia="Nova Mono" w:hAnsi="Nova Mono" w:cs="Nova Mono"/>
              <w:color w:val="1F4E79"/>
              <w:sz w:val="20"/>
              <w:szCs w:val="20"/>
            </w:rPr>
            <w:t>Site Principal Investigator, XIENCE™ V USA, Completed</w:t>
          </w:r>
        </w:sdtContent>
      </w:sdt>
    </w:p>
    <w:p w14:paraId="0E6E1AF2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Everolimus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Eluting Coronary Stent USA Registry</w:t>
      </w:r>
    </w:p>
    <w:p w14:paraId="310C759B" w14:textId="77777777" w:rsidR="00297820" w:rsidRDefault="00000000">
      <w:pPr>
        <w:numPr>
          <w:ilvl w:val="0"/>
          <w:numId w:val="8"/>
        </w:numPr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Site Sub-Investigator, </w:t>
      </w:r>
      <w:r w:rsidRPr="00261D0A">
        <w:rPr>
          <w:rFonts w:ascii="Libre Franklin" w:eastAsia="Libre Franklin" w:hAnsi="Libre Franklin" w:cs="Libre Franklin"/>
          <w:b/>
          <w:bCs/>
          <w:color w:val="1F4E79"/>
          <w:sz w:val="20"/>
          <w:szCs w:val="20"/>
        </w:rPr>
        <w:t>ZESCA</w:t>
      </w: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Study, </w:t>
      </w:r>
    </w:p>
    <w:p w14:paraId="46087DEB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Zyban as an Effective Smoking Cessation Aid for Patients </w:t>
      </w:r>
    </w:p>
    <w:p w14:paraId="4ED38C91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>Following an Acute Coronary Syndrome</w:t>
      </w:r>
    </w:p>
    <w:p w14:paraId="24C47B9B" w14:textId="77777777" w:rsidR="00297820" w:rsidRDefault="00000000">
      <w:pPr>
        <w:ind w:firstLine="360"/>
        <w:rPr>
          <w:rFonts w:ascii="Libre Franklin" w:eastAsia="Libre Franklin" w:hAnsi="Libre Franklin" w:cs="Libre Franklin"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J Am Coll </w:t>
      </w:r>
      <w:proofErr w:type="spellStart"/>
      <w:r>
        <w:rPr>
          <w:rFonts w:ascii="Libre Franklin" w:eastAsia="Libre Franklin" w:hAnsi="Libre Franklin" w:cs="Libre Franklin"/>
          <w:color w:val="1F4E79"/>
          <w:sz w:val="20"/>
          <w:szCs w:val="20"/>
        </w:rPr>
        <w:t>Cardiol</w:t>
      </w:r>
      <w:proofErr w:type="spellEnd"/>
      <w:r>
        <w:rPr>
          <w:rFonts w:ascii="Libre Franklin" w:eastAsia="Libre Franklin" w:hAnsi="Libre Franklin" w:cs="Libre Franklin"/>
          <w:color w:val="1F4E79"/>
          <w:sz w:val="20"/>
          <w:szCs w:val="20"/>
        </w:rPr>
        <w:t xml:space="preserve"> 2013 Feb 5;61(5):524-32.</w:t>
      </w:r>
    </w:p>
    <w:p w14:paraId="20C6B67D" w14:textId="77777777" w:rsidR="00297820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Seminars and Lectures</w:t>
      </w:r>
    </w:p>
    <w:p w14:paraId="02539056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Course Faculty Phillips Elite Vascular Summit </w:t>
      </w:r>
    </w:p>
    <w:p w14:paraId="5AD4EC30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April 22-24th Miami, Florida 2022</w:t>
      </w:r>
    </w:p>
    <w:p w14:paraId="3575C914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02AFD45E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Society of Cardiac Angiography and Intervention-Faculty</w:t>
      </w:r>
    </w:p>
    <w:p w14:paraId="2E72D44B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Panelist for Below Knee Peripheral Intervention </w:t>
      </w:r>
    </w:p>
    <w:p w14:paraId="0647194B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May 19-22nd Atlanta, Georgia 2022</w:t>
      </w:r>
    </w:p>
    <w:p w14:paraId="70A206C5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12EA9A12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Faculty: 3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  <w:vertAlign w:val="superscript"/>
        </w:rPr>
        <w:t>rd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Annual Interventional Cardiovascular Medicine: The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State of the Art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2014</w:t>
      </w:r>
    </w:p>
    <w:p w14:paraId="4D256A99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Cardiovascular Institute, Philadelphia, PA</w:t>
      </w:r>
    </w:p>
    <w:p w14:paraId="2F77430E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Speaker: Peripheral Vascular Complications: How to Avoid Them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Or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Get Out of Trouble If You Can’t</w:t>
      </w:r>
    </w:p>
    <w:p w14:paraId="0D5430E7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71E4C5F6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Faculty: Mid-Atlantic Radial Symposium</w:t>
      </w:r>
    </w:p>
    <w:p w14:paraId="708B6979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MARS Trans-radial Course</w:t>
      </w:r>
    </w:p>
    <w:p w14:paraId="2F5A3195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Morristown Memorial Hospital, NJ</w:t>
      </w:r>
    </w:p>
    <w:p w14:paraId="322CE6E3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2012, 2013, 2014</w:t>
      </w:r>
    </w:p>
    <w:p w14:paraId="7FA2706C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15BFD6E6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Faculty: Mount Sinai Complex Coronary and Endovascular Symposium</w:t>
      </w:r>
    </w:p>
    <w:p w14:paraId="7BA3EC2D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2012, 2013, 2015</w:t>
      </w:r>
    </w:p>
    <w:p w14:paraId="5AA86425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0916CB91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Course Director: New Peripheral and Carotid Endovascular Symposium</w:t>
      </w:r>
    </w:p>
    <w:p w14:paraId="4A8C3146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October 13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, 2010</w:t>
      </w:r>
    </w:p>
    <w:p w14:paraId="7F4B1BB9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Bridgewater, New Jersey </w:t>
      </w:r>
    </w:p>
    <w:p w14:paraId="7F738B7A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0EBAD084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Course Director: New Peripheral and Carotid Endovascular Symposium</w:t>
      </w:r>
    </w:p>
    <w:p w14:paraId="2FDE21E9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October 7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,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2009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The 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Heldrich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</w:t>
      </w:r>
    </w:p>
    <w:p w14:paraId="77C7A5D5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New Brunswick, New Jersey</w:t>
      </w:r>
    </w:p>
    <w:p w14:paraId="4131D371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2F8961A8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Speaker; Evening Symposium: Endovascular Approaches to Limb Ischemia</w:t>
      </w:r>
    </w:p>
    <w:p w14:paraId="44742812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May,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2009</w:t>
      </w:r>
    </w:p>
    <w:p w14:paraId="373223AA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Flemington, NJ</w:t>
      </w:r>
    </w:p>
    <w:p w14:paraId="198F0488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Guest Speaker: Cordis Regional Training Center </w:t>
      </w:r>
    </w:p>
    <w:p w14:paraId="1EAD8BBB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Bridgewater, NJ 2009</w:t>
      </w:r>
    </w:p>
    <w:p w14:paraId="02D652DD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Carotid Revascularization</w:t>
      </w:r>
    </w:p>
    <w:p w14:paraId="73359829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6A1B5FB8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lastRenderedPageBreak/>
        <w:t xml:space="preserve">Guest Speaker: 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Cordis National Sales Force Training Seminar</w:t>
      </w:r>
    </w:p>
    <w:p w14:paraId="37340C4E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Phoenix, AZ. December 18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, 2008</w:t>
      </w:r>
    </w:p>
    <w:p w14:paraId="62C8ECD7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5132F282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Guest Speaker: 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Wisconsin Fall Educational Program; Strategies to Decrease Door to Balloon Time and Optimize Patient Outcomes</w:t>
      </w:r>
    </w:p>
    <w:p w14:paraId="2A8E4F7A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Wisconsin Dells, WI. November 2008</w:t>
      </w:r>
    </w:p>
    <w:p w14:paraId="308BC487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7CFF3446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Guest Speaker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: Cordis Training Center; Fundamentals of Coronary Intervention</w:t>
      </w:r>
    </w:p>
    <w:p w14:paraId="65855B56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Warren, NJ. October 21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  <w:vertAlign w:val="superscript"/>
        </w:rPr>
        <w:t>st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, 2008:11 </w:t>
      </w:r>
    </w:p>
    <w:p w14:paraId="480DE076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5768F01F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Program Director: 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Acute Myocardial Infarction: Clinical and Interventional Practices for Optimal Patient Outcomes. New Brunswick, New Jersey 2008</w:t>
      </w:r>
    </w:p>
    <w:p w14:paraId="6FD0CC9F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3846D72A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Program Director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: New Jersey Peripheral and Advanced Carotid Endovascular Stent </w:t>
      </w:r>
      <w:proofErr w:type="gramStart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Symposium  (</w:t>
      </w:r>
      <w:proofErr w:type="gramEnd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NJPACES): Bridgewater, New Jersey 2008</w:t>
      </w:r>
    </w:p>
    <w:p w14:paraId="10B93336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2BEE6700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Guest Speaker, Men’s Health Forum 2007, Alan </w:t>
      </w: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Alda</w:t>
      </w:r>
      <w:proofErr w:type="spell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Event</w:t>
      </w:r>
    </w:p>
    <w:p w14:paraId="73F2304E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Topic: 5 Heart Healthy Tips for Men</w:t>
      </w:r>
    </w:p>
    <w:p w14:paraId="2D342137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43EAFEA4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Speaker, Meridian Health 3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  <w:vertAlign w:val="superscript"/>
        </w:rPr>
        <w:t>rd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Annual Cardiovascular Symposium</w:t>
      </w:r>
    </w:p>
    <w:p w14:paraId="2937B43E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Topic: Peripheral Vascular Interventions</w:t>
      </w:r>
    </w:p>
    <w:p w14:paraId="590A801F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Jersey Shore Medical Center, Neptune NJ, June 14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  <w:vertAlign w:val="superscript"/>
        </w:rPr>
        <w:t xml:space="preserve">th, </w:t>
      </w: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2007 </w:t>
      </w:r>
    </w:p>
    <w:p w14:paraId="02E1F7B0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31E7C6EC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Speaker: Grand Rounds. Advances in Treatment of Acute Coronary Syndromes</w:t>
      </w:r>
    </w:p>
    <w:p w14:paraId="23C7171E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Holy Redeemer Hospital, Philadelphia, PA</w:t>
      </w:r>
    </w:p>
    <w:p w14:paraId="27CE9A0A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April,</w:t>
      </w:r>
      <w:proofErr w:type="gramEnd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 2007</w:t>
      </w:r>
    </w:p>
    <w:p w14:paraId="3BF837B1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3C7D54C5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Program Director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: New Jersey Annual Carotid Endovascular Stent </w:t>
      </w:r>
      <w:proofErr w:type="gramStart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Symposium  (</w:t>
      </w:r>
      <w:proofErr w:type="gramEnd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NJACES): Bridgewater, New Jersey 2007</w:t>
      </w:r>
    </w:p>
    <w:p w14:paraId="2F29F0BE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7705876E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Course Director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: Tutorials in Peripheral Vascular Intervention: Physician Training Seminar. Hunterdon Medical Center, Flemington, New Jersey. 2006-2007</w:t>
      </w:r>
    </w:p>
    <w:p w14:paraId="2A298212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156FB0CD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Guest Faculty Member: 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Boston Scientific Carotid Education Course, Hahnemann University </w:t>
      </w:r>
      <w:proofErr w:type="gramStart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Hospital,  May</w:t>
      </w:r>
      <w:proofErr w:type="gramEnd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 11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 and 12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  <w:vertAlign w:val="superscript"/>
        </w:rPr>
        <w:t xml:space="preserve">th,  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2005, Philadelphia, Pennsylvania</w:t>
      </w:r>
    </w:p>
    <w:p w14:paraId="78DE6E27" w14:textId="77777777" w:rsidR="00297820" w:rsidRDefault="0029782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</w:p>
    <w:p w14:paraId="0834CB87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Cardiac Cath Conference Guest Speaker: 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Carotid Artery Disease: What’s New or Not So New in 2006?</w:t>
      </w:r>
    </w:p>
    <w:p w14:paraId="6C70A92C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  <w:u w:val="single"/>
        </w:rPr>
      </w:pPr>
    </w:p>
    <w:p w14:paraId="3916E07D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Speaker Grand Rounds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: Primary Percutaneous Coronary Intervention</w:t>
      </w:r>
    </w:p>
    <w:p w14:paraId="3DAEFDA4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Hunterdon Medical Center, Flemington, New Jersey 2005</w:t>
      </w:r>
    </w:p>
    <w:p w14:paraId="7D455B6F" w14:textId="77777777" w:rsidR="00297820" w:rsidRDefault="0029782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</w:p>
    <w:p w14:paraId="68D1AFE0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Women’s Health Forum</w:t>
      </w:r>
    </w:p>
    <w:p w14:paraId="4F551CA2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Speaker, February 15th, 2005</w:t>
      </w:r>
    </w:p>
    <w:p w14:paraId="0F386126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Holiday Inn, Clinton, New Jersey</w:t>
      </w:r>
    </w:p>
    <w:p w14:paraId="00F3B0AC" w14:textId="77777777" w:rsidR="00297820" w:rsidRDefault="0029782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</w:p>
    <w:p w14:paraId="1FCD5D00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Speaker Grand Rounds: What’s New in Cardiology 2004?</w:t>
      </w:r>
    </w:p>
    <w:p w14:paraId="24758A6A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Hunterdon Medical Center, Flemington, New Jersey</w:t>
      </w:r>
    </w:p>
    <w:p w14:paraId="4C4BD970" w14:textId="77777777" w:rsidR="00297820" w:rsidRDefault="0029782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</w:p>
    <w:p w14:paraId="14E1867A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Speaker Grand Rounds: Peripheral Arterial Disease</w:t>
      </w:r>
    </w:p>
    <w:p w14:paraId="2AF0BDF4" w14:textId="77777777" w:rsidR="00297820" w:rsidRDefault="0000000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Hunterdon Medical Center, Flemington, New Jersey</w:t>
      </w:r>
    </w:p>
    <w:p w14:paraId="70B405FD" w14:textId="77777777" w:rsidR="00297820" w:rsidRDefault="0029782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</w:p>
    <w:p w14:paraId="4556BEA2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Keynote Speaker: “Corazón y Alma” </w:t>
      </w:r>
    </w:p>
    <w:p w14:paraId="2BDC3348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Seminar sponsored by the American Heart Association and Latina Magazine</w:t>
      </w:r>
    </w:p>
    <w:p w14:paraId="39A8103F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October 21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  <w:vertAlign w:val="superscript"/>
        </w:rPr>
        <w:t>st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, </w:t>
      </w:r>
      <w:proofErr w:type="gramStart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2004</w:t>
      </w:r>
      <w:proofErr w:type="gramEnd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NewYork</w:t>
      </w:r>
      <w:proofErr w:type="spellEnd"/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, New York.</w:t>
      </w:r>
    </w:p>
    <w:p w14:paraId="7F841879" w14:textId="77777777" w:rsidR="00297820" w:rsidRDefault="00297820">
      <w:pP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</w:p>
    <w:p w14:paraId="09ABE720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Instructor: Training for Carotid Angiography and Intervention</w:t>
      </w:r>
    </w:p>
    <w:p w14:paraId="22CE7232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April 21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  <w:vertAlign w:val="superscript"/>
        </w:rPr>
        <w:t>st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-22nd, 2004 Cardiovascular Institute, Philadelphia, PA</w:t>
      </w:r>
    </w:p>
    <w:p w14:paraId="64FFAB26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Presenter and syllabus contributor</w:t>
      </w:r>
    </w:p>
    <w:p w14:paraId="3F55B97B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Instructor: Training for Carotid Angiography and Intervention</w:t>
      </w:r>
    </w:p>
    <w:p w14:paraId="56B97401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lastRenderedPageBreak/>
        <w:t>February 12-13th, 2004 Cardiovascular Institute, Philadelphia, PA</w:t>
      </w:r>
    </w:p>
    <w:p w14:paraId="23A43FC7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Presenter and syllabus contributor</w:t>
      </w:r>
    </w:p>
    <w:p w14:paraId="6F2F80F8" w14:textId="77777777" w:rsidR="00297820" w:rsidRDefault="0029782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</w:p>
    <w:p w14:paraId="0C739578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Instructor: Interventional Echocardiography 2002</w:t>
      </w:r>
    </w:p>
    <w:p w14:paraId="4939DB4F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Defining a New Paradigm to Guide Cardiac Interventions for Septal Defects: PFO, ASD, VSD</w:t>
      </w:r>
    </w:p>
    <w:p w14:paraId="4B9F40D0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Dec. 4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  <w:vertAlign w:val="superscript"/>
        </w:rPr>
        <w:t xml:space="preserve">tt 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– 5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  <w:vertAlign w:val="superscript"/>
        </w:rPr>
        <w:t>th</w:t>
      </w: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, 2002 Cardiovascular Institute, Philadelphia, PA</w:t>
      </w:r>
    </w:p>
    <w:p w14:paraId="3786409B" w14:textId="77777777" w:rsidR="00297820" w:rsidRDefault="00000000">
      <w:pP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i/>
          <w:color w:val="1F4E79"/>
          <w:sz w:val="20"/>
          <w:szCs w:val="20"/>
        </w:rPr>
        <w:t>Presenter and syllabus contributor</w:t>
      </w:r>
    </w:p>
    <w:p w14:paraId="34695A5E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Affiliations</w:t>
      </w:r>
    </w:p>
    <w:p w14:paraId="48BC9CBE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Fellow of the American College of Cardiology</w:t>
      </w:r>
    </w:p>
    <w:p w14:paraId="06D601A3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Fellow of the Society of Cardiovascular Angiography and Interventions</w:t>
      </w:r>
    </w:p>
    <w:p w14:paraId="5B09912C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American Medical Association</w:t>
      </w:r>
    </w:p>
    <w:p w14:paraId="19131F5A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New Jersey Medical Society</w:t>
      </w:r>
    </w:p>
    <w:p w14:paraId="0DA6756C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Hunterdon County Medical Society</w:t>
      </w:r>
    </w:p>
    <w:p w14:paraId="45F36CC7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Scientific Advisory Board CAGENT Vascular</w:t>
      </w:r>
    </w:p>
    <w:p w14:paraId="26A0DF24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Regeneron</w:t>
      </w:r>
    </w:p>
    <w:p w14:paraId="049D418C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Sanofi</w:t>
      </w:r>
    </w:p>
    <w:p w14:paraId="1FE846B1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Speakers Bureau Abbott Vascular</w:t>
      </w:r>
    </w:p>
    <w:p w14:paraId="2CECBBEF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Abbott Vascular Program Director Peripheral Training Program</w:t>
      </w:r>
    </w:p>
    <w:p w14:paraId="10F28C2E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J &amp; J Cordis Corporation Distinguished Speakers List</w:t>
      </w:r>
    </w:p>
    <w:p w14:paraId="43F877B5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Terumo Medical</w:t>
      </w:r>
    </w:p>
    <w:p w14:paraId="2E154108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Atheromed</w:t>
      </w:r>
      <w:proofErr w:type="spellEnd"/>
    </w:p>
    <w:p w14:paraId="006CA76D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Tri-Vascular Trainer and Consultant</w:t>
      </w:r>
    </w:p>
    <w:p w14:paraId="635FBA11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Awards and Academic Appointments</w:t>
      </w:r>
    </w:p>
    <w:p w14:paraId="6A72043A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Intersocietal Accreditation Commission Board Member 2021 to current</w:t>
      </w:r>
    </w:p>
    <w:p w14:paraId="33191983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Vascular Disease Council Board Member-Society of Cardiac Angiography and Intervention 2020-2022</w:t>
      </w:r>
    </w:p>
    <w:p w14:paraId="64F47467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New Jersey Monthly’s Annual “Top Doctors” List: 2011-2022</w:t>
      </w:r>
    </w:p>
    <w:p w14:paraId="11228E01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Hunterdon Medical Center Board of Trustees 2016-2018</w:t>
      </w:r>
    </w:p>
    <w:p w14:paraId="75AE7621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Physician Leadership Council Hunterdon Medical Center 2016</w:t>
      </w:r>
    </w:p>
    <w:p w14:paraId="40F6D1EA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Editorial Board Cardiac Interventions Today current </w:t>
      </w:r>
    </w:p>
    <w:p w14:paraId="57DFD6A6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Castle Connelly’s Top Doctor 2016 – 2017</w:t>
      </w:r>
    </w:p>
    <w:p w14:paraId="413A7393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Society of Cardiac Angiography and Intervention, Carotid Committee</w:t>
      </w:r>
    </w:p>
    <w:p w14:paraId="7A709D00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Cardiac Catheterization and Intervention Journal, Journal Manuscript Reviewer, 2011 – Present</w:t>
      </w:r>
    </w:p>
    <w:p w14:paraId="4D43F798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Director, Hunterdon Cardiovascular Research Division, 2009-2016</w:t>
      </w:r>
    </w:p>
    <w:p w14:paraId="437E5FF4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Medical Director, Cardiac Catheterization Laboratory, Hunterdon Medical Center, 2009 – 2015</w:t>
      </w:r>
    </w:p>
    <w:p w14:paraId="6233F665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Director, Primary Angioplasty Program, Hunterdon Medical Center, 2007 – 2015</w:t>
      </w:r>
    </w:p>
    <w:p w14:paraId="7E8069F6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Training Education and Certification Centers (TECC), Faculty Member, 2007 – 2008</w:t>
      </w:r>
    </w:p>
    <w:p w14:paraId="1F6E0A70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TECC Program Co-Director, 2009</w:t>
      </w:r>
    </w:p>
    <w:p w14:paraId="5B933F21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Inducted into Hunterdon Medical Center Hall of Fame, 2005</w:t>
      </w:r>
    </w:p>
    <w:p w14:paraId="3AE9CA07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Chief Cardiology Fellow (MCP/HU), 2001 – 2002</w:t>
      </w:r>
    </w:p>
    <w:p w14:paraId="35F83DBE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Fellow Representative to the Pennsylvania Chapter of the American College of Cardiology Executive Council, 2002</w:t>
      </w:r>
    </w:p>
    <w:p w14:paraId="0F657BA4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Cardiology Liaison Officer to Internal Medicine House Staff, 2000</w:t>
      </w:r>
    </w:p>
    <w:p w14:paraId="4344FF58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Speaker, National Youth Leadership Forum, 1999</w:t>
      </w:r>
    </w:p>
    <w:p w14:paraId="4904B8B9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Instructor in Medicine (MCP/HU), Medical Grand Rounds, 2001</w:t>
      </w:r>
    </w:p>
    <w:p w14:paraId="552F5E4F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Medical School Class President, 2005</w:t>
      </w:r>
    </w:p>
    <w:p w14:paraId="1541D305" w14:textId="77777777" w:rsidR="00297820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Dean’s List of Basic Medical Sciences, 1995</w:t>
      </w:r>
    </w:p>
    <w:p w14:paraId="194923E3" w14:textId="77777777" w:rsidR="00297820" w:rsidRDefault="0029782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</w:p>
    <w:p w14:paraId="25F2705E" w14:textId="77777777" w:rsidR="002978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Century" w:eastAsia="Century" w:hAnsi="Century" w:cs="Century"/>
          <w:b/>
          <w:color w:val="0F5581"/>
          <w:sz w:val="28"/>
          <w:szCs w:val="28"/>
        </w:rPr>
      </w:pPr>
      <w:r>
        <w:rPr>
          <w:rFonts w:ascii="Century" w:eastAsia="Century" w:hAnsi="Century" w:cs="Century"/>
          <w:b/>
          <w:color w:val="0F5581"/>
          <w:sz w:val="28"/>
          <w:szCs w:val="28"/>
        </w:rPr>
        <w:t>Personal and Professional Experience and Hobbies</w:t>
      </w:r>
    </w:p>
    <w:p w14:paraId="60CD82C4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Volunteer Assistant Coach Pennington High School Boys soccer 2021</w:t>
      </w:r>
    </w:p>
    <w:p w14:paraId="471E7105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lastRenderedPageBreak/>
        <w:t>Four-Year Division I Collegiate Athletic Soccer Scholarship, University of Richmond 1989-1992</w:t>
      </w:r>
    </w:p>
    <w:p w14:paraId="75E2A228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Team Captain and First Team All-Virginia, University of Richmond Soccer 1992</w:t>
      </w:r>
    </w:p>
    <w:p w14:paraId="1273D477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Member, United States Youth National Soccer Team Pool 1988</w:t>
      </w:r>
    </w:p>
    <w:p w14:paraId="00AA9D7F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Allstate Life / Auto Insurance Broker</w:t>
      </w:r>
    </w:p>
    <w:p w14:paraId="2C68B075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Former, Emergency Medical Technician, Tuckahoe Rescue Squad, Richmond, VA</w:t>
      </w:r>
    </w:p>
    <w:p w14:paraId="47464F7F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 xml:space="preserve">PADI certified open water scuba </w:t>
      </w:r>
      <w:proofErr w:type="gramStart"/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diver</w:t>
      </w:r>
      <w:proofErr w:type="gramEnd"/>
    </w:p>
    <w:p w14:paraId="6F649C0E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Tennis</w:t>
      </w:r>
    </w:p>
    <w:p w14:paraId="01C3B03D" w14:textId="77777777" w:rsidR="0029782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b/>
          <w:color w:val="1F4E79"/>
          <w:sz w:val="20"/>
          <w:szCs w:val="20"/>
        </w:rPr>
      </w:pPr>
      <w:r>
        <w:rPr>
          <w:rFonts w:ascii="Libre Franklin" w:eastAsia="Libre Franklin" w:hAnsi="Libre Franklin" w:cs="Libre Franklin"/>
          <w:b/>
          <w:color w:val="1F4E79"/>
          <w:sz w:val="20"/>
          <w:szCs w:val="20"/>
        </w:rPr>
        <w:t>Reading</w:t>
      </w:r>
    </w:p>
    <w:sectPr w:rsidR="00297820">
      <w:footerReference w:type="default" r:id="rId16"/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CAAE" w14:textId="77777777" w:rsidR="00155E1D" w:rsidRDefault="00155E1D">
      <w:r>
        <w:separator/>
      </w:r>
    </w:p>
  </w:endnote>
  <w:endnote w:type="continuationSeparator" w:id="0">
    <w:p w14:paraId="04F7A2E9" w14:textId="77777777" w:rsidR="00155E1D" w:rsidRDefault="0015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va Mon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B014" w14:textId="77777777" w:rsidR="00297820" w:rsidRDefault="00000000">
    <w:pPr>
      <w:tabs>
        <w:tab w:val="center" w:pos="4550"/>
        <w:tab w:val="left" w:pos="5818"/>
      </w:tabs>
      <w:ind w:right="260"/>
      <w:jc w:val="right"/>
      <w:rPr>
        <w:rFonts w:ascii="Century" w:eastAsia="Century" w:hAnsi="Century" w:cs="Century"/>
        <w:color w:val="0F5581"/>
        <w:sz w:val="18"/>
        <w:szCs w:val="18"/>
      </w:rPr>
    </w:pPr>
    <w:r>
      <w:rPr>
        <w:rFonts w:ascii="Century" w:eastAsia="Century" w:hAnsi="Century" w:cs="Century"/>
        <w:color w:val="0F5581"/>
        <w:sz w:val="18"/>
        <w:szCs w:val="18"/>
      </w:rPr>
      <w:t xml:space="preserve">Page </w:t>
    </w:r>
    <w:r>
      <w:rPr>
        <w:rFonts w:ascii="Century" w:eastAsia="Century" w:hAnsi="Century" w:cs="Century"/>
        <w:color w:val="0F5581"/>
        <w:sz w:val="18"/>
        <w:szCs w:val="18"/>
      </w:rPr>
      <w:fldChar w:fldCharType="begin"/>
    </w:r>
    <w:r>
      <w:rPr>
        <w:rFonts w:ascii="Century" w:eastAsia="Century" w:hAnsi="Century" w:cs="Century"/>
        <w:color w:val="0F5581"/>
        <w:sz w:val="18"/>
        <w:szCs w:val="18"/>
      </w:rPr>
      <w:instrText>PAGE</w:instrText>
    </w:r>
    <w:r>
      <w:rPr>
        <w:rFonts w:ascii="Century" w:eastAsia="Century" w:hAnsi="Century" w:cs="Century"/>
        <w:color w:val="0F5581"/>
        <w:sz w:val="18"/>
        <w:szCs w:val="18"/>
      </w:rPr>
      <w:fldChar w:fldCharType="separate"/>
    </w:r>
    <w:r w:rsidR="009757F8">
      <w:rPr>
        <w:rFonts w:ascii="Century" w:eastAsia="Century" w:hAnsi="Century" w:cs="Century"/>
        <w:noProof/>
        <w:color w:val="0F5581"/>
        <w:sz w:val="18"/>
        <w:szCs w:val="18"/>
      </w:rPr>
      <w:t>1</w:t>
    </w:r>
    <w:r>
      <w:rPr>
        <w:rFonts w:ascii="Century" w:eastAsia="Century" w:hAnsi="Century" w:cs="Century"/>
        <w:color w:val="0F5581"/>
        <w:sz w:val="18"/>
        <w:szCs w:val="18"/>
      </w:rPr>
      <w:fldChar w:fldCharType="end"/>
    </w:r>
    <w:r>
      <w:rPr>
        <w:rFonts w:ascii="Century" w:eastAsia="Century" w:hAnsi="Century" w:cs="Century"/>
        <w:color w:val="0F5581"/>
        <w:sz w:val="18"/>
        <w:szCs w:val="18"/>
      </w:rPr>
      <w:t xml:space="preserve"> | </w:t>
    </w:r>
    <w:r>
      <w:rPr>
        <w:rFonts w:ascii="Century" w:eastAsia="Century" w:hAnsi="Century" w:cs="Century"/>
        <w:color w:val="0F5581"/>
        <w:sz w:val="18"/>
        <w:szCs w:val="18"/>
      </w:rPr>
      <w:fldChar w:fldCharType="begin"/>
    </w:r>
    <w:r>
      <w:rPr>
        <w:rFonts w:ascii="Century" w:eastAsia="Century" w:hAnsi="Century" w:cs="Century"/>
        <w:color w:val="0F5581"/>
        <w:sz w:val="18"/>
        <w:szCs w:val="18"/>
      </w:rPr>
      <w:instrText>NUMPAGES</w:instrText>
    </w:r>
    <w:r>
      <w:rPr>
        <w:rFonts w:ascii="Century" w:eastAsia="Century" w:hAnsi="Century" w:cs="Century"/>
        <w:color w:val="0F5581"/>
        <w:sz w:val="18"/>
        <w:szCs w:val="18"/>
      </w:rPr>
      <w:fldChar w:fldCharType="separate"/>
    </w:r>
    <w:r w:rsidR="009757F8">
      <w:rPr>
        <w:rFonts w:ascii="Century" w:eastAsia="Century" w:hAnsi="Century" w:cs="Century"/>
        <w:noProof/>
        <w:color w:val="0F5581"/>
        <w:sz w:val="18"/>
        <w:szCs w:val="18"/>
      </w:rPr>
      <w:t>2</w:t>
    </w:r>
    <w:r>
      <w:rPr>
        <w:rFonts w:ascii="Century" w:eastAsia="Century" w:hAnsi="Century" w:cs="Century"/>
        <w:color w:val="0F5581"/>
        <w:sz w:val="18"/>
        <w:szCs w:val="18"/>
      </w:rPr>
      <w:fldChar w:fldCharType="end"/>
    </w:r>
  </w:p>
  <w:p w14:paraId="51BAD10C" w14:textId="77777777" w:rsidR="00297820" w:rsidRDefault="002978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entury" w:eastAsia="Century" w:hAnsi="Century" w:cs="Century"/>
        <w:color w:val="0F558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C544" w14:textId="77777777" w:rsidR="00155E1D" w:rsidRDefault="00155E1D">
      <w:r>
        <w:separator/>
      </w:r>
    </w:p>
  </w:footnote>
  <w:footnote w:type="continuationSeparator" w:id="0">
    <w:p w14:paraId="236F96DA" w14:textId="77777777" w:rsidR="00155E1D" w:rsidRDefault="0015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6A1"/>
    <w:multiLevelType w:val="multilevel"/>
    <w:tmpl w:val="1B5C08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22ED7"/>
    <w:multiLevelType w:val="multilevel"/>
    <w:tmpl w:val="5C9E904C"/>
    <w:lvl w:ilvl="0">
      <w:start w:val="1"/>
      <w:numFmt w:val="decimal"/>
      <w:pStyle w:val="AoEBullet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A2B2E"/>
    <w:multiLevelType w:val="multilevel"/>
    <w:tmpl w:val="5986C7AE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66C43"/>
    <w:multiLevelType w:val="multilevel"/>
    <w:tmpl w:val="47BEB4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8C478D"/>
    <w:multiLevelType w:val="multilevel"/>
    <w:tmpl w:val="775A3D9A"/>
    <w:lvl w:ilvl="0">
      <w:start w:val="1"/>
      <w:numFmt w:val="bullet"/>
      <w:pStyle w:val="AdditionalList"/>
      <w:lvlText w:val="●"/>
      <w:lvlJc w:val="left"/>
      <w:pPr>
        <w:ind w:left="70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F37B17"/>
    <w:multiLevelType w:val="multilevel"/>
    <w:tmpl w:val="FB7440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F39B8"/>
    <w:multiLevelType w:val="multilevel"/>
    <w:tmpl w:val="06E03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339D7"/>
    <w:multiLevelType w:val="multilevel"/>
    <w:tmpl w:val="38DE0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333E0D"/>
    <w:multiLevelType w:val="multilevel"/>
    <w:tmpl w:val="77D6B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Libre Franklin" w:eastAsia="Libre Franklin" w:hAnsi="Libre Franklin" w:cs="Libre Frankli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39608">
    <w:abstractNumId w:val="4"/>
  </w:num>
  <w:num w:numId="2" w16cid:durableId="1556088571">
    <w:abstractNumId w:val="6"/>
  </w:num>
  <w:num w:numId="3" w16cid:durableId="1228343898">
    <w:abstractNumId w:val="1"/>
  </w:num>
  <w:num w:numId="4" w16cid:durableId="1948194123">
    <w:abstractNumId w:val="7"/>
  </w:num>
  <w:num w:numId="5" w16cid:durableId="1814714007">
    <w:abstractNumId w:val="5"/>
  </w:num>
  <w:num w:numId="6" w16cid:durableId="1735397722">
    <w:abstractNumId w:val="3"/>
  </w:num>
  <w:num w:numId="7" w16cid:durableId="1446193958">
    <w:abstractNumId w:val="8"/>
  </w:num>
  <w:num w:numId="8" w16cid:durableId="1212498483">
    <w:abstractNumId w:val="2"/>
  </w:num>
  <w:num w:numId="9" w16cid:durableId="181294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20"/>
    <w:rsid w:val="000E70AE"/>
    <w:rsid w:val="00155E1D"/>
    <w:rsid w:val="001D1799"/>
    <w:rsid w:val="00242B90"/>
    <w:rsid w:val="00261D0A"/>
    <w:rsid w:val="00297820"/>
    <w:rsid w:val="00680614"/>
    <w:rsid w:val="009757F8"/>
    <w:rsid w:val="0098046C"/>
    <w:rsid w:val="00B274D4"/>
    <w:rsid w:val="00D0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F9B79"/>
  <w15:docId w15:val="{F8868C2B-9A79-3740-953F-1B4C8514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paragraph" w:styleId="Heading1">
    <w:name w:val="heading 1"/>
    <w:basedOn w:val="Normal"/>
    <w:next w:val="Normal"/>
    <w:link w:val="Heading1Char"/>
    <w:uiPriority w:val="9"/>
    <w:qFormat/>
    <w:rsid w:val="002F0E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/>
    </w:pPr>
    <w:rPr>
      <w:rFonts w:ascii="Century" w:eastAsia="Century" w:hAnsi="Century" w:cs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</w:pPr>
    <w:rPr>
      <w:rFonts w:ascii="Franklin Gothic Book" w:hAnsi="Franklin Gothic Book"/>
      <w:sz w:val="20"/>
      <w:szCs w:val="20"/>
    </w:rPr>
  </w:style>
  <w:style w:type="paragraph" w:customStyle="1" w:styleId="FirstSectionHeading">
    <w:name w:val="First Section Heading"/>
    <w:basedOn w:val="Heading1"/>
    <w:qFormat/>
    <w:rsid w:val="002F0E68"/>
    <w:pPr>
      <w:keepNext w:val="0"/>
      <w:keepLines w:val="0"/>
      <w:spacing w:before="0" w:after="240"/>
    </w:pPr>
    <w:rPr>
      <w:rFonts w:ascii="Century" w:eastAsiaTheme="minorHAnsi" w:hAnsi="Century" w:cstheme="minorBidi"/>
      <w:b/>
      <w:bCs/>
      <w:color w:val="24324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0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6E2A3E"/>
    <w:pPr>
      <w:spacing w:after="120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E2A3E"/>
    <w:rPr>
      <w:rFonts w:ascii="Garamond" w:eastAsia="Times New Roman" w:hAnsi="Garamond" w:cs="Times New Roman"/>
      <w:szCs w:val="20"/>
    </w:rPr>
  </w:style>
  <w:style w:type="character" w:customStyle="1" w:styleId="body1">
    <w:name w:val="body1"/>
    <w:basedOn w:val="DefaultParagraphFont"/>
    <w:rsid w:val="006E2A3E"/>
    <w:rPr>
      <w:rFonts w:ascii="Verdana" w:hAnsi="Verdana" w:hint="default"/>
      <w:color w:val="000000"/>
      <w:sz w:val="18"/>
      <w:szCs w:val="18"/>
    </w:rPr>
  </w:style>
  <w:style w:type="character" w:customStyle="1" w:styleId="yshortcuts">
    <w:name w:val="yshortcuts"/>
    <w:basedOn w:val="DefaultParagraphFont"/>
    <w:rsid w:val="006E2A3E"/>
  </w:style>
  <w:style w:type="character" w:customStyle="1" w:styleId="citation">
    <w:name w:val="citation"/>
    <w:basedOn w:val="DefaultParagraphFont"/>
    <w:rsid w:val="006E2A3E"/>
  </w:style>
  <w:style w:type="paragraph" w:customStyle="1" w:styleId="citationline5">
    <w:name w:val="citationline5"/>
    <w:basedOn w:val="Normal"/>
    <w:rsid w:val="006E2A3E"/>
    <w:pPr>
      <w:spacing w:line="360" w:lineRule="atLeast"/>
    </w:pPr>
    <w:rPr>
      <w:rFonts w:ascii="Times New Roman" w:eastAsia="Times New Roman" w:hAnsi="Times New Roman" w:cs="Times New Roman"/>
      <w:color w:val="666666"/>
      <w:sz w:val="17"/>
      <w:szCs w:val="17"/>
    </w:rPr>
  </w:style>
  <w:style w:type="character" w:customStyle="1" w:styleId="hitorg1">
    <w:name w:val="hit_org1"/>
    <w:basedOn w:val="DefaultParagraphFont"/>
    <w:rsid w:val="006E2A3E"/>
    <w:rPr>
      <w:b/>
      <w:bCs/>
      <w:shd w:val="clear" w:color="auto" w:fill="FFEEDD"/>
    </w:rPr>
  </w:style>
  <w:style w:type="character" w:styleId="Hyperlink">
    <w:name w:val="Hyperlink"/>
    <w:basedOn w:val="DefaultParagraphFont"/>
    <w:rsid w:val="00F25FB1"/>
    <w:rPr>
      <w:color w:val="0000FF"/>
      <w:u w:val="single"/>
    </w:rPr>
  </w:style>
  <w:style w:type="character" w:customStyle="1" w:styleId="default1">
    <w:name w:val="default1"/>
    <w:basedOn w:val="DefaultParagraphFont"/>
    <w:rsid w:val="00F25FB1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msgtext1">
    <w:name w:val="msgtext1"/>
    <w:basedOn w:val="DefaultParagraphFont"/>
    <w:rsid w:val="00F25FB1"/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tmd.com" TargetMode="External"/><Relationship Id="rId13" Type="http://schemas.openxmlformats.org/officeDocument/2006/relationships/hyperlink" Target="http://clinicaltrials.gov/ct2/show/NCT01663402?term=odyssey+outcomes&amp;rank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inicaltrials.gov/ct2/show/NCT01589042?term=CHOCOLATE+BAR&amp;rank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linelibrary.wiley.com/doi/10.1002/ccd.v73:2/issuetoc" TargetMode="External"/><Relationship Id="rId10" Type="http://schemas.openxmlformats.org/officeDocument/2006/relationships/hyperlink" Target="http://www3.interscience.wiley.com/cgi-bin/jissue/110502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interscience.wiley.com/cgi-bin/jhome/10005205" TargetMode="External"/><Relationship Id="rId14" Type="http://schemas.openxmlformats.org/officeDocument/2006/relationships/hyperlink" Target="http://clinicaltrials.gov/ct2/show/NCT01732822?term=euclid&amp;ra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is2nxjYlwqiAqsvXLqxoKpMCVQ==">AMUW2mWxqLupWwQ29DW1XYICbDjoNr7lQDvr0X8FstoudaBcYoHqEayvr506OgPQeHIGx02WxrGKjGwad+oxmYOZmX83BGKbSQcsbe1n2aaOHWcwLWG6RXrVszfkdMfuBHujZOdOYhhm0GK3hrYjo1TaFkvpEX7PaSIKc20JTaTlcQjkAX/bzA82RdPJ7kEVjo0q74w0nNSCg9YH18sTyAwRpirJLwtkFXQ9OGtKrVntCYjsARhKg0u8RsKWV7RxVC2gz7uwOXze1BCtf2OfXr9ez/SY+LZzzFo4AZoiLv3lSODFSt3FccHasuICAQ/rzjoP9Rfm/e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4565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Espinoza, Md, Facc, Fscai</dc:creator>
  <cp:lastModifiedBy>Andrey Espinoza</cp:lastModifiedBy>
  <cp:revision>6</cp:revision>
  <dcterms:created xsi:type="dcterms:W3CDTF">2022-10-10T17:12:00Z</dcterms:created>
  <dcterms:modified xsi:type="dcterms:W3CDTF">2024-11-16T14:30:00Z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AcMo1-v1</vt:lpwstr>
  </property>
  <property fmtid="{D5CDD505-2E9C-101B-9397-08002B2CF9AE}" pid="3" name="tal_id">
    <vt:lpwstr>8226a1859d734b29d6e25d182a7931bf</vt:lpwstr>
  </property>
  <property fmtid="{D5CDD505-2E9C-101B-9397-08002B2CF9AE}" pid="4" name="app_source">
    <vt:lpwstr>rezbiz</vt:lpwstr>
  </property>
  <property fmtid="{D5CDD505-2E9C-101B-9397-08002B2CF9AE}" pid="5" name="app_id">
    <vt:lpwstr>1059855</vt:lpwstr>
  </property>
</Properties>
</file>