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32C6" w14:textId="77777777" w:rsidR="002843EA" w:rsidRPr="00AD6AA9" w:rsidRDefault="008A7BE5" w:rsidP="00806759">
      <w:pPr>
        <w:jc w:val="center"/>
        <w:rPr>
          <w:rFonts w:asciiTheme="majorHAnsi" w:hAnsiTheme="majorHAnsi" w:cstheme="majorHAnsi"/>
          <w:b/>
          <w:bCs/>
          <w:color w:val="2F5496" w:themeColor="accent1" w:themeShade="BF"/>
          <w:sz w:val="44"/>
          <w:szCs w:val="44"/>
        </w:rPr>
      </w:pPr>
      <w:r w:rsidRPr="00AD6AA9">
        <w:rPr>
          <w:rFonts w:asciiTheme="majorHAnsi" w:hAnsiTheme="majorHAnsi" w:cstheme="majorHAnsi"/>
          <w:b/>
          <w:bCs/>
          <w:noProof/>
          <w:lang w:val="en-GB" w:eastAsia="en-GB"/>
        </w:rPr>
        <mc:AlternateContent>
          <mc:Choice Requires="wps">
            <w:drawing>
              <wp:anchor distT="0" distB="0" distL="114300" distR="114300" simplePos="0" relativeHeight="251657728" behindDoc="1" locked="0" layoutInCell="1" allowOverlap="1" wp14:anchorId="66380AFD" wp14:editId="0F0A7CFB">
                <wp:simplePos x="0" y="0"/>
                <wp:positionH relativeFrom="column">
                  <wp:posOffset>-889000</wp:posOffset>
                </wp:positionH>
                <wp:positionV relativeFrom="paragraph">
                  <wp:posOffset>-272415</wp:posOffset>
                </wp:positionV>
                <wp:extent cx="9658350" cy="920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0" cy="920750"/>
                        </a:xfrm>
                        <a:prstGeom prst="rect">
                          <a:avLst/>
                        </a:prstGeom>
                        <a:solidFill>
                          <a:srgbClr val="BFBFBF">
                            <a:alpha val="3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B7153A" id="Rectangle 1" o:spid="_x0000_s1026" style="position:absolute;margin-left:-70pt;margin-top:-21.45pt;width:760.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" fillcolor="#bfbfbf" stroked="f" strokeweight="1pt">
                <v:fill opacity="26214f"/>
                <v:path arrowok="t"/>
              </v:rect>
            </w:pict>
          </mc:Fallback>
        </mc:AlternateContent>
      </w:r>
      <w:r w:rsidR="003D26E0" w:rsidRPr="00AD6AA9">
        <w:rPr>
          <w:rFonts w:asciiTheme="majorHAnsi" w:hAnsiTheme="majorHAnsi" w:cstheme="majorHAnsi"/>
          <w:b/>
          <w:bCs/>
          <w:color w:val="2F5496" w:themeColor="accent1" w:themeShade="BF"/>
          <w:spacing w:val="30"/>
          <w:sz w:val="44"/>
          <w:szCs w:val="44"/>
        </w:rPr>
        <w:t>CURRICULUM VITAE</w:t>
      </w:r>
    </w:p>
    <w:p w14:paraId="5879B6BC" w14:textId="77777777" w:rsidR="002843EA" w:rsidRPr="00AD6AA9" w:rsidRDefault="002843EA" w:rsidP="00806759">
      <w:pPr>
        <w:rPr>
          <w:rFonts w:asciiTheme="majorHAnsi" w:hAnsiTheme="majorHAnsi" w:cstheme="majorHAnsi"/>
        </w:rPr>
      </w:pPr>
    </w:p>
    <w:p w14:paraId="50643E36" w14:textId="77777777" w:rsidR="002843EA" w:rsidRPr="00AD6AA9" w:rsidRDefault="002843EA" w:rsidP="00806759">
      <w:pPr>
        <w:rPr>
          <w:rFonts w:asciiTheme="majorHAnsi" w:hAnsiTheme="majorHAnsi" w:cstheme="majorHAnsi"/>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980"/>
      </w:tblGrid>
      <w:tr w:rsidR="000A10A2" w:rsidRPr="00AD6AA9" w14:paraId="43833BDD" w14:textId="77777777" w:rsidTr="0086539C">
        <w:tc>
          <w:tcPr>
            <w:tcW w:w="10980" w:type="dxa"/>
          </w:tcPr>
          <w:p w14:paraId="30B37762" w14:textId="039DFFFB" w:rsidR="000A10A2" w:rsidRPr="00FF62D6" w:rsidRDefault="00440E6C" w:rsidP="00806759">
            <w:pPr>
              <w:jc w:val="center"/>
              <w:rPr>
                <w:rFonts w:asciiTheme="majorHAnsi" w:hAnsiTheme="majorHAnsi" w:cstheme="majorHAnsi"/>
                <w:b/>
                <w:color w:val="000000" w:themeColor="text1"/>
                <w:sz w:val="32"/>
                <w:szCs w:val="32"/>
                <w:lang w:val="it-IT"/>
              </w:rPr>
            </w:pPr>
            <w:r w:rsidRPr="00FF62D6">
              <w:rPr>
                <w:rFonts w:asciiTheme="majorHAnsi" w:hAnsiTheme="majorHAnsi" w:cstheme="majorHAnsi"/>
                <w:b/>
                <w:color w:val="000000" w:themeColor="text1"/>
                <w:sz w:val="32"/>
                <w:szCs w:val="32"/>
                <w:lang w:val="it-IT"/>
              </w:rPr>
              <w:t>Maliha Sayla</w:t>
            </w:r>
            <w:r w:rsidR="000A10A2" w:rsidRPr="00FF62D6">
              <w:rPr>
                <w:rFonts w:asciiTheme="majorHAnsi" w:hAnsiTheme="majorHAnsi" w:cstheme="majorHAnsi"/>
                <w:b/>
                <w:color w:val="000000" w:themeColor="text1"/>
                <w:sz w:val="32"/>
                <w:szCs w:val="32"/>
                <w:lang w:val="it-IT"/>
              </w:rPr>
              <w:t>, MD</w:t>
            </w:r>
          </w:p>
          <w:p w14:paraId="0CF34EDA" w14:textId="6D59689D" w:rsidR="000A10A2" w:rsidRPr="00FF62D6" w:rsidRDefault="00440E6C" w:rsidP="00806759">
            <w:pPr>
              <w:jc w:val="center"/>
              <w:rPr>
                <w:rFonts w:asciiTheme="majorHAnsi" w:hAnsiTheme="majorHAnsi" w:cstheme="majorHAnsi"/>
                <w:color w:val="000000" w:themeColor="text1"/>
                <w:lang w:val="it-IT"/>
              </w:rPr>
            </w:pPr>
            <w:r w:rsidRPr="00FF62D6">
              <w:rPr>
                <w:rFonts w:asciiTheme="majorHAnsi" w:hAnsiTheme="majorHAnsi" w:cstheme="majorHAnsi"/>
                <w:color w:val="000000" w:themeColor="text1"/>
                <w:lang w:val="it-IT"/>
              </w:rPr>
              <w:t>Naperville, IL 60565</w:t>
            </w:r>
          </w:p>
          <w:p w14:paraId="6D24A8AE" w14:textId="77777777" w:rsidR="000A10A2" w:rsidRPr="00FF62D6" w:rsidRDefault="000A10A2" w:rsidP="00806759">
            <w:pPr>
              <w:jc w:val="center"/>
              <w:rPr>
                <w:rFonts w:asciiTheme="majorHAnsi" w:hAnsiTheme="majorHAnsi" w:cstheme="majorHAnsi"/>
                <w:b/>
                <w:color w:val="000000" w:themeColor="text1"/>
                <w:lang w:val="it-IT"/>
              </w:rPr>
            </w:pPr>
          </w:p>
          <w:p w14:paraId="5D5B3590" w14:textId="0DC7A70F" w:rsidR="000A10A2" w:rsidRPr="00AD6AA9" w:rsidRDefault="00154B6C" w:rsidP="00806759">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Cell: </w:t>
            </w:r>
            <w:r w:rsidR="00440E6C" w:rsidRPr="00AD6AA9">
              <w:rPr>
                <w:rFonts w:asciiTheme="majorHAnsi" w:hAnsiTheme="majorHAnsi" w:cstheme="majorHAnsi"/>
                <w:color w:val="000000" w:themeColor="text1"/>
              </w:rPr>
              <w:t>312-282-3258</w:t>
            </w:r>
          </w:p>
          <w:p w14:paraId="0F22C243" w14:textId="73CB0E2F" w:rsidR="000A10A2" w:rsidRPr="00AD6AA9" w:rsidRDefault="00FF62D6" w:rsidP="00806759">
            <w:pPr>
              <w:jc w:val="center"/>
              <w:rPr>
                <w:rFonts w:asciiTheme="majorHAnsi" w:hAnsiTheme="majorHAnsi" w:cstheme="majorHAnsi"/>
                <w:color w:val="2F5496" w:themeColor="accent1" w:themeShade="BF"/>
                <w:sz w:val="28"/>
                <w:szCs w:val="26"/>
              </w:rPr>
            </w:pPr>
            <w:hyperlink r:id="rId8" w:history="1">
              <w:r w:rsidRPr="00DD286A">
                <w:rPr>
                  <w:rStyle w:val="Hyperlink"/>
                  <w:rFonts w:asciiTheme="majorHAnsi" w:hAnsiTheme="majorHAnsi" w:cstheme="majorHAnsi"/>
                </w:rPr>
                <w:t>Maliha.sayla@gmail.com</w:t>
              </w:r>
            </w:hyperlink>
          </w:p>
        </w:tc>
      </w:tr>
    </w:tbl>
    <w:p w14:paraId="34DA0311" w14:textId="77777777" w:rsidR="00F370CA" w:rsidRPr="00AD6AA9" w:rsidRDefault="00F370CA" w:rsidP="00806759">
      <w:pPr>
        <w:tabs>
          <w:tab w:val="left" w:pos="3630"/>
        </w:tabs>
        <w:rPr>
          <w:rFonts w:asciiTheme="majorHAnsi" w:hAnsiTheme="majorHAnsi" w:cstheme="majorHAnsi"/>
        </w:rPr>
      </w:pPr>
    </w:p>
    <w:p w14:paraId="6A776540" w14:textId="77777777" w:rsidR="00171B1D" w:rsidRPr="00AD6AA9" w:rsidRDefault="00171B1D"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Summary of Expertise</w:t>
      </w:r>
    </w:p>
    <w:p w14:paraId="262EFBC3" w14:textId="23DBDAEE" w:rsidR="004C1B7D" w:rsidRPr="004C1B7D" w:rsidRDefault="004C1B7D" w:rsidP="004C1B7D">
      <w:pPr>
        <w:pStyle w:val="NormalWeb"/>
        <w:rPr>
          <w:rFonts w:asciiTheme="majorHAnsi" w:hAnsiTheme="majorHAnsi" w:cstheme="majorHAnsi"/>
          <w:sz w:val="22"/>
          <w:szCs w:val="22"/>
        </w:rPr>
      </w:pPr>
      <w:bookmarkStart w:id="0" w:name="OLE_LINK1"/>
      <w:r w:rsidRPr="004C1B7D">
        <w:rPr>
          <w:rFonts w:asciiTheme="majorHAnsi" w:hAnsiTheme="majorHAnsi" w:cstheme="majorHAnsi"/>
          <w:sz w:val="22"/>
          <w:szCs w:val="22"/>
        </w:rPr>
        <w:t xml:space="preserve">Dr. Maliha Sayla, MD, is a board-certified </w:t>
      </w:r>
      <w:r>
        <w:rPr>
          <w:rFonts w:asciiTheme="majorHAnsi" w:hAnsiTheme="majorHAnsi" w:cstheme="majorHAnsi"/>
          <w:sz w:val="22"/>
          <w:szCs w:val="22"/>
        </w:rPr>
        <w:t>O</w:t>
      </w:r>
      <w:r w:rsidRPr="004C1B7D">
        <w:rPr>
          <w:rFonts w:asciiTheme="majorHAnsi" w:hAnsiTheme="majorHAnsi" w:cstheme="majorHAnsi"/>
          <w:sz w:val="22"/>
          <w:szCs w:val="22"/>
        </w:rPr>
        <w:t xml:space="preserve">bstetrician and </w:t>
      </w:r>
      <w:r>
        <w:rPr>
          <w:rFonts w:asciiTheme="majorHAnsi" w:hAnsiTheme="majorHAnsi" w:cstheme="majorHAnsi"/>
          <w:sz w:val="22"/>
          <w:szCs w:val="22"/>
        </w:rPr>
        <w:t>G</w:t>
      </w:r>
      <w:r w:rsidRPr="004C1B7D">
        <w:rPr>
          <w:rFonts w:asciiTheme="majorHAnsi" w:hAnsiTheme="majorHAnsi" w:cstheme="majorHAnsi"/>
          <w:sz w:val="22"/>
          <w:szCs w:val="22"/>
        </w:rPr>
        <w:t xml:space="preserve">ynecologist with extensive experience in both hospital and outpatient settings. With over a decade of practice, Dr. Sayla has demonstrated exceptional expertise in managing </w:t>
      </w:r>
      <w:r w:rsidRPr="00FF62D6">
        <w:rPr>
          <w:rFonts w:asciiTheme="majorHAnsi" w:hAnsiTheme="majorHAnsi" w:cstheme="majorHAnsi"/>
          <w:sz w:val="22"/>
          <w:szCs w:val="22"/>
        </w:rPr>
        <w:t xml:space="preserve">obstetric and gynecological emergencies, including high-risk births and complex surgical interventions </w:t>
      </w:r>
      <w:r w:rsidR="00FF62D6" w:rsidRPr="00FF62D6">
        <w:rPr>
          <w:rFonts w:asciiTheme="majorHAnsi" w:hAnsiTheme="majorHAnsi" w:cstheme="majorHAnsi"/>
          <w:sz w:val="22"/>
          <w:szCs w:val="22"/>
        </w:rPr>
        <w:t>including but not limited to</w:t>
      </w:r>
      <w:r w:rsidRPr="00FF62D6">
        <w:rPr>
          <w:rFonts w:asciiTheme="majorHAnsi" w:hAnsiTheme="majorHAnsi" w:cstheme="majorHAnsi"/>
          <w:sz w:val="22"/>
          <w:szCs w:val="22"/>
        </w:rPr>
        <w:t xml:space="preserve"> </w:t>
      </w:r>
      <w:r w:rsidR="00FF62D6" w:rsidRPr="00FF62D6">
        <w:rPr>
          <w:rFonts w:asciiTheme="majorHAnsi" w:hAnsiTheme="majorHAnsi" w:cstheme="majorHAnsi"/>
          <w:sz w:val="22"/>
          <w:szCs w:val="22"/>
        </w:rPr>
        <w:t xml:space="preserve">management of obstetric hemorrhage, treatment of ruptured ectopic pregnancy, and dilation and evacuation.  </w:t>
      </w:r>
      <w:r w:rsidRPr="00FF62D6">
        <w:rPr>
          <w:rFonts w:asciiTheme="majorHAnsi" w:hAnsiTheme="majorHAnsi" w:cstheme="majorHAnsi"/>
          <w:sz w:val="22"/>
          <w:szCs w:val="22"/>
        </w:rPr>
        <w:t xml:space="preserve">Currently serving as an OB/GYN hospitalist at Northwestern Medicine/Delnor Hospital, she has also contributed significantly to women’s healthcare advocacy and education as a teacher for Family Medicine residents at Northwestern </w:t>
      </w:r>
      <w:r w:rsidR="00FF62D6" w:rsidRPr="00FF62D6">
        <w:rPr>
          <w:rFonts w:asciiTheme="majorHAnsi" w:hAnsiTheme="majorHAnsi" w:cstheme="majorHAnsi"/>
          <w:sz w:val="22"/>
          <w:szCs w:val="22"/>
        </w:rPr>
        <w:t xml:space="preserve">University </w:t>
      </w:r>
      <w:r w:rsidRPr="00FF62D6">
        <w:rPr>
          <w:rFonts w:asciiTheme="majorHAnsi" w:hAnsiTheme="majorHAnsi" w:cstheme="majorHAnsi"/>
          <w:sz w:val="22"/>
          <w:szCs w:val="22"/>
        </w:rPr>
        <w:t>Feinberg School of Medicine.</w:t>
      </w:r>
    </w:p>
    <w:p w14:paraId="737D4054" w14:textId="77777777" w:rsidR="004C1B7D" w:rsidRPr="004C1B7D" w:rsidRDefault="004C1B7D" w:rsidP="004C1B7D">
      <w:pPr>
        <w:pStyle w:val="NormalWeb"/>
        <w:rPr>
          <w:rFonts w:asciiTheme="majorHAnsi" w:hAnsiTheme="majorHAnsi" w:cstheme="majorHAnsi"/>
          <w:sz w:val="22"/>
          <w:szCs w:val="22"/>
        </w:rPr>
      </w:pPr>
      <w:r w:rsidRPr="004C1B7D">
        <w:rPr>
          <w:rFonts w:asciiTheme="majorHAnsi" w:hAnsiTheme="majorHAnsi" w:cstheme="majorHAnsi"/>
          <w:sz w:val="22"/>
          <w:szCs w:val="22"/>
        </w:rPr>
        <w:t>Dr. Sayla's dedication to advancing women’s health extends beyond clinical care. She has actively engaged in public health advocacy, raising awareness and addressing barriers to medically indicated care. She has presented on diverse topics, including challenges in gynecological surgery, female genital cutting, and labor outcomes, reflecting her commitment to improving outcomes for women globally. Her scholarly contributions include peer-reviewed publications on patient care optimization and health disparities, as well as a chapter on ethical issues in pediatric anesthesiology.</w:t>
      </w:r>
    </w:p>
    <w:p w14:paraId="2719C436" w14:textId="77777777" w:rsidR="004C1B7D" w:rsidRDefault="004C1B7D" w:rsidP="004C1B7D">
      <w:pPr>
        <w:pStyle w:val="NormalWeb"/>
        <w:rPr>
          <w:rFonts w:asciiTheme="majorHAnsi" w:hAnsiTheme="majorHAnsi" w:cstheme="majorHAnsi"/>
          <w:sz w:val="22"/>
          <w:szCs w:val="22"/>
        </w:rPr>
      </w:pPr>
      <w:r w:rsidRPr="004C1B7D">
        <w:rPr>
          <w:rFonts w:asciiTheme="majorHAnsi" w:hAnsiTheme="majorHAnsi" w:cstheme="majorHAnsi"/>
          <w:sz w:val="22"/>
          <w:szCs w:val="22"/>
        </w:rPr>
        <w:t>An accomplished speaker, educator, and advocate, Dr. Sayla excels in translating complex medical concepts into accessible insights for both technical and lay audiences. Her passion for fostering improved healthcare practices and her leadership roles within hospitals highlight her as a trusted expert in her field.</w:t>
      </w:r>
    </w:p>
    <w:p w14:paraId="285A9F0A" w14:textId="17072DBE" w:rsidR="001D3F0A" w:rsidRPr="004C1B7D" w:rsidRDefault="001D3F0A" w:rsidP="004C1B7D">
      <w:pPr>
        <w:pStyle w:val="NormalWeb"/>
        <w:rPr>
          <w:rFonts w:asciiTheme="majorHAnsi" w:hAnsiTheme="majorHAnsi" w:cstheme="majorHAnsi"/>
          <w:sz w:val="22"/>
          <w:szCs w:val="22"/>
        </w:rPr>
      </w:pPr>
      <w:r>
        <w:rPr>
          <w:rFonts w:asciiTheme="majorHAnsi" w:hAnsiTheme="majorHAnsi" w:cstheme="majorHAnsi"/>
          <w:sz w:val="22"/>
          <w:szCs w:val="22"/>
        </w:rPr>
        <w:t>Born and raised in the Chicago suburbs, Dr. Sayla lives in Naperville, IL with her husband and children.</w:t>
      </w:r>
    </w:p>
    <w:bookmarkEnd w:id="0"/>
    <w:p w14:paraId="62F2D3FF" w14:textId="1C059BA1" w:rsidR="00171B1D" w:rsidRPr="00AD6AA9" w:rsidRDefault="002C5602" w:rsidP="00806759">
      <w:pPr>
        <w:jc w:val="both"/>
        <w:rPr>
          <w:rFonts w:asciiTheme="majorHAnsi" w:hAnsiTheme="majorHAnsi" w:cstheme="majorHAnsi"/>
          <w:color w:val="2F5496" w:themeColor="accent1" w:themeShade="BF"/>
          <w:sz w:val="28"/>
          <w:szCs w:val="26"/>
        </w:rPr>
      </w:pPr>
      <w:r>
        <w:rPr>
          <w:rFonts w:asciiTheme="majorHAnsi" w:hAnsiTheme="majorHAnsi" w:cstheme="majorHAnsi"/>
          <w:noProof/>
          <w:color w:val="2F5496" w:themeColor="accent1" w:themeShade="BF"/>
          <w:sz w:val="28"/>
          <w:szCs w:val="26"/>
        </w:rPr>
        <w:pict w14:anchorId="45EB6B4B">
          <v:rect id="_x0000_i1028" alt="" style="width:468pt;height:.05pt;mso-width-percent:0;mso-height-percent:0;mso-width-percent:0;mso-height-percent:0" o:hralign="center" o:hrstd="t" o:hr="t" fillcolor="#a0a0a0" stroked="f"/>
        </w:pict>
      </w:r>
    </w:p>
    <w:p w14:paraId="18BBBA67" w14:textId="77777777" w:rsidR="00711D50" w:rsidRPr="00AD6AA9" w:rsidRDefault="00711D50"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Hospital Appointments</w:t>
      </w:r>
    </w:p>
    <w:p w14:paraId="74EABB69" w14:textId="7239CF59" w:rsidR="00F24195" w:rsidRPr="00AD6AA9" w:rsidRDefault="00154B6C" w:rsidP="00806759">
      <w:pPr>
        <w:tabs>
          <w:tab w:val="right" w:pos="10800"/>
        </w:tabs>
        <w:rPr>
          <w:rFonts w:asciiTheme="majorHAnsi" w:hAnsiTheme="majorHAnsi" w:cstheme="majorHAnsi"/>
          <w:sz w:val="21"/>
          <w:szCs w:val="21"/>
        </w:rPr>
      </w:pPr>
      <w:r>
        <w:rPr>
          <w:rFonts w:asciiTheme="majorHAnsi" w:hAnsiTheme="majorHAnsi" w:cstheme="majorHAnsi"/>
          <w:caps/>
          <w:sz w:val="21"/>
          <w:szCs w:val="21"/>
        </w:rPr>
        <w:t>Northwestern Medicine/</w:t>
      </w:r>
      <w:r w:rsidR="0072096D" w:rsidRPr="00AD6AA9">
        <w:rPr>
          <w:rFonts w:asciiTheme="majorHAnsi" w:hAnsiTheme="majorHAnsi" w:cstheme="majorHAnsi"/>
          <w:caps/>
          <w:sz w:val="21"/>
          <w:szCs w:val="21"/>
        </w:rPr>
        <w:t>Delnor hospital</w:t>
      </w:r>
      <w:r w:rsidR="00F24195" w:rsidRPr="00AD6AA9">
        <w:rPr>
          <w:rFonts w:asciiTheme="majorHAnsi" w:hAnsiTheme="majorHAnsi" w:cstheme="majorHAnsi"/>
          <w:sz w:val="21"/>
          <w:szCs w:val="21"/>
        </w:rPr>
        <w:t xml:space="preserve">, </w:t>
      </w:r>
      <w:r w:rsidR="0072096D" w:rsidRPr="00AD6AA9">
        <w:rPr>
          <w:rFonts w:asciiTheme="majorHAnsi" w:hAnsiTheme="majorHAnsi" w:cstheme="majorHAnsi"/>
          <w:sz w:val="21"/>
          <w:szCs w:val="21"/>
        </w:rPr>
        <w:t>Geneva, IL</w:t>
      </w:r>
      <w:r w:rsidR="00F24195" w:rsidRPr="00AD6AA9">
        <w:rPr>
          <w:rFonts w:asciiTheme="majorHAnsi" w:hAnsiTheme="majorHAnsi" w:cstheme="majorHAnsi"/>
          <w:sz w:val="21"/>
          <w:szCs w:val="21"/>
        </w:rPr>
        <w:tab/>
      </w:r>
      <w:r w:rsidR="0072096D" w:rsidRPr="00AD6AA9">
        <w:rPr>
          <w:rFonts w:asciiTheme="majorHAnsi" w:hAnsiTheme="majorHAnsi" w:cstheme="majorHAnsi"/>
          <w:sz w:val="21"/>
          <w:szCs w:val="21"/>
        </w:rPr>
        <w:t>9</w:t>
      </w:r>
      <w:r w:rsidR="00796852" w:rsidRPr="00AD6AA9">
        <w:rPr>
          <w:rFonts w:asciiTheme="majorHAnsi" w:hAnsiTheme="majorHAnsi" w:cstheme="majorHAnsi"/>
          <w:sz w:val="21"/>
          <w:szCs w:val="21"/>
        </w:rPr>
        <w:t>/</w:t>
      </w:r>
      <w:r w:rsidR="00F370CA" w:rsidRPr="00AD6AA9">
        <w:rPr>
          <w:rFonts w:asciiTheme="majorHAnsi" w:hAnsiTheme="majorHAnsi" w:cstheme="majorHAnsi"/>
          <w:sz w:val="21"/>
          <w:szCs w:val="21"/>
        </w:rPr>
        <w:t>20</w:t>
      </w:r>
      <w:r w:rsidR="0072096D" w:rsidRPr="00AD6AA9">
        <w:rPr>
          <w:rFonts w:asciiTheme="majorHAnsi" w:hAnsiTheme="majorHAnsi" w:cstheme="majorHAnsi"/>
          <w:sz w:val="21"/>
          <w:szCs w:val="21"/>
        </w:rPr>
        <w:t>24—P</w:t>
      </w:r>
      <w:r w:rsidR="00F370CA" w:rsidRPr="00AD6AA9">
        <w:rPr>
          <w:rFonts w:asciiTheme="majorHAnsi" w:hAnsiTheme="majorHAnsi" w:cstheme="majorHAnsi"/>
          <w:sz w:val="21"/>
          <w:szCs w:val="21"/>
        </w:rPr>
        <w:t>resent</w:t>
      </w:r>
    </w:p>
    <w:p w14:paraId="69BB6DBB" w14:textId="39FA80C7" w:rsidR="00051C4F" w:rsidRPr="00051C4F" w:rsidRDefault="00C20E3B" w:rsidP="00051C4F">
      <w:pPr>
        <w:rPr>
          <w:rFonts w:asciiTheme="majorHAnsi" w:hAnsiTheme="majorHAnsi" w:cstheme="majorHAnsi"/>
          <w:bCs/>
          <w:sz w:val="21"/>
          <w:szCs w:val="21"/>
        </w:rPr>
      </w:pPr>
      <w:r w:rsidRPr="00AD6AA9">
        <w:rPr>
          <w:rFonts w:asciiTheme="majorHAnsi" w:hAnsiTheme="majorHAnsi" w:cstheme="majorHAnsi"/>
          <w:b/>
          <w:sz w:val="21"/>
          <w:szCs w:val="21"/>
        </w:rPr>
        <w:t>OB/GYN Hospitalis</w:t>
      </w:r>
      <w:r w:rsidR="00051C4F">
        <w:rPr>
          <w:rFonts w:asciiTheme="majorHAnsi" w:hAnsiTheme="majorHAnsi" w:cstheme="majorHAnsi"/>
          <w:b/>
          <w:sz w:val="21"/>
          <w:szCs w:val="21"/>
        </w:rPr>
        <w:t>t</w:t>
      </w:r>
    </w:p>
    <w:p w14:paraId="2941FC0F" w14:textId="77777777" w:rsidR="00806759" w:rsidRPr="00AD6AA9" w:rsidRDefault="00806759" w:rsidP="00806759">
      <w:pPr>
        <w:rPr>
          <w:rFonts w:asciiTheme="majorHAnsi" w:hAnsiTheme="majorHAnsi" w:cstheme="majorHAnsi"/>
          <w:b/>
          <w:sz w:val="21"/>
          <w:szCs w:val="21"/>
        </w:rPr>
      </w:pPr>
    </w:p>
    <w:p w14:paraId="5372A23D" w14:textId="3DB9341E" w:rsidR="00711D50" w:rsidRPr="00AD6AA9" w:rsidRDefault="00C20E3B"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Edward Hospital</w:t>
      </w:r>
      <w:r w:rsidR="001C72E3" w:rsidRPr="00AD6AA9">
        <w:rPr>
          <w:rFonts w:asciiTheme="majorHAnsi" w:hAnsiTheme="majorHAnsi" w:cstheme="majorHAnsi"/>
          <w:sz w:val="21"/>
          <w:szCs w:val="21"/>
        </w:rPr>
        <w:t xml:space="preserve">, </w:t>
      </w:r>
      <w:r w:rsidRPr="00AD6AA9">
        <w:rPr>
          <w:rFonts w:asciiTheme="majorHAnsi" w:hAnsiTheme="majorHAnsi" w:cstheme="majorHAnsi"/>
          <w:sz w:val="21"/>
          <w:szCs w:val="21"/>
        </w:rPr>
        <w:t>Naperville, IL</w:t>
      </w:r>
      <w:r w:rsidR="00711D50" w:rsidRPr="00AD6AA9">
        <w:rPr>
          <w:rFonts w:asciiTheme="majorHAnsi" w:hAnsiTheme="majorHAnsi" w:cstheme="majorHAnsi"/>
          <w:sz w:val="21"/>
          <w:szCs w:val="21"/>
        </w:rPr>
        <w:tab/>
      </w:r>
      <w:r w:rsidRPr="00AD6AA9">
        <w:rPr>
          <w:rFonts w:asciiTheme="majorHAnsi" w:hAnsiTheme="majorHAnsi" w:cstheme="majorHAnsi"/>
          <w:sz w:val="21"/>
          <w:szCs w:val="21"/>
        </w:rPr>
        <w:t>11</w:t>
      </w:r>
      <w:r w:rsidR="00796852" w:rsidRPr="00AD6AA9">
        <w:rPr>
          <w:rFonts w:asciiTheme="majorHAnsi" w:hAnsiTheme="majorHAnsi" w:cstheme="majorHAnsi"/>
          <w:sz w:val="21"/>
          <w:szCs w:val="21"/>
        </w:rPr>
        <w:t>/</w:t>
      </w:r>
      <w:r w:rsidR="00711D50" w:rsidRPr="00AD6AA9">
        <w:rPr>
          <w:rFonts w:asciiTheme="majorHAnsi" w:hAnsiTheme="majorHAnsi" w:cstheme="majorHAnsi"/>
          <w:sz w:val="21"/>
          <w:szCs w:val="21"/>
        </w:rPr>
        <w:t>20</w:t>
      </w:r>
      <w:r w:rsidRPr="00AD6AA9">
        <w:rPr>
          <w:rFonts w:asciiTheme="majorHAnsi" w:hAnsiTheme="majorHAnsi" w:cstheme="majorHAnsi"/>
          <w:sz w:val="21"/>
          <w:szCs w:val="21"/>
        </w:rPr>
        <w:t>14—8/2024</w:t>
      </w:r>
    </w:p>
    <w:p w14:paraId="6FC6CDA8" w14:textId="20D91811" w:rsidR="001C72E3" w:rsidRPr="00AD6AA9" w:rsidRDefault="00C20E3B" w:rsidP="00806759">
      <w:pPr>
        <w:rPr>
          <w:rFonts w:asciiTheme="majorHAnsi" w:hAnsiTheme="majorHAnsi" w:cstheme="majorHAnsi"/>
          <w:b/>
          <w:sz w:val="21"/>
          <w:szCs w:val="21"/>
        </w:rPr>
      </w:pPr>
      <w:r w:rsidRPr="00AD6AA9">
        <w:rPr>
          <w:rFonts w:asciiTheme="majorHAnsi" w:hAnsiTheme="majorHAnsi" w:cstheme="majorHAnsi"/>
          <w:b/>
          <w:sz w:val="21"/>
          <w:szCs w:val="21"/>
        </w:rPr>
        <w:t>General Obstetrician and Gynecologist</w:t>
      </w:r>
    </w:p>
    <w:p w14:paraId="0AC4DD43" w14:textId="77777777" w:rsidR="0072096D" w:rsidRPr="00AD6AA9" w:rsidRDefault="0072096D" w:rsidP="00806759">
      <w:pPr>
        <w:tabs>
          <w:tab w:val="left" w:pos="2020"/>
        </w:tabs>
        <w:rPr>
          <w:rFonts w:asciiTheme="majorHAnsi" w:hAnsiTheme="majorHAnsi" w:cstheme="majorHAnsi"/>
          <w:sz w:val="21"/>
          <w:szCs w:val="21"/>
        </w:rPr>
      </w:pPr>
    </w:p>
    <w:p w14:paraId="0A98FF55" w14:textId="77777777" w:rsidR="002843EA" w:rsidRPr="00AD6AA9" w:rsidRDefault="00370639"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Employment</w:t>
      </w:r>
    </w:p>
    <w:p w14:paraId="2A881BC0" w14:textId="11471C8D" w:rsidR="00F24195" w:rsidRPr="00AD6AA9" w:rsidRDefault="00CD4718"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Planned Parenthood</w:t>
      </w:r>
      <w:r w:rsidR="00F24195" w:rsidRPr="00AD6AA9">
        <w:rPr>
          <w:rFonts w:asciiTheme="majorHAnsi" w:hAnsiTheme="majorHAnsi" w:cstheme="majorHAnsi"/>
          <w:sz w:val="21"/>
          <w:szCs w:val="21"/>
        </w:rPr>
        <w:t xml:space="preserve">, </w:t>
      </w:r>
      <w:r w:rsidRPr="00AD6AA9">
        <w:rPr>
          <w:rFonts w:asciiTheme="majorHAnsi" w:hAnsiTheme="majorHAnsi" w:cstheme="majorHAnsi"/>
          <w:sz w:val="21"/>
          <w:szCs w:val="21"/>
        </w:rPr>
        <w:t>Aurora, IL</w:t>
      </w:r>
      <w:r w:rsidR="00F24195" w:rsidRPr="00AD6AA9">
        <w:rPr>
          <w:rFonts w:asciiTheme="majorHAnsi" w:hAnsiTheme="majorHAnsi" w:cstheme="majorHAnsi"/>
          <w:sz w:val="21"/>
          <w:szCs w:val="21"/>
        </w:rPr>
        <w:tab/>
      </w:r>
      <w:r w:rsidR="00796852" w:rsidRPr="00AD6AA9">
        <w:rPr>
          <w:rFonts w:asciiTheme="majorHAnsi" w:hAnsiTheme="majorHAnsi" w:cstheme="majorHAnsi"/>
          <w:sz w:val="21"/>
          <w:szCs w:val="21"/>
        </w:rPr>
        <w:t>12/</w:t>
      </w:r>
      <w:r w:rsidR="00F370CA" w:rsidRPr="00AD6AA9">
        <w:rPr>
          <w:rFonts w:asciiTheme="majorHAnsi" w:hAnsiTheme="majorHAnsi" w:cstheme="majorHAnsi"/>
          <w:sz w:val="21"/>
          <w:szCs w:val="21"/>
        </w:rPr>
        <w:t>20</w:t>
      </w:r>
      <w:r w:rsidRPr="00AD6AA9">
        <w:rPr>
          <w:rFonts w:asciiTheme="majorHAnsi" w:hAnsiTheme="majorHAnsi" w:cstheme="majorHAnsi"/>
          <w:sz w:val="21"/>
          <w:szCs w:val="21"/>
        </w:rPr>
        <w:t>23</w:t>
      </w:r>
      <w:r w:rsidR="00F370CA" w:rsidRPr="00AD6AA9">
        <w:rPr>
          <w:rFonts w:asciiTheme="majorHAnsi" w:hAnsiTheme="majorHAnsi" w:cstheme="majorHAnsi"/>
          <w:sz w:val="21"/>
          <w:szCs w:val="21"/>
        </w:rPr>
        <w:t xml:space="preserve"> </w:t>
      </w:r>
      <w:r w:rsidRPr="00AD6AA9">
        <w:rPr>
          <w:rFonts w:asciiTheme="majorHAnsi" w:hAnsiTheme="majorHAnsi" w:cstheme="majorHAnsi"/>
          <w:sz w:val="21"/>
          <w:szCs w:val="21"/>
        </w:rPr>
        <w:t>—</w:t>
      </w:r>
      <w:r w:rsidR="00F370CA" w:rsidRPr="00AD6AA9">
        <w:rPr>
          <w:rFonts w:asciiTheme="majorHAnsi" w:hAnsiTheme="majorHAnsi" w:cstheme="majorHAnsi"/>
          <w:sz w:val="21"/>
          <w:szCs w:val="21"/>
        </w:rPr>
        <w:t xml:space="preserve"> </w:t>
      </w:r>
      <w:r w:rsidRPr="00AD6AA9">
        <w:rPr>
          <w:rFonts w:asciiTheme="majorHAnsi" w:hAnsiTheme="majorHAnsi" w:cstheme="majorHAnsi"/>
          <w:sz w:val="21"/>
          <w:szCs w:val="21"/>
        </w:rPr>
        <w:t>P</w:t>
      </w:r>
      <w:r w:rsidR="00F370CA" w:rsidRPr="00AD6AA9">
        <w:rPr>
          <w:rFonts w:asciiTheme="majorHAnsi" w:hAnsiTheme="majorHAnsi" w:cstheme="majorHAnsi"/>
          <w:sz w:val="21"/>
          <w:szCs w:val="21"/>
        </w:rPr>
        <w:t>resent</w:t>
      </w:r>
    </w:p>
    <w:p w14:paraId="429D4D3F" w14:textId="5ABC349D" w:rsidR="00F24195" w:rsidRPr="00AD6AA9" w:rsidRDefault="00CD4718" w:rsidP="00806759">
      <w:pPr>
        <w:rPr>
          <w:rFonts w:asciiTheme="majorHAnsi" w:hAnsiTheme="majorHAnsi" w:cstheme="majorHAnsi"/>
          <w:b/>
          <w:sz w:val="21"/>
          <w:szCs w:val="21"/>
        </w:rPr>
      </w:pPr>
      <w:r w:rsidRPr="00AD6AA9">
        <w:rPr>
          <w:rFonts w:asciiTheme="majorHAnsi" w:hAnsiTheme="majorHAnsi" w:cstheme="majorHAnsi"/>
          <w:b/>
          <w:sz w:val="21"/>
          <w:szCs w:val="21"/>
        </w:rPr>
        <w:t>General Obstetrician and Gynecologist</w:t>
      </w:r>
    </w:p>
    <w:p w14:paraId="30206A47" w14:textId="77777777" w:rsidR="00806759" w:rsidRPr="00AD6AA9" w:rsidRDefault="00806759" w:rsidP="00806759">
      <w:pPr>
        <w:rPr>
          <w:rFonts w:asciiTheme="majorHAnsi" w:hAnsiTheme="majorHAnsi" w:cstheme="majorHAnsi"/>
          <w:b/>
          <w:sz w:val="21"/>
          <w:szCs w:val="21"/>
        </w:rPr>
      </w:pPr>
    </w:p>
    <w:p w14:paraId="27A94214" w14:textId="2876050A" w:rsidR="00370639" w:rsidRPr="00AD6AA9" w:rsidRDefault="00154B6C"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DUPAGE MEDICAL GROUP</w:t>
      </w:r>
      <w:r w:rsidR="00FF62D6">
        <w:rPr>
          <w:rFonts w:asciiTheme="majorHAnsi" w:hAnsiTheme="majorHAnsi" w:cstheme="majorHAnsi"/>
          <w:sz w:val="21"/>
          <w:szCs w:val="21"/>
        </w:rPr>
        <w:t>/DULY HEALTH AND CARE</w:t>
      </w:r>
      <w:r w:rsidR="001C72E3" w:rsidRPr="00AD6AA9">
        <w:rPr>
          <w:rFonts w:asciiTheme="majorHAnsi" w:hAnsiTheme="majorHAnsi" w:cstheme="majorHAnsi"/>
          <w:sz w:val="21"/>
          <w:szCs w:val="21"/>
        </w:rPr>
        <w:t xml:space="preserve">, </w:t>
      </w:r>
      <w:r w:rsidR="00CD4718" w:rsidRPr="00AD6AA9">
        <w:rPr>
          <w:rFonts w:asciiTheme="majorHAnsi" w:hAnsiTheme="majorHAnsi" w:cstheme="majorHAnsi"/>
          <w:sz w:val="21"/>
          <w:szCs w:val="21"/>
        </w:rPr>
        <w:t>Nape</w:t>
      </w:r>
      <w:r w:rsidR="00F83770" w:rsidRPr="00AD6AA9">
        <w:rPr>
          <w:rFonts w:asciiTheme="majorHAnsi" w:hAnsiTheme="majorHAnsi" w:cstheme="majorHAnsi"/>
          <w:sz w:val="21"/>
          <w:szCs w:val="21"/>
        </w:rPr>
        <w:t>r</w:t>
      </w:r>
      <w:r w:rsidR="00CD4718" w:rsidRPr="00AD6AA9">
        <w:rPr>
          <w:rFonts w:asciiTheme="majorHAnsi" w:hAnsiTheme="majorHAnsi" w:cstheme="majorHAnsi"/>
          <w:sz w:val="21"/>
          <w:szCs w:val="21"/>
        </w:rPr>
        <w:t>ville, IL</w:t>
      </w:r>
      <w:r w:rsidR="00370639" w:rsidRPr="00AD6AA9">
        <w:rPr>
          <w:rFonts w:asciiTheme="majorHAnsi" w:hAnsiTheme="majorHAnsi" w:cstheme="majorHAnsi"/>
          <w:sz w:val="21"/>
          <w:szCs w:val="21"/>
        </w:rPr>
        <w:tab/>
      </w:r>
      <w:r w:rsidR="00CD4718" w:rsidRPr="00AD6AA9">
        <w:rPr>
          <w:rFonts w:asciiTheme="majorHAnsi" w:hAnsiTheme="majorHAnsi" w:cstheme="majorHAnsi"/>
          <w:sz w:val="21"/>
          <w:szCs w:val="21"/>
        </w:rPr>
        <w:t>6/2016 — 8/2024</w:t>
      </w:r>
    </w:p>
    <w:p w14:paraId="32D3D75B" w14:textId="77777777" w:rsidR="00CD4718" w:rsidRPr="00AD6AA9" w:rsidRDefault="00CD4718" w:rsidP="00806759">
      <w:pPr>
        <w:rPr>
          <w:rFonts w:asciiTheme="majorHAnsi" w:hAnsiTheme="majorHAnsi" w:cstheme="majorHAnsi"/>
          <w:b/>
          <w:sz w:val="21"/>
          <w:szCs w:val="21"/>
        </w:rPr>
      </w:pPr>
      <w:r w:rsidRPr="00AD6AA9">
        <w:rPr>
          <w:rFonts w:asciiTheme="majorHAnsi" w:hAnsiTheme="majorHAnsi" w:cstheme="majorHAnsi"/>
          <w:b/>
          <w:sz w:val="21"/>
          <w:szCs w:val="21"/>
        </w:rPr>
        <w:t>General Obstetrician and Gynecologist</w:t>
      </w:r>
    </w:p>
    <w:p w14:paraId="3C472327" w14:textId="77777777" w:rsidR="00806759" w:rsidRPr="00AD6AA9" w:rsidRDefault="00806759" w:rsidP="00806759">
      <w:pPr>
        <w:rPr>
          <w:rFonts w:asciiTheme="majorHAnsi" w:hAnsiTheme="majorHAnsi" w:cstheme="majorHAnsi"/>
          <w:b/>
          <w:sz w:val="21"/>
          <w:szCs w:val="21"/>
        </w:rPr>
      </w:pPr>
    </w:p>
    <w:p w14:paraId="2073F252" w14:textId="3CCA855F" w:rsidR="00370639" w:rsidRPr="00AD6AA9" w:rsidRDefault="00154B6C"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DUPAGE HEALTH SPECIALISTS</w:t>
      </w:r>
      <w:r w:rsidR="001C72E3" w:rsidRPr="00AD6AA9">
        <w:rPr>
          <w:rFonts w:asciiTheme="majorHAnsi" w:hAnsiTheme="majorHAnsi" w:cstheme="majorHAnsi"/>
          <w:sz w:val="21"/>
          <w:szCs w:val="21"/>
        </w:rPr>
        <w:t xml:space="preserve">, </w:t>
      </w:r>
      <w:r w:rsidR="00CD4718" w:rsidRPr="00AD6AA9">
        <w:rPr>
          <w:rFonts w:asciiTheme="majorHAnsi" w:hAnsiTheme="majorHAnsi" w:cstheme="majorHAnsi"/>
          <w:sz w:val="21"/>
          <w:szCs w:val="21"/>
        </w:rPr>
        <w:t>Lisle, IL</w:t>
      </w:r>
      <w:r w:rsidR="001C72E3" w:rsidRPr="00AD6AA9">
        <w:rPr>
          <w:rFonts w:asciiTheme="majorHAnsi" w:hAnsiTheme="majorHAnsi" w:cstheme="majorHAnsi"/>
          <w:sz w:val="21"/>
          <w:szCs w:val="21"/>
        </w:rPr>
        <w:tab/>
      </w:r>
      <w:r w:rsidR="00CD4718" w:rsidRPr="00AD6AA9">
        <w:rPr>
          <w:rFonts w:asciiTheme="majorHAnsi" w:hAnsiTheme="majorHAnsi" w:cstheme="majorHAnsi"/>
          <w:sz w:val="21"/>
          <w:szCs w:val="21"/>
        </w:rPr>
        <w:t>11</w:t>
      </w:r>
      <w:r w:rsidR="00796852" w:rsidRPr="00AD6AA9">
        <w:rPr>
          <w:rFonts w:asciiTheme="majorHAnsi" w:hAnsiTheme="majorHAnsi" w:cstheme="majorHAnsi"/>
          <w:sz w:val="21"/>
          <w:szCs w:val="21"/>
        </w:rPr>
        <w:t>/</w:t>
      </w:r>
      <w:r w:rsidR="00370639" w:rsidRPr="00AD6AA9">
        <w:rPr>
          <w:rFonts w:asciiTheme="majorHAnsi" w:hAnsiTheme="majorHAnsi" w:cstheme="majorHAnsi"/>
          <w:sz w:val="21"/>
          <w:szCs w:val="21"/>
        </w:rPr>
        <w:t>201</w:t>
      </w:r>
      <w:r w:rsidR="00CD4718" w:rsidRPr="00AD6AA9">
        <w:rPr>
          <w:rFonts w:asciiTheme="majorHAnsi" w:hAnsiTheme="majorHAnsi" w:cstheme="majorHAnsi"/>
          <w:sz w:val="21"/>
          <w:szCs w:val="21"/>
        </w:rPr>
        <w:t>4 — 5</w:t>
      </w:r>
      <w:r w:rsidR="00796852" w:rsidRPr="00AD6AA9">
        <w:rPr>
          <w:rFonts w:asciiTheme="majorHAnsi" w:hAnsiTheme="majorHAnsi" w:cstheme="majorHAnsi"/>
          <w:sz w:val="21"/>
          <w:szCs w:val="21"/>
        </w:rPr>
        <w:t>/</w:t>
      </w:r>
      <w:r w:rsidR="00370639" w:rsidRPr="00AD6AA9">
        <w:rPr>
          <w:rFonts w:asciiTheme="majorHAnsi" w:hAnsiTheme="majorHAnsi" w:cstheme="majorHAnsi"/>
          <w:sz w:val="21"/>
          <w:szCs w:val="21"/>
        </w:rPr>
        <w:t>201</w:t>
      </w:r>
      <w:r w:rsidR="00CD4718" w:rsidRPr="00AD6AA9">
        <w:rPr>
          <w:rFonts w:asciiTheme="majorHAnsi" w:hAnsiTheme="majorHAnsi" w:cstheme="majorHAnsi"/>
          <w:sz w:val="21"/>
          <w:szCs w:val="21"/>
        </w:rPr>
        <w:t>6</w:t>
      </w:r>
    </w:p>
    <w:p w14:paraId="272CC8FE" w14:textId="77777777" w:rsidR="00CD4718" w:rsidRPr="00AD6AA9" w:rsidRDefault="00CD4718" w:rsidP="00806759">
      <w:pPr>
        <w:rPr>
          <w:rFonts w:asciiTheme="majorHAnsi" w:hAnsiTheme="majorHAnsi" w:cstheme="majorHAnsi"/>
          <w:b/>
          <w:sz w:val="21"/>
          <w:szCs w:val="21"/>
        </w:rPr>
      </w:pPr>
      <w:r w:rsidRPr="00AD6AA9">
        <w:rPr>
          <w:rFonts w:asciiTheme="majorHAnsi" w:hAnsiTheme="majorHAnsi" w:cstheme="majorHAnsi"/>
          <w:b/>
          <w:sz w:val="21"/>
          <w:szCs w:val="21"/>
        </w:rPr>
        <w:t>General Obstetrician and Gynecologist</w:t>
      </w:r>
    </w:p>
    <w:p w14:paraId="285B2D37" w14:textId="77777777" w:rsidR="006F24A5" w:rsidRPr="00AD6AA9" w:rsidRDefault="006F24A5" w:rsidP="00806759">
      <w:pPr>
        <w:jc w:val="both"/>
        <w:rPr>
          <w:rFonts w:asciiTheme="majorHAnsi" w:hAnsiTheme="majorHAnsi" w:cstheme="majorHAnsi"/>
          <w:color w:val="2F5496" w:themeColor="accent1" w:themeShade="BF"/>
          <w:sz w:val="28"/>
          <w:szCs w:val="26"/>
        </w:rPr>
      </w:pPr>
    </w:p>
    <w:p w14:paraId="4CE2528C" w14:textId="77777777" w:rsidR="00370639" w:rsidRPr="00AD6AA9" w:rsidRDefault="00370639"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Postdoctoral Training</w:t>
      </w:r>
    </w:p>
    <w:p w14:paraId="705D77BC" w14:textId="4E550EF9" w:rsidR="009C4A8B" w:rsidRPr="00AD6AA9" w:rsidRDefault="009C4A8B"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 xml:space="preserve">UNIVERSITY </w:t>
      </w:r>
      <w:r w:rsidRPr="00AD6AA9">
        <w:rPr>
          <w:rFonts w:asciiTheme="majorHAnsi" w:hAnsiTheme="majorHAnsi" w:cstheme="majorHAnsi"/>
          <w:caps/>
          <w:sz w:val="21"/>
          <w:szCs w:val="21"/>
        </w:rPr>
        <w:t xml:space="preserve">of </w:t>
      </w:r>
      <w:r w:rsidR="00F83770" w:rsidRPr="00AD6AA9">
        <w:rPr>
          <w:rFonts w:asciiTheme="majorHAnsi" w:hAnsiTheme="majorHAnsi" w:cstheme="majorHAnsi"/>
          <w:caps/>
          <w:sz w:val="21"/>
          <w:szCs w:val="21"/>
        </w:rPr>
        <w:t>Chicago</w:t>
      </w:r>
      <w:r w:rsidRPr="00AD6AA9">
        <w:rPr>
          <w:rFonts w:asciiTheme="majorHAnsi" w:hAnsiTheme="majorHAnsi" w:cstheme="majorHAnsi"/>
          <w:sz w:val="21"/>
          <w:szCs w:val="21"/>
        </w:rPr>
        <w:t>, Chicago, IL</w:t>
      </w:r>
      <w:r w:rsidRPr="00AD6AA9">
        <w:rPr>
          <w:rFonts w:asciiTheme="majorHAnsi" w:hAnsiTheme="majorHAnsi" w:cstheme="majorHAnsi"/>
          <w:sz w:val="21"/>
          <w:szCs w:val="21"/>
        </w:rPr>
        <w:tab/>
        <w:t>7/2011 — 6/2014</w:t>
      </w:r>
    </w:p>
    <w:p w14:paraId="4CC7584A" w14:textId="77777777" w:rsidR="009C4A8B" w:rsidRPr="00AD6AA9" w:rsidRDefault="009C4A8B" w:rsidP="00806759">
      <w:pPr>
        <w:rPr>
          <w:rFonts w:asciiTheme="majorHAnsi" w:hAnsiTheme="majorHAnsi" w:cstheme="majorHAnsi"/>
          <w:b/>
          <w:sz w:val="21"/>
          <w:szCs w:val="21"/>
        </w:rPr>
      </w:pPr>
      <w:r w:rsidRPr="00AD6AA9">
        <w:rPr>
          <w:rFonts w:asciiTheme="majorHAnsi" w:hAnsiTheme="majorHAnsi" w:cstheme="majorHAnsi"/>
          <w:b/>
          <w:sz w:val="21"/>
          <w:szCs w:val="21"/>
        </w:rPr>
        <w:t>Residency, Obstetrics and Gynecology</w:t>
      </w:r>
    </w:p>
    <w:p w14:paraId="15330938" w14:textId="77777777" w:rsidR="00500E1E" w:rsidRDefault="00500E1E" w:rsidP="00806759">
      <w:pPr>
        <w:jc w:val="both"/>
        <w:rPr>
          <w:rFonts w:asciiTheme="majorHAnsi" w:hAnsiTheme="majorHAnsi" w:cstheme="majorHAnsi"/>
          <w:color w:val="2F5496" w:themeColor="accent1" w:themeShade="BF"/>
          <w:sz w:val="28"/>
          <w:szCs w:val="26"/>
        </w:rPr>
      </w:pPr>
    </w:p>
    <w:p w14:paraId="1E87A7CE" w14:textId="77777777" w:rsidR="00154B6C" w:rsidRPr="00AD6AA9" w:rsidRDefault="00154B6C" w:rsidP="00154B6C">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MOUNT SINAI MEDICAL CENTER, New York, NY</w:t>
      </w:r>
      <w:r w:rsidRPr="00AD6AA9">
        <w:rPr>
          <w:rFonts w:asciiTheme="majorHAnsi" w:hAnsiTheme="majorHAnsi" w:cstheme="majorHAnsi"/>
          <w:sz w:val="21"/>
          <w:szCs w:val="21"/>
        </w:rPr>
        <w:tab/>
        <w:t>7/2010 — 6/2011</w:t>
      </w:r>
    </w:p>
    <w:p w14:paraId="553D5AE8" w14:textId="77777777" w:rsidR="00154B6C" w:rsidRPr="00AD6AA9" w:rsidRDefault="00154B6C" w:rsidP="00154B6C">
      <w:pPr>
        <w:rPr>
          <w:rFonts w:asciiTheme="majorHAnsi" w:hAnsiTheme="majorHAnsi" w:cstheme="majorHAnsi"/>
          <w:b/>
          <w:sz w:val="21"/>
          <w:szCs w:val="21"/>
        </w:rPr>
      </w:pPr>
      <w:r w:rsidRPr="00AD6AA9">
        <w:rPr>
          <w:rFonts w:asciiTheme="majorHAnsi" w:hAnsiTheme="majorHAnsi" w:cstheme="majorHAnsi"/>
          <w:b/>
          <w:sz w:val="21"/>
          <w:szCs w:val="21"/>
        </w:rPr>
        <w:t>Internship, Obstetrics and Gynecology</w:t>
      </w:r>
    </w:p>
    <w:p w14:paraId="5A1CD0EB" w14:textId="77777777" w:rsidR="00154B6C" w:rsidRPr="00AD6AA9" w:rsidRDefault="00154B6C" w:rsidP="00806759">
      <w:pPr>
        <w:jc w:val="both"/>
        <w:rPr>
          <w:rFonts w:asciiTheme="majorHAnsi" w:hAnsiTheme="majorHAnsi" w:cstheme="majorHAnsi"/>
          <w:color w:val="2F5496" w:themeColor="accent1" w:themeShade="BF"/>
          <w:sz w:val="28"/>
          <w:szCs w:val="26"/>
        </w:rPr>
      </w:pPr>
    </w:p>
    <w:p w14:paraId="61F56E5A" w14:textId="77777777" w:rsidR="00CF6FA5" w:rsidRPr="00AD6AA9" w:rsidRDefault="00CF6FA5" w:rsidP="00806759">
      <w:pPr>
        <w:rPr>
          <w:rFonts w:asciiTheme="majorHAnsi" w:hAnsiTheme="majorHAnsi" w:cstheme="majorHAnsi"/>
          <w:b/>
          <w:bCs/>
          <w:sz w:val="21"/>
          <w:szCs w:val="21"/>
        </w:rPr>
      </w:pPr>
      <w:r w:rsidRPr="00AD6AA9">
        <w:rPr>
          <w:rFonts w:asciiTheme="majorHAnsi" w:hAnsiTheme="majorHAnsi" w:cstheme="majorHAnsi"/>
          <w:b/>
          <w:bCs/>
          <w:color w:val="2F5496" w:themeColor="accent1" w:themeShade="BF"/>
          <w:sz w:val="28"/>
          <w:szCs w:val="26"/>
        </w:rPr>
        <w:t>Major Leadership Positions</w:t>
      </w:r>
    </w:p>
    <w:p w14:paraId="306D5BCB" w14:textId="05B617D7" w:rsidR="00051C4F" w:rsidRPr="00051C4F" w:rsidRDefault="00051C4F" w:rsidP="00051C4F">
      <w:pPr>
        <w:tabs>
          <w:tab w:val="right" w:pos="10800"/>
        </w:tabs>
        <w:rPr>
          <w:rFonts w:asciiTheme="majorHAnsi" w:hAnsiTheme="majorHAnsi" w:cstheme="majorHAnsi"/>
          <w:sz w:val="21"/>
          <w:szCs w:val="21"/>
          <w:lang w:val="it-IT"/>
        </w:rPr>
      </w:pPr>
      <w:r w:rsidRPr="00051C4F">
        <w:rPr>
          <w:rFonts w:asciiTheme="majorHAnsi" w:hAnsiTheme="majorHAnsi" w:cstheme="majorHAnsi"/>
          <w:caps/>
          <w:sz w:val="21"/>
          <w:szCs w:val="21"/>
          <w:lang w:val="it-IT"/>
        </w:rPr>
        <w:t>Northwestern Medicine/Delnor hospital</w:t>
      </w:r>
      <w:r w:rsidRPr="00051C4F">
        <w:rPr>
          <w:rFonts w:asciiTheme="majorHAnsi" w:hAnsiTheme="majorHAnsi" w:cstheme="majorHAnsi"/>
          <w:sz w:val="21"/>
          <w:szCs w:val="21"/>
          <w:lang w:val="it-IT"/>
        </w:rPr>
        <w:t>, Geneva, IL</w:t>
      </w:r>
      <w:r w:rsidRPr="00051C4F">
        <w:rPr>
          <w:rFonts w:asciiTheme="majorHAnsi" w:hAnsiTheme="majorHAnsi" w:cstheme="majorHAnsi"/>
          <w:sz w:val="21"/>
          <w:szCs w:val="21"/>
          <w:lang w:val="it-IT"/>
        </w:rPr>
        <w:tab/>
      </w:r>
      <w:r>
        <w:rPr>
          <w:rFonts w:asciiTheme="majorHAnsi" w:hAnsiTheme="majorHAnsi" w:cstheme="majorHAnsi"/>
          <w:sz w:val="21"/>
          <w:szCs w:val="21"/>
          <w:lang w:val="it-IT"/>
        </w:rPr>
        <w:t>1</w:t>
      </w:r>
      <w:r w:rsidRPr="00051C4F">
        <w:rPr>
          <w:rFonts w:asciiTheme="majorHAnsi" w:hAnsiTheme="majorHAnsi" w:cstheme="majorHAnsi"/>
          <w:sz w:val="21"/>
          <w:szCs w:val="21"/>
          <w:lang w:val="it-IT"/>
        </w:rPr>
        <w:t>/202</w:t>
      </w:r>
      <w:r>
        <w:rPr>
          <w:rFonts w:asciiTheme="majorHAnsi" w:hAnsiTheme="majorHAnsi" w:cstheme="majorHAnsi"/>
          <w:sz w:val="21"/>
          <w:szCs w:val="21"/>
          <w:lang w:val="it-IT"/>
        </w:rPr>
        <w:t>6</w:t>
      </w:r>
      <w:r w:rsidRPr="00051C4F">
        <w:rPr>
          <w:rFonts w:asciiTheme="majorHAnsi" w:hAnsiTheme="majorHAnsi" w:cstheme="majorHAnsi"/>
          <w:sz w:val="21"/>
          <w:szCs w:val="21"/>
          <w:lang w:val="it-IT"/>
        </w:rPr>
        <w:t>—Present</w:t>
      </w:r>
    </w:p>
    <w:p w14:paraId="6E673FD4" w14:textId="6CA1A7FB" w:rsidR="00051C4F" w:rsidRPr="00051C4F" w:rsidRDefault="00051C4F" w:rsidP="00051C4F">
      <w:pPr>
        <w:rPr>
          <w:rFonts w:asciiTheme="majorHAnsi" w:hAnsiTheme="majorHAnsi" w:cstheme="majorHAnsi"/>
          <w:bCs/>
          <w:sz w:val="21"/>
          <w:szCs w:val="21"/>
        </w:rPr>
      </w:pPr>
      <w:r>
        <w:rPr>
          <w:rFonts w:asciiTheme="majorHAnsi" w:hAnsiTheme="majorHAnsi" w:cstheme="majorHAnsi"/>
          <w:b/>
          <w:sz w:val="21"/>
          <w:szCs w:val="21"/>
        </w:rPr>
        <w:t>Medical Director of Labor and Delivery</w:t>
      </w:r>
    </w:p>
    <w:p w14:paraId="647C8168" w14:textId="77777777" w:rsidR="00051C4F" w:rsidRDefault="00051C4F" w:rsidP="00806759">
      <w:pPr>
        <w:tabs>
          <w:tab w:val="right" w:pos="10800"/>
        </w:tabs>
        <w:rPr>
          <w:rFonts w:asciiTheme="majorHAnsi" w:hAnsiTheme="majorHAnsi" w:cstheme="majorHAnsi"/>
          <w:caps/>
          <w:sz w:val="21"/>
          <w:szCs w:val="21"/>
        </w:rPr>
      </w:pPr>
    </w:p>
    <w:p w14:paraId="1F9757B3" w14:textId="02C89804" w:rsidR="00CF6FA5" w:rsidRPr="00AD6AA9" w:rsidRDefault="00F83770"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Edward Hospital</w:t>
      </w:r>
      <w:r w:rsidR="00CF6FA5" w:rsidRPr="00AD6AA9">
        <w:rPr>
          <w:rFonts w:asciiTheme="majorHAnsi" w:hAnsiTheme="majorHAnsi" w:cstheme="majorHAnsi"/>
          <w:b/>
          <w:sz w:val="21"/>
          <w:szCs w:val="21"/>
        </w:rPr>
        <w:t>,</w:t>
      </w:r>
      <w:r w:rsidR="00CF6FA5" w:rsidRPr="00AD6AA9">
        <w:rPr>
          <w:rFonts w:asciiTheme="majorHAnsi" w:hAnsiTheme="majorHAnsi" w:cstheme="majorHAnsi"/>
          <w:sz w:val="21"/>
          <w:szCs w:val="21"/>
        </w:rPr>
        <w:t xml:space="preserve"> </w:t>
      </w:r>
      <w:r w:rsidR="009C4A8B" w:rsidRPr="00AD6AA9">
        <w:rPr>
          <w:rFonts w:asciiTheme="majorHAnsi" w:hAnsiTheme="majorHAnsi" w:cstheme="majorHAnsi"/>
          <w:sz w:val="21"/>
          <w:szCs w:val="21"/>
        </w:rPr>
        <w:t>Naperville, IL</w:t>
      </w:r>
      <w:r w:rsidR="00CF6FA5" w:rsidRPr="00AD6AA9">
        <w:rPr>
          <w:rFonts w:asciiTheme="majorHAnsi" w:hAnsiTheme="majorHAnsi" w:cstheme="majorHAnsi"/>
          <w:sz w:val="21"/>
          <w:szCs w:val="21"/>
        </w:rPr>
        <w:tab/>
      </w:r>
      <w:r w:rsidR="009C4A8B" w:rsidRPr="00AD6AA9">
        <w:rPr>
          <w:rFonts w:asciiTheme="majorHAnsi" w:hAnsiTheme="majorHAnsi" w:cstheme="majorHAnsi"/>
          <w:sz w:val="21"/>
          <w:szCs w:val="21"/>
        </w:rPr>
        <w:t>7</w:t>
      </w:r>
      <w:r w:rsidR="00796852" w:rsidRPr="00AD6AA9">
        <w:rPr>
          <w:rFonts w:asciiTheme="majorHAnsi" w:hAnsiTheme="majorHAnsi" w:cstheme="majorHAnsi"/>
          <w:sz w:val="21"/>
          <w:szCs w:val="21"/>
        </w:rPr>
        <w:t>/</w:t>
      </w:r>
      <w:r w:rsidR="00CF6FA5" w:rsidRPr="00AD6AA9">
        <w:rPr>
          <w:rFonts w:asciiTheme="majorHAnsi" w:hAnsiTheme="majorHAnsi" w:cstheme="majorHAnsi"/>
          <w:sz w:val="21"/>
          <w:szCs w:val="21"/>
        </w:rPr>
        <w:t>202</w:t>
      </w:r>
      <w:r w:rsidR="009C4A8B" w:rsidRPr="00AD6AA9">
        <w:rPr>
          <w:rFonts w:asciiTheme="majorHAnsi" w:hAnsiTheme="majorHAnsi" w:cstheme="majorHAnsi"/>
          <w:sz w:val="21"/>
          <w:szCs w:val="21"/>
        </w:rPr>
        <w:t>3—8/2024</w:t>
      </w:r>
    </w:p>
    <w:p w14:paraId="0C0C422D" w14:textId="6A151E41" w:rsidR="00CF6FA5" w:rsidRPr="00AD6AA9" w:rsidRDefault="004E51CF" w:rsidP="00806759">
      <w:pPr>
        <w:rPr>
          <w:rFonts w:asciiTheme="majorHAnsi" w:hAnsiTheme="majorHAnsi" w:cstheme="majorHAnsi"/>
          <w:b/>
          <w:sz w:val="21"/>
          <w:szCs w:val="21"/>
        </w:rPr>
      </w:pPr>
      <w:r w:rsidRPr="00AD6AA9">
        <w:rPr>
          <w:rFonts w:asciiTheme="majorHAnsi" w:hAnsiTheme="majorHAnsi" w:cstheme="majorHAnsi"/>
          <w:b/>
          <w:sz w:val="21"/>
          <w:szCs w:val="21"/>
        </w:rPr>
        <w:t xml:space="preserve">Chair, </w:t>
      </w:r>
      <w:r w:rsidR="009C4A8B" w:rsidRPr="00AD6AA9">
        <w:rPr>
          <w:rFonts w:asciiTheme="majorHAnsi" w:hAnsiTheme="majorHAnsi" w:cstheme="majorHAnsi"/>
          <w:b/>
          <w:sz w:val="21"/>
          <w:szCs w:val="21"/>
        </w:rPr>
        <w:t>Department of Obstetrics and Gynecology</w:t>
      </w:r>
    </w:p>
    <w:p w14:paraId="07DCDD5C" w14:textId="77777777" w:rsidR="00AD6AA9" w:rsidRDefault="00AD6AA9" w:rsidP="00806759">
      <w:pPr>
        <w:tabs>
          <w:tab w:val="right" w:pos="10800"/>
        </w:tabs>
        <w:rPr>
          <w:rFonts w:asciiTheme="majorHAnsi" w:hAnsiTheme="majorHAnsi" w:cstheme="majorHAnsi"/>
          <w:sz w:val="21"/>
          <w:szCs w:val="21"/>
        </w:rPr>
      </w:pPr>
    </w:p>
    <w:p w14:paraId="4D536B26" w14:textId="59D97EA8" w:rsidR="00CF6FA5" w:rsidRPr="00AD6AA9" w:rsidRDefault="009C4A8B"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D</w:t>
      </w:r>
      <w:r w:rsidRPr="00AD6AA9">
        <w:rPr>
          <w:rFonts w:asciiTheme="majorHAnsi" w:hAnsiTheme="majorHAnsi" w:cstheme="majorHAnsi"/>
          <w:caps/>
          <w:sz w:val="21"/>
          <w:szCs w:val="21"/>
        </w:rPr>
        <w:t>uly health and care</w:t>
      </w:r>
      <w:r w:rsidR="00CF6FA5" w:rsidRPr="00AD6AA9">
        <w:rPr>
          <w:rFonts w:asciiTheme="majorHAnsi" w:hAnsiTheme="majorHAnsi" w:cstheme="majorHAnsi"/>
          <w:sz w:val="21"/>
          <w:szCs w:val="21"/>
        </w:rPr>
        <w:t xml:space="preserve">, </w:t>
      </w:r>
      <w:r w:rsidRPr="00AD6AA9">
        <w:rPr>
          <w:rFonts w:asciiTheme="majorHAnsi" w:hAnsiTheme="majorHAnsi" w:cstheme="majorHAnsi"/>
          <w:sz w:val="21"/>
          <w:szCs w:val="21"/>
        </w:rPr>
        <w:t>Naperville, IL</w:t>
      </w:r>
      <w:r w:rsidR="00CF6FA5" w:rsidRPr="00AD6AA9">
        <w:rPr>
          <w:rFonts w:asciiTheme="majorHAnsi" w:hAnsiTheme="majorHAnsi" w:cstheme="majorHAnsi"/>
          <w:sz w:val="21"/>
          <w:szCs w:val="21"/>
        </w:rPr>
        <w:tab/>
      </w:r>
      <w:r w:rsidR="004E51CF" w:rsidRPr="00AD6AA9">
        <w:rPr>
          <w:rFonts w:asciiTheme="majorHAnsi" w:hAnsiTheme="majorHAnsi" w:cstheme="majorHAnsi"/>
          <w:sz w:val="21"/>
          <w:szCs w:val="21"/>
        </w:rPr>
        <w:t>11/2020—8</w:t>
      </w:r>
      <w:r w:rsidR="00796852" w:rsidRPr="00AD6AA9">
        <w:rPr>
          <w:rFonts w:asciiTheme="majorHAnsi" w:hAnsiTheme="majorHAnsi" w:cstheme="majorHAnsi"/>
          <w:sz w:val="21"/>
          <w:szCs w:val="21"/>
        </w:rPr>
        <w:t>/20</w:t>
      </w:r>
      <w:r w:rsidR="004E51CF" w:rsidRPr="00AD6AA9">
        <w:rPr>
          <w:rFonts w:asciiTheme="majorHAnsi" w:hAnsiTheme="majorHAnsi" w:cstheme="majorHAnsi"/>
          <w:sz w:val="21"/>
          <w:szCs w:val="21"/>
        </w:rPr>
        <w:t>24</w:t>
      </w:r>
    </w:p>
    <w:p w14:paraId="1442707E" w14:textId="6DDAFA9D" w:rsidR="00CF6FA5" w:rsidRPr="00AD6AA9" w:rsidRDefault="004E51CF" w:rsidP="00806759">
      <w:pPr>
        <w:rPr>
          <w:rFonts w:asciiTheme="majorHAnsi" w:hAnsiTheme="majorHAnsi" w:cstheme="majorHAnsi"/>
          <w:b/>
          <w:sz w:val="21"/>
          <w:szCs w:val="21"/>
        </w:rPr>
      </w:pPr>
      <w:r w:rsidRPr="00AD6AA9">
        <w:rPr>
          <w:rFonts w:asciiTheme="majorHAnsi" w:hAnsiTheme="majorHAnsi" w:cstheme="majorHAnsi"/>
          <w:b/>
          <w:sz w:val="21"/>
          <w:szCs w:val="21"/>
        </w:rPr>
        <w:t>Site Leader, South Pod OB/</w:t>
      </w:r>
      <w:r w:rsidR="00F83770" w:rsidRPr="00AD6AA9">
        <w:rPr>
          <w:rFonts w:asciiTheme="majorHAnsi" w:hAnsiTheme="majorHAnsi" w:cstheme="majorHAnsi"/>
          <w:b/>
          <w:sz w:val="21"/>
          <w:szCs w:val="21"/>
        </w:rPr>
        <w:t>GYN</w:t>
      </w:r>
    </w:p>
    <w:p w14:paraId="2D2A7079" w14:textId="08EAEE8E" w:rsidR="004E51CF" w:rsidRPr="00AD6AA9" w:rsidRDefault="004E51CF"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ab/>
      </w:r>
      <w:r w:rsidR="00AD6AA9">
        <w:rPr>
          <w:rFonts w:asciiTheme="majorHAnsi" w:hAnsiTheme="majorHAnsi" w:cstheme="majorHAnsi"/>
          <w:sz w:val="21"/>
          <w:szCs w:val="21"/>
        </w:rPr>
        <w:t xml:space="preserve"> </w:t>
      </w:r>
    </w:p>
    <w:p w14:paraId="3AE636BB" w14:textId="724093FB" w:rsidR="00806759" w:rsidRPr="00AD6AA9" w:rsidRDefault="00F83770" w:rsidP="00AD6AA9">
      <w:pPr>
        <w:rPr>
          <w:rFonts w:asciiTheme="majorHAnsi" w:hAnsiTheme="majorHAnsi" w:cstheme="majorHAnsi"/>
          <w:sz w:val="21"/>
          <w:szCs w:val="21"/>
        </w:rPr>
      </w:pPr>
      <w:r w:rsidRPr="00AD6AA9">
        <w:rPr>
          <w:rFonts w:asciiTheme="majorHAnsi" w:hAnsiTheme="majorHAnsi" w:cstheme="majorHAnsi"/>
          <w:caps/>
          <w:sz w:val="21"/>
          <w:szCs w:val="21"/>
        </w:rPr>
        <w:t>Edward Hospital</w:t>
      </w:r>
      <w:r w:rsidR="004E51CF" w:rsidRPr="00AD6AA9">
        <w:rPr>
          <w:rFonts w:asciiTheme="majorHAnsi" w:hAnsiTheme="majorHAnsi" w:cstheme="majorHAnsi"/>
          <w:b/>
          <w:sz w:val="21"/>
          <w:szCs w:val="21"/>
        </w:rPr>
        <w:t>,</w:t>
      </w:r>
      <w:r w:rsidR="004E51CF" w:rsidRPr="00AD6AA9">
        <w:rPr>
          <w:rFonts w:asciiTheme="majorHAnsi" w:hAnsiTheme="majorHAnsi" w:cstheme="majorHAnsi"/>
          <w:sz w:val="21"/>
          <w:szCs w:val="21"/>
        </w:rPr>
        <w:t xml:space="preserve"> Naperville, IL</w:t>
      </w:r>
      <w:r w:rsidR="00AD6AA9">
        <w:rPr>
          <w:rFonts w:asciiTheme="majorHAnsi" w:hAnsiTheme="majorHAnsi" w:cstheme="majorHAnsi"/>
          <w:sz w:val="21"/>
          <w:szCs w:val="21"/>
        </w:rPr>
        <w:t xml:space="preserve"> </w:t>
      </w:r>
      <w:r w:rsidR="00AD6AA9">
        <w:rPr>
          <w:rFonts w:asciiTheme="majorHAnsi" w:hAnsiTheme="majorHAnsi" w:cstheme="majorHAnsi"/>
          <w:sz w:val="21"/>
          <w:szCs w:val="21"/>
        </w:rPr>
        <w:tab/>
        <w:t xml:space="preserve">                                                                                                                          </w:t>
      </w:r>
      <w:r w:rsidR="00AD6AA9" w:rsidRPr="00AD6AA9">
        <w:rPr>
          <w:rFonts w:asciiTheme="majorHAnsi" w:hAnsiTheme="majorHAnsi" w:cstheme="majorHAnsi"/>
          <w:sz w:val="21"/>
          <w:szCs w:val="21"/>
        </w:rPr>
        <w:t>7/2021—6/2023</w:t>
      </w:r>
    </w:p>
    <w:p w14:paraId="0EF4FFDA" w14:textId="77777777" w:rsidR="00AD6AA9" w:rsidRPr="00AD6AA9" w:rsidRDefault="00AD6AA9" w:rsidP="00AD6AA9">
      <w:pPr>
        <w:rPr>
          <w:rFonts w:asciiTheme="majorHAnsi" w:hAnsiTheme="majorHAnsi" w:cstheme="majorHAnsi"/>
          <w:b/>
          <w:sz w:val="21"/>
          <w:szCs w:val="21"/>
        </w:rPr>
      </w:pPr>
      <w:r w:rsidRPr="00AD6AA9">
        <w:rPr>
          <w:rFonts w:asciiTheme="majorHAnsi" w:hAnsiTheme="majorHAnsi" w:cstheme="majorHAnsi"/>
          <w:b/>
          <w:sz w:val="21"/>
          <w:szCs w:val="21"/>
        </w:rPr>
        <w:t>Vice Chair, Department of Obstetrics and Gynecology</w:t>
      </w:r>
    </w:p>
    <w:p w14:paraId="3341C1C0" w14:textId="21EA3535" w:rsidR="004E51CF" w:rsidRPr="00AD6AA9" w:rsidRDefault="004E51CF"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ab/>
      </w:r>
      <w:r w:rsidR="00AD6AA9">
        <w:rPr>
          <w:rFonts w:asciiTheme="majorHAnsi" w:hAnsiTheme="majorHAnsi" w:cstheme="majorHAnsi"/>
          <w:sz w:val="21"/>
          <w:szCs w:val="21"/>
        </w:rPr>
        <w:t xml:space="preserve"> </w:t>
      </w:r>
    </w:p>
    <w:p w14:paraId="07976131" w14:textId="77777777" w:rsidR="00CD25F8" w:rsidRPr="00AD6AA9" w:rsidRDefault="00B96BBD"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Major Committee Service</w:t>
      </w:r>
    </w:p>
    <w:p w14:paraId="0583BB22" w14:textId="3A0E8B11" w:rsidR="004E51CF" w:rsidRPr="00AD6AA9" w:rsidRDefault="00F83770"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Edward Hospital</w:t>
      </w:r>
      <w:r w:rsidR="004E51CF" w:rsidRPr="00AD6AA9">
        <w:rPr>
          <w:rFonts w:asciiTheme="majorHAnsi" w:hAnsiTheme="majorHAnsi" w:cstheme="majorHAnsi"/>
          <w:b/>
          <w:sz w:val="21"/>
          <w:szCs w:val="21"/>
        </w:rPr>
        <w:t>,</w:t>
      </w:r>
      <w:r w:rsidR="004E51CF" w:rsidRPr="00AD6AA9">
        <w:rPr>
          <w:rFonts w:asciiTheme="majorHAnsi" w:hAnsiTheme="majorHAnsi" w:cstheme="majorHAnsi"/>
          <w:sz w:val="21"/>
          <w:szCs w:val="21"/>
        </w:rPr>
        <w:t xml:space="preserve"> Naperville, IL</w:t>
      </w:r>
      <w:r w:rsidR="004E51CF" w:rsidRPr="00AD6AA9">
        <w:rPr>
          <w:rFonts w:asciiTheme="majorHAnsi" w:hAnsiTheme="majorHAnsi" w:cstheme="majorHAnsi"/>
          <w:sz w:val="21"/>
          <w:szCs w:val="21"/>
        </w:rPr>
        <w:tab/>
        <w:t>7/2021—6/2023</w:t>
      </w:r>
    </w:p>
    <w:p w14:paraId="29AEB7D5" w14:textId="77777777" w:rsidR="004E51CF" w:rsidRDefault="004E51CF" w:rsidP="00806759">
      <w:pPr>
        <w:ind w:left="2160" w:hanging="2160"/>
        <w:rPr>
          <w:rFonts w:asciiTheme="majorHAnsi" w:hAnsiTheme="majorHAnsi" w:cstheme="majorHAnsi"/>
          <w:b/>
          <w:sz w:val="21"/>
          <w:szCs w:val="21"/>
        </w:rPr>
      </w:pPr>
      <w:r w:rsidRPr="00AD6AA9">
        <w:rPr>
          <w:rFonts w:asciiTheme="majorHAnsi" w:hAnsiTheme="majorHAnsi" w:cstheme="majorHAnsi"/>
          <w:b/>
          <w:sz w:val="21"/>
          <w:szCs w:val="21"/>
        </w:rPr>
        <w:t>Chair, Quality Committee, Department of Obstetrics and Gynecology</w:t>
      </w:r>
    </w:p>
    <w:p w14:paraId="2DD5A472" w14:textId="77777777" w:rsidR="00FF62D6" w:rsidRDefault="00FF62D6" w:rsidP="00806759">
      <w:pPr>
        <w:ind w:left="2160" w:hanging="2160"/>
        <w:rPr>
          <w:rFonts w:asciiTheme="majorHAnsi" w:hAnsiTheme="majorHAnsi" w:cstheme="majorHAnsi"/>
          <w:b/>
          <w:sz w:val="21"/>
          <w:szCs w:val="21"/>
        </w:rPr>
      </w:pPr>
    </w:p>
    <w:p w14:paraId="788A2E8F" w14:textId="4B9B18D6" w:rsidR="00FF62D6" w:rsidRDefault="00FF62D6" w:rsidP="00FF62D6">
      <w:pPr>
        <w:ind w:left="2160" w:hanging="2160"/>
        <w:rPr>
          <w:rFonts w:asciiTheme="majorHAnsi" w:hAnsiTheme="majorHAnsi" w:cstheme="majorHAnsi"/>
          <w:bCs/>
          <w:sz w:val="21"/>
          <w:szCs w:val="21"/>
        </w:rPr>
      </w:pPr>
      <w:r>
        <w:rPr>
          <w:rFonts w:asciiTheme="majorHAnsi" w:hAnsiTheme="majorHAnsi" w:cstheme="majorHAnsi"/>
          <w:bCs/>
          <w:sz w:val="21"/>
          <w:szCs w:val="21"/>
        </w:rPr>
        <w:t>EDWARD HOSPITAL, Naperville, IL</w:t>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r>
      <w:r>
        <w:rPr>
          <w:rFonts w:asciiTheme="majorHAnsi" w:hAnsiTheme="majorHAnsi" w:cstheme="majorHAnsi"/>
          <w:bCs/>
          <w:sz w:val="21"/>
          <w:szCs w:val="21"/>
        </w:rPr>
        <w:tab/>
        <w:t xml:space="preserve">             12/2016—8/2024</w:t>
      </w:r>
    </w:p>
    <w:p w14:paraId="41D62E0E" w14:textId="5A7B0C1D" w:rsidR="00FF62D6" w:rsidRPr="00FF62D6" w:rsidRDefault="00FF62D6" w:rsidP="00806759">
      <w:pPr>
        <w:ind w:left="2160" w:hanging="2160"/>
        <w:rPr>
          <w:rFonts w:asciiTheme="majorHAnsi" w:hAnsiTheme="majorHAnsi" w:cstheme="majorHAnsi"/>
          <w:b/>
          <w:sz w:val="21"/>
          <w:szCs w:val="21"/>
        </w:rPr>
      </w:pPr>
      <w:r>
        <w:rPr>
          <w:rFonts w:asciiTheme="majorHAnsi" w:hAnsiTheme="majorHAnsi" w:cstheme="majorHAnsi"/>
          <w:b/>
          <w:sz w:val="21"/>
          <w:szCs w:val="21"/>
        </w:rPr>
        <w:t>Committee Member, Information Technology Physician Advisory Counsel</w:t>
      </w:r>
      <w:r>
        <w:rPr>
          <w:rFonts w:asciiTheme="majorHAnsi" w:hAnsiTheme="majorHAnsi" w:cstheme="majorHAnsi"/>
          <w:b/>
          <w:sz w:val="21"/>
          <w:szCs w:val="21"/>
        </w:rPr>
        <w:tab/>
      </w:r>
      <w:r>
        <w:rPr>
          <w:rFonts w:asciiTheme="majorHAnsi" w:hAnsiTheme="majorHAnsi" w:cstheme="majorHAnsi"/>
          <w:b/>
          <w:sz w:val="21"/>
          <w:szCs w:val="21"/>
        </w:rPr>
        <w:tab/>
      </w:r>
      <w:r>
        <w:rPr>
          <w:rFonts w:asciiTheme="majorHAnsi" w:hAnsiTheme="majorHAnsi" w:cstheme="majorHAnsi"/>
          <w:b/>
          <w:sz w:val="21"/>
          <w:szCs w:val="21"/>
        </w:rPr>
        <w:tab/>
      </w:r>
      <w:r>
        <w:rPr>
          <w:rFonts w:asciiTheme="majorHAnsi" w:hAnsiTheme="majorHAnsi" w:cstheme="majorHAnsi"/>
          <w:b/>
          <w:sz w:val="21"/>
          <w:szCs w:val="21"/>
        </w:rPr>
        <w:tab/>
      </w:r>
      <w:r>
        <w:rPr>
          <w:rFonts w:asciiTheme="majorHAnsi" w:hAnsiTheme="majorHAnsi" w:cstheme="majorHAnsi"/>
          <w:b/>
          <w:sz w:val="21"/>
          <w:szCs w:val="21"/>
        </w:rPr>
        <w:tab/>
      </w:r>
    </w:p>
    <w:p w14:paraId="7F4F69A9" w14:textId="77777777" w:rsidR="00154B6C" w:rsidRDefault="00154B6C" w:rsidP="00806759">
      <w:pPr>
        <w:ind w:left="2160" w:hanging="2160"/>
        <w:rPr>
          <w:rFonts w:asciiTheme="majorHAnsi" w:hAnsiTheme="majorHAnsi" w:cstheme="majorHAnsi"/>
          <w:b/>
          <w:sz w:val="21"/>
          <w:szCs w:val="21"/>
        </w:rPr>
      </w:pPr>
    </w:p>
    <w:p w14:paraId="53B1DE6B" w14:textId="77777777" w:rsidR="00154B6C" w:rsidRPr="00AD6AA9" w:rsidRDefault="00154B6C" w:rsidP="00154B6C">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TEACHING</w:t>
      </w:r>
    </w:p>
    <w:p w14:paraId="69AE99F1" w14:textId="77777777" w:rsidR="00154B6C" w:rsidRPr="00154B6C" w:rsidRDefault="00154B6C" w:rsidP="00154B6C">
      <w:pPr>
        <w:jc w:val="both"/>
        <w:rPr>
          <w:rFonts w:asciiTheme="majorHAnsi" w:hAnsiTheme="majorHAnsi" w:cstheme="majorHAnsi"/>
          <w:color w:val="000000" w:themeColor="text1"/>
          <w:sz w:val="21"/>
          <w:szCs w:val="21"/>
        </w:rPr>
      </w:pPr>
      <w:r w:rsidRPr="00154B6C">
        <w:rPr>
          <w:rFonts w:asciiTheme="majorHAnsi" w:hAnsiTheme="majorHAnsi" w:cstheme="majorHAnsi"/>
          <w:color w:val="000000" w:themeColor="text1"/>
          <w:sz w:val="21"/>
          <w:szCs w:val="21"/>
        </w:rPr>
        <w:t xml:space="preserve">NORTHWESTERN FEINBERG SCHOOL OF MEDICINE/DELNOR HOSPITAL, </w:t>
      </w:r>
      <w:r>
        <w:rPr>
          <w:rFonts w:asciiTheme="majorHAnsi" w:hAnsiTheme="majorHAnsi" w:cstheme="majorHAnsi"/>
          <w:color w:val="000000" w:themeColor="text1"/>
        </w:rPr>
        <w:t>F</w:t>
      </w:r>
      <w:r w:rsidRPr="00AD6AA9">
        <w:rPr>
          <w:rFonts w:asciiTheme="majorHAnsi" w:hAnsiTheme="majorHAnsi" w:cstheme="majorHAnsi"/>
          <w:sz w:val="21"/>
          <w:szCs w:val="21"/>
        </w:rPr>
        <w:t>amily Medicine</w:t>
      </w:r>
      <w:r>
        <w:rPr>
          <w:rFonts w:asciiTheme="majorHAnsi" w:hAnsiTheme="majorHAnsi" w:cstheme="majorHAnsi"/>
          <w:sz w:val="21"/>
          <w:szCs w:val="21"/>
        </w:rPr>
        <w:t xml:space="preserve"> Residency Program</w:t>
      </w:r>
      <w:r>
        <w:rPr>
          <w:rFonts w:asciiTheme="majorHAnsi" w:hAnsiTheme="majorHAnsi" w:cstheme="majorHAnsi"/>
          <w:color w:val="000000" w:themeColor="text1"/>
          <w:sz w:val="21"/>
          <w:szCs w:val="21"/>
        </w:rPr>
        <w:t xml:space="preserve">, </w:t>
      </w:r>
      <w:r w:rsidRPr="00154B6C">
        <w:rPr>
          <w:rFonts w:asciiTheme="majorHAnsi" w:hAnsiTheme="majorHAnsi" w:cstheme="majorHAnsi"/>
          <w:color w:val="000000" w:themeColor="text1"/>
          <w:sz w:val="21"/>
          <w:szCs w:val="21"/>
        </w:rPr>
        <w:t>CHICAGO, IL</w:t>
      </w:r>
    </w:p>
    <w:p w14:paraId="6A54A20B" w14:textId="77777777" w:rsidR="00154B6C" w:rsidRPr="00AD6AA9" w:rsidRDefault="00154B6C" w:rsidP="00154B6C">
      <w:pPr>
        <w:tabs>
          <w:tab w:val="right" w:pos="10800"/>
        </w:tabs>
        <w:rPr>
          <w:rFonts w:asciiTheme="majorHAnsi" w:hAnsiTheme="majorHAnsi" w:cstheme="majorHAnsi"/>
          <w:sz w:val="21"/>
          <w:szCs w:val="21"/>
        </w:rPr>
      </w:pPr>
      <w:r w:rsidRPr="00154B6C">
        <w:rPr>
          <w:rFonts w:asciiTheme="majorHAnsi" w:hAnsiTheme="majorHAnsi" w:cstheme="majorHAnsi"/>
          <w:b/>
          <w:bCs/>
          <w:sz w:val="21"/>
          <w:szCs w:val="21"/>
        </w:rPr>
        <w:t>Preceptor</w:t>
      </w:r>
      <w:r w:rsidRPr="00AD6AA9">
        <w:rPr>
          <w:rFonts w:asciiTheme="majorHAnsi" w:hAnsiTheme="majorHAnsi" w:cstheme="majorHAnsi"/>
          <w:sz w:val="21"/>
          <w:szCs w:val="21"/>
        </w:rPr>
        <w:tab/>
        <w:t>9/2024 – Present</w:t>
      </w:r>
    </w:p>
    <w:p w14:paraId="3CADB7D4" w14:textId="2B6D18AC" w:rsidR="00500E1E" w:rsidRPr="00AD6AA9" w:rsidRDefault="002C5602" w:rsidP="00806759">
      <w:pPr>
        <w:jc w:val="both"/>
        <w:rPr>
          <w:rFonts w:asciiTheme="majorHAnsi" w:hAnsiTheme="majorHAnsi" w:cstheme="majorHAnsi"/>
          <w:color w:val="2F5496" w:themeColor="accent1" w:themeShade="BF"/>
          <w:sz w:val="28"/>
          <w:szCs w:val="26"/>
        </w:rPr>
      </w:pPr>
      <w:r>
        <w:rPr>
          <w:rFonts w:asciiTheme="majorHAnsi" w:hAnsiTheme="majorHAnsi" w:cstheme="majorHAnsi"/>
          <w:noProof/>
          <w:color w:val="2F5496" w:themeColor="accent1" w:themeShade="BF"/>
          <w:sz w:val="28"/>
          <w:szCs w:val="26"/>
        </w:rPr>
        <w:pict w14:anchorId="06DEAC09">
          <v:rect id="_x0000_i1027" alt="" style="width:468pt;height:.05pt;mso-width-percent:0;mso-height-percent:0;mso-width-percent:0;mso-height-percent:0" o:hralign="center" o:hrstd="t" o:hr="t" fillcolor="#a0a0a0" stroked="f"/>
        </w:pict>
      </w:r>
    </w:p>
    <w:p w14:paraId="4F84FA99" w14:textId="6A8A438B" w:rsidR="00994D03" w:rsidRPr="00AD6AA9" w:rsidRDefault="00994D03"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Research Experience</w:t>
      </w:r>
    </w:p>
    <w:p w14:paraId="5962AAE7" w14:textId="5AF9D7C0" w:rsidR="00994D03" w:rsidRPr="00AD6AA9" w:rsidRDefault="00994D03"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 xml:space="preserve">University of </w:t>
      </w:r>
      <w:r w:rsidR="00F83770" w:rsidRPr="00AD6AA9">
        <w:rPr>
          <w:rFonts w:asciiTheme="majorHAnsi" w:hAnsiTheme="majorHAnsi" w:cstheme="majorHAnsi"/>
          <w:caps/>
          <w:sz w:val="21"/>
          <w:szCs w:val="21"/>
        </w:rPr>
        <w:t>Chicago</w:t>
      </w:r>
      <w:r w:rsidRPr="00AD6AA9">
        <w:rPr>
          <w:rFonts w:asciiTheme="majorHAnsi" w:hAnsiTheme="majorHAnsi" w:cstheme="majorHAnsi"/>
          <w:b/>
          <w:sz w:val="21"/>
          <w:szCs w:val="21"/>
        </w:rPr>
        <w:t>,</w:t>
      </w:r>
      <w:r w:rsidRPr="00AD6AA9">
        <w:rPr>
          <w:rFonts w:asciiTheme="majorHAnsi" w:hAnsiTheme="majorHAnsi" w:cstheme="majorHAnsi"/>
          <w:sz w:val="21"/>
          <w:szCs w:val="21"/>
        </w:rPr>
        <w:t xml:space="preserve"> Chicago IL</w:t>
      </w:r>
      <w:r w:rsidRPr="00AD6AA9">
        <w:rPr>
          <w:rFonts w:asciiTheme="majorHAnsi" w:hAnsiTheme="majorHAnsi" w:cstheme="majorHAnsi"/>
          <w:sz w:val="21"/>
          <w:szCs w:val="21"/>
        </w:rPr>
        <w:tab/>
        <w:t>5/2004—5/2006</w:t>
      </w:r>
    </w:p>
    <w:p w14:paraId="394334D0" w14:textId="65F2173D" w:rsidR="00994D03" w:rsidRPr="00AD6AA9" w:rsidRDefault="00994D03" w:rsidP="00806759">
      <w:pPr>
        <w:ind w:left="2160" w:hanging="2160"/>
        <w:rPr>
          <w:rFonts w:asciiTheme="majorHAnsi" w:hAnsiTheme="majorHAnsi" w:cstheme="majorHAnsi"/>
        </w:rPr>
      </w:pPr>
      <w:r w:rsidRPr="00AD6AA9">
        <w:rPr>
          <w:rFonts w:asciiTheme="majorHAnsi" w:hAnsiTheme="majorHAnsi" w:cstheme="majorHAnsi"/>
          <w:b/>
          <w:sz w:val="21"/>
          <w:szCs w:val="21"/>
        </w:rPr>
        <w:t>Research Assistant (G. Caleb Alexander, M.D) Department of Medicine</w:t>
      </w:r>
    </w:p>
    <w:p w14:paraId="42D7BF0F" w14:textId="77777777" w:rsidR="00994D03" w:rsidRPr="00AD6AA9" w:rsidRDefault="00994D03" w:rsidP="00806759">
      <w:pPr>
        <w:tabs>
          <w:tab w:val="right" w:pos="10800"/>
        </w:tabs>
        <w:rPr>
          <w:rFonts w:asciiTheme="majorHAnsi" w:hAnsiTheme="majorHAnsi" w:cstheme="majorHAnsi"/>
          <w:caps/>
          <w:sz w:val="21"/>
          <w:szCs w:val="21"/>
        </w:rPr>
      </w:pPr>
    </w:p>
    <w:p w14:paraId="58102519" w14:textId="3DD6D304" w:rsidR="00994D03" w:rsidRPr="00AD6AA9" w:rsidRDefault="00994D03"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 xml:space="preserve">University of </w:t>
      </w:r>
      <w:r w:rsidR="00F83770" w:rsidRPr="00AD6AA9">
        <w:rPr>
          <w:rFonts w:asciiTheme="majorHAnsi" w:hAnsiTheme="majorHAnsi" w:cstheme="majorHAnsi"/>
          <w:caps/>
          <w:sz w:val="21"/>
          <w:szCs w:val="21"/>
        </w:rPr>
        <w:t>Chicago</w:t>
      </w:r>
      <w:r w:rsidRPr="00AD6AA9">
        <w:rPr>
          <w:rFonts w:asciiTheme="majorHAnsi" w:hAnsiTheme="majorHAnsi" w:cstheme="majorHAnsi"/>
          <w:b/>
          <w:sz w:val="21"/>
          <w:szCs w:val="21"/>
        </w:rPr>
        <w:t>,</w:t>
      </w:r>
      <w:r w:rsidRPr="00AD6AA9">
        <w:rPr>
          <w:rFonts w:asciiTheme="majorHAnsi" w:hAnsiTheme="majorHAnsi" w:cstheme="majorHAnsi"/>
          <w:sz w:val="21"/>
          <w:szCs w:val="21"/>
        </w:rPr>
        <w:t xml:space="preserve"> Chicago IL</w:t>
      </w:r>
      <w:r w:rsidRPr="00AD6AA9">
        <w:rPr>
          <w:rFonts w:asciiTheme="majorHAnsi" w:hAnsiTheme="majorHAnsi" w:cstheme="majorHAnsi"/>
          <w:sz w:val="21"/>
          <w:szCs w:val="21"/>
        </w:rPr>
        <w:tab/>
        <w:t>5/2004—5/2006</w:t>
      </w:r>
    </w:p>
    <w:p w14:paraId="7E6C23FE" w14:textId="6E7ADBB2" w:rsidR="00994D03" w:rsidRPr="00AD6AA9" w:rsidRDefault="00994D03" w:rsidP="00806759">
      <w:pPr>
        <w:ind w:left="2160" w:hanging="2160"/>
        <w:rPr>
          <w:rFonts w:asciiTheme="majorHAnsi" w:hAnsiTheme="majorHAnsi" w:cstheme="majorHAnsi"/>
        </w:rPr>
      </w:pPr>
      <w:r w:rsidRPr="00AD6AA9">
        <w:rPr>
          <w:rFonts w:asciiTheme="majorHAnsi" w:hAnsiTheme="majorHAnsi" w:cstheme="majorHAnsi"/>
          <w:b/>
          <w:sz w:val="21"/>
          <w:szCs w:val="21"/>
        </w:rPr>
        <w:t>Research Assistant (Harriet de Wit, Ph.D.), Department of Psychiatry</w:t>
      </w:r>
    </w:p>
    <w:p w14:paraId="15ADC767" w14:textId="77777777" w:rsidR="00994D03" w:rsidRPr="00AD6AA9" w:rsidRDefault="00994D03" w:rsidP="00806759">
      <w:pPr>
        <w:jc w:val="both"/>
        <w:rPr>
          <w:rFonts w:asciiTheme="majorHAnsi" w:hAnsiTheme="majorHAnsi" w:cstheme="majorHAnsi"/>
          <w:color w:val="2F5496" w:themeColor="accent1" w:themeShade="BF"/>
          <w:sz w:val="28"/>
          <w:szCs w:val="26"/>
        </w:rPr>
      </w:pPr>
    </w:p>
    <w:p w14:paraId="6F720223" w14:textId="72A4F28D" w:rsidR="00F370CA" w:rsidRPr="00AD6AA9" w:rsidRDefault="004E62A1" w:rsidP="00806759">
      <w:pPr>
        <w:rPr>
          <w:rFonts w:asciiTheme="majorHAnsi" w:hAnsiTheme="majorHAnsi" w:cstheme="majorHAnsi"/>
          <w:b/>
          <w:bCs/>
          <w:sz w:val="21"/>
          <w:szCs w:val="21"/>
        </w:rPr>
      </w:pPr>
      <w:r w:rsidRPr="00AD6AA9">
        <w:rPr>
          <w:rFonts w:asciiTheme="majorHAnsi" w:hAnsiTheme="majorHAnsi" w:cstheme="majorHAnsi"/>
          <w:b/>
          <w:bCs/>
          <w:color w:val="2F5496" w:themeColor="accent1" w:themeShade="BF"/>
          <w:sz w:val="28"/>
          <w:szCs w:val="26"/>
        </w:rPr>
        <w:t xml:space="preserve">Professional </w:t>
      </w:r>
      <w:r w:rsidR="00F370CA" w:rsidRPr="00AD6AA9">
        <w:rPr>
          <w:rFonts w:asciiTheme="majorHAnsi" w:hAnsiTheme="majorHAnsi" w:cstheme="majorHAnsi"/>
          <w:b/>
          <w:bCs/>
          <w:color w:val="2F5496" w:themeColor="accent1" w:themeShade="BF"/>
          <w:sz w:val="28"/>
          <w:szCs w:val="26"/>
        </w:rPr>
        <w:t>Volunteer Positions</w:t>
      </w:r>
    </w:p>
    <w:p w14:paraId="03C8F134" w14:textId="104D05DB" w:rsidR="00F370CA" w:rsidRPr="00AD6AA9" w:rsidRDefault="00994D03"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Rape Victim Advocates</w:t>
      </w:r>
      <w:r w:rsidR="00F370CA" w:rsidRPr="00AD6AA9">
        <w:rPr>
          <w:rFonts w:asciiTheme="majorHAnsi" w:hAnsiTheme="majorHAnsi" w:cstheme="majorHAnsi"/>
          <w:sz w:val="21"/>
          <w:szCs w:val="21"/>
        </w:rPr>
        <w:t xml:space="preserve">, </w:t>
      </w:r>
      <w:r w:rsidRPr="00AD6AA9">
        <w:rPr>
          <w:rFonts w:asciiTheme="majorHAnsi" w:hAnsiTheme="majorHAnsi" w:cstheme="majorHAnsi"/>
          <w:sz w:val="21"/>
          <w:szCs w:val="21"/>
        </w:rPr>
        <w:t>Chicago, IL</w:t>
      </w:r>
      <w:r w:rsidR="00F370CA" w:rsidRPr="00AD6AA9">
        <w:rPr>
          <w:rFonts w:asciiTheme="majorHAnsi" w:hAnsiTheme="majorHAnsi" w:cstheme="majorHAnsi"/>
          <w:sz w:val="21"/>
          <w:szCs w:val="21"/>
        </w:rPr>
        <w:tab/>
      </w:r>
      <w:r w:rsidRPr="00AD6AA9">
        <w:rPr>
          <w:rFonts w:asciiTheme="majorHAnsi" w:hAnsiTheme="majorHAnsi" w:cstheme="majorHAnsi"/>
          <w:sz w:val="21"/>
          <w:szCs w:val="21"/>
        </w:rPr>
        <w:t>1/2005—6/2010</w:t>
      </w:r>
    </w:p>
    <w:p w14:paraId="4EDA0E5D" w14:textId="3B1BD165" w:rsidR="00F370CA" w:rsidRPr="00AD6AA9" w:rsidRDefault="00994D03" w:rsidP="00806759">
      <w:pPr>
        <w:rPr>
          <w:rFonts w:asciiTheme="majorHAnsi" w:hAnsiTheme="majorHAnsi" w:cstheme="majorHAnsi"/>
          <w:b/>
          <w:sz w:val="21"/>
          <w:szCs w:val="21"/>
        </w:rPr>
      </w:pPr>
      <w:r w:rsidRPr="00AD6AA9">
        <w:rPr>
          <w:rFonts w:asciiTheme="majorHAnsi" w:hAnsiTheme="majorHAnsi" w:cstheme="majorHAnsi"/>
          <w:b/>
          <w:sz w:val="21"/>
          <w:szCs w:val="21"/>
        </w:rPr>
        <w:t>Advocate and Third Level Advocate</w:t>
      </w:r>
    </w:p>
    <w:p w14:paraId="49A652AF" w14:textId="77777777" w:rsidR="00806759" w:rsidRPr="00AD6AA9" w:rsidRDefault="00806759" w:rsidP="00806759">
      <w:pPr>
        <w:rPr>
          <w:rFonts w:asciiTheme="majorHAnsi" w:hAnsiTheme="majorHAnsi" w:cstheme="majorHAnsi"/>
          <w:color w:val="2F5496" w:themeColor="accent1" w:themeShade="BF"/>
          <w:sz w:val="28"/>
          <w:szCs w:val="26"/>
        </w:rPr>
      </w:pPr>
    </w:p>
    <w:p w14:paraId="2D43B419" w14:textId="054F2E0D" w:rsidR="004E62A1" w:rsidRPr="00AD6AA9" w:rsidRDefault="004E62A1" w:rsidP="00806759">
      <w:pPr>
        <w:rPr>
          <w:rFonts w:asciiTheme="majorHAnsi" w:hAnsiTheme="majorHAnsi" w:cstheme="majorHAnsi"/>
          <w:b/>
          <w:bCs/>
          <w:sz w:val="21"/>
          <w:szCs w:val="21"/>
        </w:rPr>
      </w:pPr>
      <w:r w:rsidRPr="00AD6AA9">
        <w:rPr>
          <w:rFonts w:asciiTheme="majorHAnsi" w:hAnsiTheme="majorHAnsi" w:cstheme="majorHAnsi"/>
          <w:b/>
          <w:bCs/>
          <w:color w:val="2F5496" w:themeColor="accent1" w:themeShade="BF"/>
          <w:sz w:val="28"/>
          <w:szCs w:val="26"/>
        </w:rPr>
        <w:t>Community Volunteer Positions</w:t>
      </w:r>
    </w:p>
    <w:p w14:paraId="1960E3F9" w14:textId="756A1A5D" w:rsidR="004E62A1" w:rsidRPr="00AD6AA9" w:rsidRDefault="004E62A1" w:rsidP="00806759">
      <w:pPr>
        <w:tabs>
          <w:tab w:val="right" w:pos="10800"/>
        </w:tabs>
        <w:rPr>
          <w:rFonts w:asciiTheme="majorHAnsi" w:hAnsiTheme="majorHAnsi" w:cstheme="majorHAnsi"/>
          <w:sz w:val="21"/>
          <w:szCs w:val="21"/>
        </w:rPr>
      </w:pPr>
      <w:r w:rsidRPr="00AD6AA9">
        <w:rPr>
          <w:rFonts w:asciiTheme="majorHAnsi" w:hAnsiTheme="majorHAnsi" w:cstheme="majorHAnsi"/>
          <w:caps/>
          <w:sz w:val="21"/>
          <w:szCs w:val="21"/>
        </w:rPr>
        <w:t xml:space="preserve">Kingsley Home and </w:t>
      </w:r>
      <w:r w:rsidR="00F83770" w:rsidRPr="00AD6AA9">
        <w:rPr>
          <w:rFonts w:asciiTheme="majorHAnsi" w:hAnsiTheme="majorHAnsi" w:cstheme="majorHAnsi"/>
          <w:caps/>
          <w:sz w:val="21"/>
          <w:szCs w:val="21"/>
        </w:rPr>
        <w:t xml:space="preserve">School </w:t>
      </w:r>
      <w:r w:rsidRPr="00AD6AA9">
        <w:rPr>
          <w:rFonts w:asciiTheme="majorHAnsi" w:hAnsiTheme="majorHAnsi" w:cstheme="majorHAnsi"/>
          <w:caps/>
          <w:sz w:val="21"/>
          <w:szCs w:val="21"/>
        </w:rPr>
        <w:t>Executive Board</w:t>
      </w:r>
      <w:r w:rsidRPr="00AD6AA9">
        <w:rPr>
          <w:rFonts w:asciiTheme="majorHAnsi" w:hAnsiTheme="majorHAnsi" w:cstheme="majorHAnsi"/>
          <w:sz w:val="21"/>
          <w:szCs w:val="21"/>
        </w:rPr>
        <w:t>, Naperville, IL</w:t>
      </w:r>
      <w:r w:rsidRPr="00AD6AA9">
        <w:rPr>
          <w:rFonts w:asciiTheme="majorHAnsi" w:hAnsiTheme="majorHAnsi" w:cstheme="majorHAnsi"/>
          <w:sz w:val="21"/>
          <w:szCs w:val="21"/>
        </w:rPr>
        <w:tab/>
        <w:t>7/2021—7/2023</w:t>
      </w:r>
    </w:p>
    <w:p w14:paraId="35168679" w14:textId="4B72CC2D" w:rsidR="004E62A1" w:rsidRDefault="004E62A1" w:rsidP="00806759">
      <w:pPr>
        <w:rPr>
          <w:rFonts w:asciiTheme="majorHAnsi" w:hAnsiTheme="majorHAnsi" w:cstheme="majorHAnsi"/>
          <w:b/>
          <w:sz w:val="21"/>
          <w:szCs w:val="21"/>
        </w:rPr>
      </w:pPr>
      <w:r w:rsidRPr="00AD6AA9">
        <w:rPr>
          <w:rFonts w:asciiTheme="majorHAnsi" w:hAnsiTheme="majorHAnsi" w:cstheme="majorHAnsi"/>
          <w:b/>
          <w:sz w:val="21"/>
          <w:szCs w:val="21"/>
        </w:rPr>
        <w:t xml:space="preserve">Executive Board Member, Secretary, and </w:t>
      </w:r>
      <w:r w:rsidR="00AD6AA9" w:rsidRPr="00AD6AA9">
        <w:rPr>
          <w:rFonts w:asciiTheme="majorHAnsi" w:hAnsiTheme="majorHAnsi" w:cstheme="majorHAnsi"/>
          <w:b/>
          <w:sz w:val="21"/>
          <w:szCs w:val="21"/>
        </w:rPr>
        <w:t>Liaison</w:t>
      </w:r>
    </w:p>
    <w:p w14:paraId="3A7A015B" w14:textId="77777777" w:rsidR="00051C4F" w:rsidRDefault="00051C4F" w:rsidP="00806759">
      <w:pPr>
        <w:rPr>
          <w:rFonts w:asciiTheme="majorHAnsi" w:hAnsiTheme="majorHAnsi" w:cstheme="majorHAnsi"/>
          <w:b/>
          <w:sz w:val="21"/>
          <w:szCs w:val="21"/>
        </w:rPr>
      </w:pPr>
    </w:p>
    <w:p w14:paraId="1C0C11C2" w14:textId="77777777" w:rsidR="00051C4F" w:rsidRPr="00AD6AA9" w:rsidRDefault="00051C4F" w:rsidP="00806759">
      <w:pPr>
        <w:rPr>
          <w:rFonts w:asciiTheme="majorHAnsi" w:hAnsiTheme="majorHAnsi" w:cstheme="majorHAnsi"/>
          <w:b/>
          <w:sz w:val="21"/>
          <w:szCs w:val="21"/>
        </w:rPr>
      </w:pPr>
    </w:p>
    <w:p w14:paraId="6E9A8F0D" w14:textId="176B9D99" w:rsidR="004E62A1" w:rsidRPr="00AD6AA9" w:rsidRDefault="002C5602" w:rsidP="00806759">
      <w:pPr>
        <w:jc w:val="both"/>
        <w:rPr>
          <w:rFonts w:asciiTheme="majorHAnsi" w:hAnsiTheme="majorHAnsi" w:cstheme="majorHAnsi"/>
          <w:color w:val="2F5496" w:themeColor="accent1" w:themeShade="BF"/>
          <w:sz w:val="28"/>
          <w:szCs w:val="26"/>
        </w:rPr>
      </w:pPr>
      <w:r>
        <w:rPr>
          <w:rFonts w:asciiTheme="majorHAnsi" w:hAnsiTheme="majorHAnsi" w:cstheme="majorHAnsi"/>
          <w:noProof/>
          <w:color w:val="2F5496" w:themeColor="accent1" w:themeShade="BF"/>
          <w:sz w:val="28"/>
          <w:szCs w:val="26"/>
        </w:rPr>
        <w:lastRenderedPageBreak/>
        <w:pict w14:anchorId="59D55CD2">
          <v:rect id="_x0000_i1026" alt="" style="width:468pt;height:.05pt;mso-width-percent:0;mso-height-percent:0;mso-width-percent:0;mso-height-percent:0" o:hralign="center" o:hrstd="t" o:hr="t" fillcolor="#a0a0a0" stroked="f"/>
        </w:pict>
      </w:r>
    </w:p>
    <w:p w14:paraId="03B76C8D" w14:textId="4FFB167D" w:rsidR="00A23689" w:rsidRPr="00AD6AA9" w:rsidRDefault="00A23689"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Education</w:t>
      </w:r>
    </w:p>
    <w:p w14:paraId="2ECC0F34" w14:textId="220F3CD8" w:rsidR="00A23689" w:rsidRPr="00AD6AA9" w:rsidRDefault="00440E6C"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F</w:t>
      </w:r>
      <w:r w:rsidRPr="00AD6AA9">
        <w:rPr>
          <w:rFonts w:asciiTheme="majorHAnsi" w:hAnsiTheme="majorHAnsi" w:cstheme="majorHAnsi"/>
          <w:caps/>
          <w:sz w:val="21"/>
          <w:szCs w:val="21"/>
        </w:rPr>
        <w:t>einberg school of medicine, northwestern university</w:t>
      </w:r>
      <w:r w:rsidR="00A23689" w:rsidRPr="00AD6AA9">
        <w:rPr>
          <w:rFonts w:asciiTheme="majorHAnsi" w:hAnsiTheme="majorHAnsi" w:cstheme="majorHAnsi"/>
          <w:b/>
          <w:sz w:val="21"/>
          <w:szCs w:val="21"/>
        </w:rPr>
        <w:t>,</w:t>
      </w:r>
      <w:r w:rsidR="00A23689" w:rsidRPr="00AD6AA9">
        <w:rPr>
          <w:rFonts w:asciiTheme="majorHAnsi" w:hAnsiTheme="majorHAnsi" w:cstheme="majorHAnsi"/>
          <w:sz w:val="21"/>
          <w:szCs w:val="21"/>
        </w:rPr>
        <w:t xml:space="preserve"> </w:t>
      </w:r>
      <w:r w:rsidR="007F21B2" w:rsidRPr="00AD6AA9">
        <w:rPr>
          <w:rFonts w:asciiTheme="majorHAnsi" w:hAnsiTheme="majorHAnsi" w:cstheme="majorHAnsi"/>
          <w:sz w:val="21"/>
          <w:szCs w:val="21"/>
        </w:rPr>
        <w:t>Chicago, IL</w:t>
      </w:r>
      <w:r w:rsidR="00A23689" w:rsidRPr="00AD6AA9">
        <w:rPr>
          <w:rFonts w:asciiTheme="majorHAnsi" w:hAnsiTheme="majorHAnsi" w:cstheme="majorHAnsi"/>
          <w:sz w:val="21"/>
          <w:szCs w:val="21"/>
        </w:rPr>
        <w:tab/>
      </w:r>
      <w:r w:rsidRPr="00AD6AA9">
        <w:rPr>
          <w:rFonts w:asciiTheme="majorHAnsi" w:hAnsiTheme="majorHAnsi" w:cstheme="majorHAnsi"/>
          <w:sz w:val="21"/>
          <w:szCs w:val="21"/>
        </w:rPr>
        <w:t>8</w:t>
      </w:r>
      <w:r w:rsidR="00594FBA" w:rsidRPr="00AD6AA9">
        <w:rPr>
          <w:rFonts w:asciiTheme="majorHAnsi" w:hAnsiTheme="majorHAnsi" w:cstheme="majorHAnsi"/>
          <w:sz w:val="21"/>
          <w:szCs w:val="21"/>
        </w:rPr>
        <w:t>/</w:t>
      </w:r>
      <w:r w:rsidRPr="00AD6AA9">
        <w:rPr>
          <w:rFonts w:asciiTheme="majorHAnsi" w:hAnsiTheme="majorHAnsi" w:cstheme="majorHAnsi"/>
          <w:sz w:val="21"/>
          <w:szCs w:val="21"/>
        </w:rPr>
        <w:t>2006</w:t>
      </w:r>
      <w:r w:rsidR="00A23689" w:rsidRPr="00AD6AA9">
        <w:rPr>
          <w:rFonts w:asciiTheme="majorHAnsi" w:hAnsiTheme="majorHAnsi" w:cstheme="majorHAnsi"/>
          <w:sz w:val="21"/>
          <w:szCs w:val="21"/>
        </w:rPr>
        <w:t xml:space="preserve"> </w:t>
      </w:r>
      <w:r w:rsidRPr="00AD6AA9">
        <w:rPr>
          <w:rFonts w:asciiTheme="majorHAnsi" w:hAnsiTheme="majorHAnsi" w:cstheme="majorHAnsi"/>
          <w:sz w:val="21"/>
          <w:szCs w:val="21"/>
        </w:rPr>
        <w:t>—5</w:t>
      </w:r>
      <w:r w:rsidR="00594FBA" w:rsidRPr="00AD6AA9">
        <w:rPr>
          <w:rFonts w:asciiTheme="majorHAnsi" w:hAnsiTheme="majorHAnsi" w:cstheme="majorHAnsi"/>
          <w:sz w:val="21"/>
          <w:szCs w:val="21"/>
        </w:rPr>
        <w:t>/</w:t>
      </w:r>
      <w:r w:rsidR="00A23689" w:rsidRPr="00AD6AA9">
        <w:rPr>
          <w:rFonts w:asciiTheme="majorHAnsi" w:hAnsiTheme="majorHAnsi" w:cstheme="majorHAnsi"/>
          <w:sz w:val="21"/>
          <w:szCs w:val="21"/>
        </w:rPr>
        <w:t>20</w:t>
      </w:r>
      <w:r w:rsidRPr="00AD6AA9">
        <w:rPr>
          <w:rFonts w:asciiTheme="majorHAnsi" w:hAnsiTheme="majorHAnsi" w:cstheme="majorHAnsi"/>
          <w:sz w:val="21"/>
          <w:szCs w:val="21"/>
        </w:rPr>
        <w:t>10</w:t>
      </w:r>
    </w:p>
    <w:p w14:paraId="656FF749" w14:textId="77777777" w:rsidR="00A23689" w:rsidRPr="00AD6AA9" w:rsidRDefault="00A23689" w:rsidP="00806759">
      <w:pPr>
        <w:rPr>
          <w:rFonts w:asciiTheme="majorHAnsi" w:hAnsiTheme="majorHAnsi" w:cstheme="majorHAnsi"/>
          <w:b/>
          <w:sz w:val="21"/>
          <w:szCs w:val="21"/>
        </w:rPr>
      </w:pPr>
      <w:r w:rsidRPr="00AD6AA9">
        <w:rPr>
          <w:rFonts w:asciiTheme="majorHAnsi" w:hAnsiTheme="majorHAnsi" w:cstheme="majorHAnsi"/>
          <w:b/>
          <w:sz w:val="21"/>
          <w:szCs w:val="21"/>
        </w:rPr>
        <w:t>MD</w:t>
      </w:r>
    </w:p>
    <w:p w14:paraId="0FA30FCE" w14:textId="77777777" w:rsidR="00806759" w:rsidRPr="00AD6AA9" w:rsidRDefault="00806759" w:rsidP="00806759">
      <w:pPr>
        <w:rPr>
          <w:rFonts w:asciiTheme="majorHAnsi" w:hAnsiTheme="majorHAnsi" w:cstheme="majorHAnsi"/>
          <w:b/>
          <w:sz w:val="21"/>
          <w:szCs w:val="21"/>
        </w:rPr>
      </w:pPr>
    </w:p>
    <w:p w14:paraId="136E8A9B" w14:textId="028260CB" w:rsidR="00A23689" w:rsidRPr="00AD6AA9" w:rsidRDefault="00A23689"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UNIVERSITY</w:t>
      </w:r>
      <w:r w:rsidR="00440E6C" w:rsidRPr="00AD6AA9">
        <w:rPr>
          <w:rFonts w:asciiTheme="majorHAnsi" w:hAnsiTheme="majorHAnsi" w:cstheme="majorHAnsi"/>
          <w:sz w:val="21"/>
          <w:szCs w:val="21"/>
        </w:rPr>
        <w:t xml:space="preserve"> </w:t>
      </w:r>
      <w:r w:rsidR="00440E6C" w:rsidRPr="00AD6AA9">
        <w:rPr>
          <w:rFonts w:asciiTheme="majorHAnsi" w:hAnsiTheme="majorHAnsi" w:cstheme="majorHAnsi"/>
          <w:caps/>
          <w:sz w:val="21"/>
          <w:szCs w:val="21"/>
        </w:rPr>
        <w:t xml:space="preserve">of </w:t>
      </w:r>
      <w:r w:rsidR="00F83770" w:rsidRPr="00AD6AA9">
        <w:rPr>
          <w:rFonts w:asciiTheme="majorHAnsi" w:hAnsiTheme="majorHAnsi" w:cstheme="majorHAnsi"/>
          <w:caps/>
          <w:sz w:val="21"/>
          <w:szCs w:val="21"/>
        </w:rPr>
        <w:t>Chicago</w:t>
      </w:r>
      <w:r w:rsidRPr="00AD6AA9">
        <w:rPr>
          <w:rFonts w:asciiTheme="majorHAnsi" w:hAnsiTheme="majorHAnsi" w:cstheme="majorHAnsi"/>
          <w:sz w:val="21"/>
          <w:szCs w:val="21"/>
        </w:rPr>
        <w:t xml:space="preserve">, </w:t>
      </w:r>
      <w:r w:rsidR="00440E6C" w:rsidRPr="00AD6AA9">
        <w:rPr>
          <w:rFonts w:asciiTheme="majorHAnsi" w:hAnsiTheme="majorHAnsi" w:cstheme="majorHAnsi"/>
          <w:sz w:val="21"/>
          <w:szCs w:val="21"/>
        </w:rPr>
        <w:t>Chicago</w:t>
      </w:r>
      <w:r w:rsidR="0079309D" w:rsidRPr="00AD6AA9">
        <w:rPr>
          <w:rFonts w:asciiTheme="majorHAnsi" w:hAnsiTheme="majorHAnsi" w:cstheme="majorHAnsi"/>
          <w:sz w:val="21"/>
          <w:szCs w:val="21"/>
        </w:rPr>
        <w:t>,</w:t>
      </w:r>
      <w:r w:rsidR="00440E6C" w:rsidRPr="00AD6AA9">
        <w:rPr>
          <w:rFonts w:asciiTheme="majorHAnsi" w:hAnsiTheme="majorHAnsi" w:cstheme="majorHAnsi"/>
          <w:sz w:val="21"/>
          <w:szCs w:val="21"/>
        </w:rPr>
        <w:t xml:space="preserve"> IL</w:t>
      </w:r>
      <w:r w:rsidRPr="00AD6AA9">
        <w:rPr>
          <w:rFonts w:asciiTheme="majorHAnsi" w:hAnsiTheme="majorHAnsi" w:cstheme="majorHAnsi"/>
          <w:sz w:val="21"/>
          <w:szCs w:val="21"/>
        </w:rPr>
        <w:tab/>
      </w:r>
      <w:r w:rsidR="00594FBA" w:rsidRPr="00AD6AA9">
        <w:rPr>
          <w:rFonts w:asciiTheme="majorHAnsi" w:hAnsiTheme="majorHAnsi" w:cstheme="majorHAnsi"/>
          <w:sz w:val="21"/>
          <w:szCs w:val="21"/>
        </w:rPr>
        <w:t>9/</w:t>
      </w:r>
      <w:r w:rsidR="007F21B2" w:rsidRPr="00AD6AA9">
        <w:rPr>
          <w:rFonts w:asciiTheme="majorHAnsi" w:hAnsiTheme="majorHAnsi" w:cstheme="majorHAnsi"/>
          <w:sz w:val="21"/>
          <w:szCs w:val="21"/>
        </w:rPr>
        <w:t>2003—</w:t>
      </w:r>
      <w:r w:rsidR="00594FBA" w:rsidRPr="00AD6AA9">
        <w:rPr>
          <w:rFonts w:asciiTheme="majorHAnsi" w:hAnsiTheme="majorHAnsi" w:cstheme="majorHAnsi"/>
          <w:sz w:val="21"/>
          <w:szCs w:val="21"/>
        </w:rPr>
        <w:t>6/</w:t>
      </w:r>
      <w:r w:rsidR="007F21B2" w:rsidRPr="00AD6AA9">
        <w:rPr>
          <w:rFonts w:asciiTheme="majorHAnsi" w:hAnsiTheme="majorHAnsi" w:cstheme="majorHAnsi"/>
          <w:sz w:val="21"/>
          <w:szCs w:val="21"/>
        </w:rPr>
        <w:t>2005</w:t>
      </w:r>
    </w:p>
    <w:p w14:paraId="12C8230B" w14:textId="11A757D6" w:rsidR="003B5F0E" w:rsidRPr="00AD6AA9" w:rsidRDefault="00A23689" w:rsidP="00806759">
      <w:pPr>
        <w:rPr>
          <w:rFonts w:asciiTheme="majorHAnsi" w:hAnsiTheme="majorHAnsi" w:cstheme="majorHAnsi"/>
          <w:b/>
          <w:sz w:val="21"/>
          <w:szCs w:val="21"/>
        </w:rPr>
      </w:pPr>
      <w:r w:rsidRPr="00AD6AA9">
        <w:rPr>
          <w:rFonts w:asciiTheme="majorHAnsi" w:hAnsiTheme="majorHAnsi" w:cstheme="majorHAnsi"/>
          <w:b/>
          <w:sz w:val="21"/>
          <w:szCs w:val="21"/>
        </w:rPr>
        <w:t>BA (Biology)</w:t>
      </w:r>
      <w:r w:rsidR="0079309D" w:rsidRPr="00AD6AA9">
        <w:rPr>
          <w:rFonts w:asciiTheme="majorHAnsi" w:hAnsiTheme="majorHAnsi" w:cstheme="majorHAnsi"/>
          <w:b/>
          <w:sz w:val="21"/>
          <w:szCs w:val="21"/>
        </w:rPr>
        <w:t xml:space="preserve"> </w:t>
      </w:r>
      <w:r w:rsidR="007F21B2" w:rsidRPr="00AD6AA9">
        <w:rPr>
          <w:rFonts w:asciiTheme="majorHAnsi" w:hAnsiTheme="majorHAnsi" w:cstheme="majorHAnsi"/>
          <w:b/>
          <w:sz w:val="21"/>
          <w:szCs w:val="21"/>
        </w:rPr>
        <w:t>With Honors</w:t>
      </w:r>
    </w:p>
    <w:p w14:paraId="299A8525" w14:textId="77777777" w:rsidR="00D2010A" w:rsidRPr="00AD6AA9" w:rsidRDefault="00D2010A" w:rsidP="00806759">
      <w:pPr>
        <w:rPr>
          <w:rFonts w:asciiTheme="majorHAnsi" w:hAnsiTheme="majorHAnsi" w:cstheme="majorHAnsi"/>
        </w:rPr>
      </w:pPr>
    </w:p>
    <w:p w14:paraId="3EB216A3" w14:textId="77777777" w:rsidR="00B1766A" w:rsidRPr="00AD6AA9" w:rsidRDefault="00B1766A" w:rsidP="00806759">
      <w:pPr>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 xml:space="preserve">Licenses and Certifications </w:t>
      </w:r>
    </w:p>
    <w:p w14:paraId="511B46A0" w14:textId="72A5C175" w:rsidR="00F04F80" w:rsidRPr="00AD6AA9" w:rsidRDefault="00F04F80" w:rsidP="00806759">
      <w:pPr>
        <w:tabs>
          <w:tab w:val="right" w:pos="10800"/>
        </w:tabs>
        <w:rPr>
          <w:rFonts w:asciiTheme="majorHAnsi" w:hAnsiTheme="majorHAnsi" w:cstheme="majorHAnsi"/>
          <w:sz w:val="21"/>
          <w:szCs w:val="21"/>
        </w:rPr>
      </w:pPr>
      <w:r w:rsidRPr="00AD6AA9">
        <w:rPr>
          <w:rFonts w:asciiTheme="majorHAnsi" w:hAnsiTheme="majorHAnsi" w:cstheme="majorHAnsi"/>
          <w:b/>
          <w:bCs/>
          <w:sz w:val="21"/>
          <w:szCs w:val="21"/>
        </w:rPr>
        <w:t>DRUG ENFORCEMENT ADMINISTRATION</w:t>
      </w:r>
      <w:r w:rsidRPr="00AD6AA9">
        <w:rPr>
          <w:rFonts w:asciiTheme="majorHAnsi" w:hAnsiTheme="majorHAnsi" w:cstheme="majorHAnsi"/>
          <w:sz w:val="21"/>
          <w:szCs w:val="21"/>
        </w:rPr>
        <w:tab/>
      </w:r>
      <w:r w:rsidR="00594FBA" w:rsidRPr="00AD6AA9">
        <w:rPr>
          <w:rFonts w:asciiTheme="majorHAnsi" w:hAnsiTheme="majorHAnsi" w:cstheme="majorHAnsi"/>
          <w:sz w:val="21"/>
          <w:szCs w:val="21"/>
        </w:rPr>
        <w:t xml:space="preserve">Expires </w:t>
      </w:r>
      <w:r w:rsidR="00D2010A" w:rsidRPr="00AD6AA9">
        <w:rPr>
          <w:rFonts w:asciiTheme="majorHAnsi" w:hAnsiTheme="majorHAnsi" w:cstheme="majorHAnsi"/>
          <w:sz w:val="21"/>
          <w:szCs w:val="21"/>
        </w:rPr>
        <w:t>2/28/</w:t>
      </w:r>
      <w:r w:rsidR="00594FBA" w:rsidRPr="00AD6AA9">
        <w:rPr>
          <w:rFonts w:asciiTheme="majorHAnsi" w:hAnsiTheme="majorHAnsi" w:cstheme="majorHAnsi"/>
          <w:sz w:val="21"/>
          <w:szCs w:val="21"/>
        </w:rPr>
        <w:t>/202</w:t>
      </w:r>
      <w:r w:rsidR="00D2010A" w:rsidRPr="00AD6AA9">
        <w:rPr>
          <w:rFonts w:asciiTheme="majorHAnsi" w:hAnsiTheme="majorHAnsi" w:cstheme="majorHAnsi"/>
          <w:sz w:val="21"/>
          <w:szCs w:val="21"/>
        </w:rPr>
        <w:t>6</w:t>
      </w:r>
    </w:p>
    <w:p w14:paraId="5FE8AFD9" w14:textId="77777777" w:rsidR="00D2010A" w:rsidRPr="00AD6AA9" w:rsidRDefault="00D2010A" w:rsidP="00806759">
      <w:pPr>
        <w:tabs>
          <w:tab w:val="right" w:pos="10800"/>
        </w:tabs>
        <w:rPr>
          <w:rFonts w:asciiTheme="majorHAnsi" w:hAnsiTheme="majorHAnsi" w:cstheme="majorHAnsi"/>
          <w:sz w:val="21"/>
          <w:szCs w:val="21"/>
        </w:rPr>
      </w:pPr>
    </w:p>
    <w:p w14:paraId="7D71CA91" w14:textId="39FA69D8" w:rsidR="00594FBA" w:rsidRPr="00AD6AA9" w:rsidRDefault="00D2010A" w:rsidP="00806759">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State:</w:t>
      </w:r>
      <w:r w:rsidR="00594FBA" w:rsidRPr="00AD6AA9">
        <w:rPr>
          <w:rFonts w:asciiTheme="majorHAnsi" w:hAnsiTheme="majorHAnsi" w:cstheme="majorHAnsi"/>
          <w:sz w:val="21"/>
          <w:szCs w:val="21"/>
        </w:rPr>
        <w:tab/>
        <w:t xml:space="preserve">Expires </w:t>
      </w:r>
      <w:r w:rsidRPr="00AD6AA9">
        <w:rPr>
          <w:rFonts w:asciiTheme="majorHAnsi" w:hAnsiTheme="majorHAnsi" w:cstheme="majorHAnsi"/>
          <w:sz w:val="21"/>
          <w:szCs w:val="21"/>
        </w:rPr>
        <w:t>7/31</w:t>
      </w:r>
      <w:r w:rsidR="00594FBA" w:rsidRPr="00AD6AA9">
        <w:rPr>
          <w:rFonts w:asciiTheme="majorHAnsi" w:hAnsiTheme="majorHAnsi" w:cstheme="majorHAnsi"/>
          <w:sz w:val="21"/>
          <w:szCs w:val="21"/>
        </w:rPr>
        <w:t>/202</w:t>
      </w:r>
      <w:r w:rsidRPr="00AD6AA9">
        <w:rPr>
          <w:rFonts w:asciiTheme="majorHAnsi" w:hAnsiTheme="majorHAnsi" w:cstheme="majorHAnsi"/>
          <w:sz w:val="21"/>
          <w:szCs w:val="21"/>
        </w:rPr>
        <w:t>6</w:t>
      </w:r>
    </w:p>
    <w:p w14:paraId="11751923" w14:textId="785F9B69" w:rsidR="00594FBA" w:rsidRPr="00AD6AA9" w:rsidRDefault="00D2010A" w:rsidP="00806759">
      <w:pPr>
        <w:rPr>
          <w:rFonts w:asciiTheme="majorHAnsi" w:hAnsiTheme="majorHAnsi" w:cstheme="majorHAnsi"/>
          <w:b/>
          <w:sz w:val="21"/>
          <w:szCs w:val="21"/>
        </w:rPr>
      </w:pPr>
      <w:r w:rsidRPr="00AD6AA9">
        <w:rPr>
          <w:rFonts w:asciiTheme="majorHAnsi" w:hAnsiTheme="majorHAnsi" w:cstheme="majorHAnsi"/>
          <w:b/>
          <w:sz w:val="21"/>
          <w:szCs w:val="21"/>
        </w:rPr>
        <w:t xml:space="preserve">Illinois </w:t>
      </w:r>
      <w:r w:rsidR="00594FBA" w:rsidRPr="00AD6AA9">
        <w:rPr>
          <w:rFonts w:asciiTheme="majorHAnsi" w:hAnsiTheme="majorHAnsi" w:cstheme="majorHAnsi"/>
          <w:b/>
          <w:sz w:val="21"/>
          <w:szCs w:val="21"/>
        </w:rPr>
        <w:t xml:space="preserve">Medical License </w:t>
      </w:r>
    </w:p>
    <w:p w14:paraId="1F11E435" w14:textId="77777777" w:rsidR="008577FD" w:rsidRPr="00AD6AA9" w:rsidRDefault="008577FD" w:rsidP="00806759">
      <w:pPr>
        <w:rPr>
          <w:rFonts w:asciiTheme="majorHAnsi" w:hAnsiTheme="majorHAnsi" w:cstheme="majorHAnsi"/>
          <w:b/>
          <w:sz w:val="21"/>
          <w:szCs w:val="21"/>
        </w:rPr>
      </w:pPr>
    </w:p>
    <w:p w14:paraId="526A5AFD" w14:textId="53ADB6D2" w:rsidR="008577FD" w:rsidRPr="00AD6AA9" w:rsidRDefault="008577FD" w:rsidP="00044346">
      <w:pPr>
        <w:tabs>
          <w:tab w:val="right" w:pos="10800"/>
        </w:tabs>
        <w:rPr>
          <w:rFonts w:asciiTheme="majorHAnsi" w:hAnsiTheme="majorHAnsi" w:cstheme="majorHAnsi"/>
          <w:sz w:val="21"/>
          <w:szCs w:val="21"/>
        </w:rPr>
      </w:pPr>
      <w:r w:rsidRPr="00AD6AA9">
        <w:rPr>
          <w:rFonts w:asciiTheme="majorHAnsi" w:hAnsiTheme="majorHAnsi" w:cstheme="majorHAnsi"/>
          <w:sz w:val="21"/>
          <w:szCs w:val="21"/>
        </w:rPr>
        <w:t xml:space="preserve">AMERICAN BOARD OF </w:t>
      </w:r>
      <w:r w:rsidR="00044346">
        <w:rPr>
          <w:rFonts w:asciiTheme="majorHAnsi" w:hAnsiTheme="majorHAnsi" w:cstheme="majorHAnsi"/>
          <w:sz w:val="21"/>
          <w:szCs w:val="21"/>
        </w:rPr>
        <w:t>OBSTETRICS AND GYNECOLOGY</w:t>
      </w:r>
      <w:r w:rsidRPr="00AD6AA9">
        <w:rPr>
          <w:rFonts w:asciiTheme="majorHAnsi" w:hAnsiTheme="majorHAnsi" w:cstheme="majorHAnsi"/>
          <w:sz w:val="21"/>
          <w:szCs w:val="21"/>
        </w:rPr>
        <w:tab/>
      </w:r>
      <w:r w:rsidR="00044346">
        <w:rPr>
          <w:rFonts w:asciiTheme="majorHAnsi" w:hAnsiTheme="majorHAnsi" w:cstheme="majorHAnsi"/>
          <w:sz w:val="21"/>
          <w:szCs w:val="21"/>
        </w:rPr>
        <w:t>2016—Present</w:t>
      </w:r>
      <w:r w:rsidRPr="00AD6AA9">
        <w:rPr>
          <w:rFonts w:asciiTheme="majorHAnsi" w:hAnsiTheme="majorHAnsi" w:cstheme="majorHAnsi"/>
          <w:sz w:val="21"/>
          <w:szCs w:val="21"/>
        </w:rPr>
        <w:t xml:space="preserve"> </w:t>
      </w:r>
    </w:p>
    <w:p w14:paraId="55318A0E" w14:textId="509BF16A" w:rsidR="008577FD" w:rsidRPr="00AD6AA9" w:rsidRDefault="008577FD" w:rsidP="008577FD">
      <w:pPr>
        <w:spacing w:after="120"/>
        <w:rPr>
          <w:rFonts w:asciiTheme="majorHAnsi" w:hAnsiTheme="majorHAnsi" w:cstheme="majorHAnsi"/>
          <w:b/>
          <w:sz w:val="21"/>
          <w:szCs w:val="21"/>
        </w:rPr>
      </w:pPr>
      <w:r w:rsidRPr="00AD6AA9">
        <w:rPr>
          <w:rFonts w:asciiTheme="majorHAnsi" w:hAnsiTheme="majorHAnsi" w:cstheme="majorHAnsi"/>
          <w:b/>
          <w:sz w:val="21"/>
          <w:szCs w:val="21"/>
        </w:rPr>
        <w:t>Diplomate; Certified 12/31/2016</w:t>
      </w:r>
    </w:p>
    <w:p w14:paraId="3BA20A1A" w14:textId="77777777" w:rsidR="008577FD" w:rsidRPr="00AD6AA9" w:rsidRDefault="008577FD" w:rsidP="00806759">
      <w:pPr>
        <w:rPr>
          <w:rFonts w:asciiTheme="majorHAnsi" w:hAnsiTheme="majorHAnsi" w:cstheme="majorHAnsi"/>
          <w:b/>
          <w:sz w:val="21"/>
          <w:szCs w:val="21"/>
        </w:rPr>
      </w:pPr>
    </w:p>
    <w:p w14:paraId="37F9F4DD" w14:textId="5906119D" w:rsidR="00B1766A" w:rsidRPr="00AD6AA9" w:rsidRDefault="00B1766A"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Professional Societies</w:t>
      </w:r>
    </w:p>
    <w:p w14:paraId="7D4F8CF5" w14:textId="3840AE4F" w:rsidR="00D2010A" w:rsidRDefault="00D2010A" w:rsidP="00806759">
      <w:pPr>
        <w:jc w:val="both"/>
        <w:rPr>
          <w:rFonts w:asciiTheme="majorHAnsi" w:hAnsiTheme="majorHAnsi" w:cstheme="majorHAnsi"/>
          <w:sz w:val="21"/>
          <w:szCs w:val="21"/>
        </w:rPr>
      </w:pPr>
      <w:r w:rsidRPr="00AD6AA9">
        <w:rPr>
          <w:rFonts w:asciiTheme="majorHAnsi" w:hAnsiTheme="majorHAnsi" w:cstheme="majorHAnsi"/>
          <w:sz w:val="21"/>
          <w:szCs w:val="21"/>
        </w:rPr>
        <w:t xml:space="preserve">American College of Obstetrics and Gynecology                                                                                           </w:t>
      </w:r>
      <w:r w:rsidR="00044346">
        <w:rPr>
          <w:rFonts w:asciiTheme="majorHAnsi" w:hAnsiTheme="majorHAnsi" w:cstheme="majorHAnsi"/>
          <w:sz w:val="21"/>
          <w:szCs w:val="21"/>
        </w:rPr>
        <w:tab/>
      </w:r>
      <w:r w:rsidR="00044346">
        <w:rPr>
          <w:rFonts w:asciiTheme="majorHAnsi" w:hAnsiTheme="majorHAnsi" w:cstheme="majorHAnsi"/>
          <w:sz w:val="21"/>
          <w:szCs w:val="21"/>
        </w:rPr>
        <w:tab/>
      </w:r>
      <w:r w:rsidRPr="00AD6AA9">
        <w:rPr>
          <w:rFonts w:asciiTheme="majorHAnsi" w:hAnsiTheme="majorHAnsi" w:cstheme="majorHAnsi"/>
          <w:sz w:val="21"/>
          <w:szCs w:val="21"/>
        </w:rPr>
        <w:t>201</w:t>
      </w:r>
      <w:r w:rsidR="008577FD" w:rsidRPr="00AD6AA9">
        <w:rPr>
          <w:rFonts w:asciiTheme="majorHAnsi" w:hAnsiTheme="majorHAnsi" w:cstheme="majorHAnsi"/>
          <w:sz w:val="21"/>
          <w:szCs w:val="21"/>
        </w:rPr>
        <w:t>0</w:t>
      </w:r>
      <w:r w:rsidRPr="00AD6AA9">
        <w:rPr>
          <w:rFonts w:asciiTheme="majorHAnsi" w:hAnsiTheme="majorHAnsi" w:cstheme="majorHAnsi"/>
          <w:sz w:val="21"/>
          <w:szCs w:val="21"/>
        </w:rPr>
        <w:t>—Present</w:t>
      </w:r>
    </w:p>
    <w:p w14:paraId="6DEE045C" w14:textId="010E7F53" w:rsidR="00044346" w:rsidRPr="00AD6AA9" w:rsidRDefault="00044346" w:rsidP="00806759">
      <w:pPr>
        <w:jc w:val="both"/>
        <w:rPr>
          <w:rFonts w:asciiTheme="majorHAnsi" w:hAnsiTheme="majorHAnsi" w:cstheme="majorHAnsi"/>
          <w:sz w:val="21"/>
          <w:szCs w:val="21"/>
        </w:rPr>
      </w:pPr>
      <w:r>
        <w:rPr>
          <w:rFonts w:asciiTheme="majorHAnsi" w:hAnsiTheme="majorHAnsi" w:cstheme="majorHAnsi"/>
          <w:sz w:val="21"/>
          <w:szCs w:val="21"/>
        </w:rPr>
        <w:t>Society of OB/GYN Hospitalists</w:t>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t xml:space="preserve">2025—Present </w:t>
      </w:r>
    </w:p>
    <w:p w14:paraId="4FE35567" w14:textId="77777777" w:rsidR="008577FD" w:rsidRPr="00AD6AA9" w:rsidRDefault="008577FD" w:rsidP="00806759">
      <w:pPr>
        <w:jc w:val="both"/>
        <w:rPr>
          <w:rFonts w:asciiTheme="majorHAnsi" w:hAnsiTheme="majorHAnsi" w:cstheme="majorHAnsi"/>
          <w:sz w:val="21"/>
          <w:szCs w:val="21"/>
        </w:rPr>
      </w:pPr>
    </w:p>
    <w:p w14:paraId="032F259D" w14:textId="2FC26C38" w:rsidR="00806759" w:rsidRPr="00AD6AA9" w:rsidRDefault="002C5602" w:rsidP="00806759">
      <w:pPr>
        <w:jc w:val="both"/>
        <w:rPr>
          <w:rFonts w:asciiTheme="majorHAnsi" w:hAnsiTheme="majorHAnsi" w:cstheme="majorHAnsi"/>
          <w:color w:val="2F5496" w:themeColor="accent1" w:themeShade="BF"/>
          <w:sz w:val="28"/>
          <w:szCs w:val="26"/>
        </w:rPr>
      </w:pPr>
      <w:r>
        <w:rPr>
          <w:rFonts w:asciiTheme="majorHAnsi" w:hAnsiTheme="majorHAnsi" w:cstheme="majorHAnsi"/>
          <w:noProof/>
          <w:color w:val="2F5496" w:themeColor="accent1" w:themeShade="BF"/>
          <w:sz w:val="28"/>
          <w:szCs w:val="26"/>
        </w:rPr>
        <w:pict w14:anchorId="7E957D0B">
          <v:rect id="_x0000_i1025" alt="" style="width:468pt;height:.05pt;mso-width-percent:0;mso-height-percent:0;mso-width-percent:0;mso-height-percent:0" o:hralign="center" o:hrstd="t" o:hr="t" fillcolor="#a0a0a0" stroked="f"/>
        </w:pict>
      </w:r>
    </w:p>
    <w:p w14:paraId="62F0DBC2" w14:textId="6B039319" w:rsidR="00D30A1F" w:rsidRPr="00AD6AA9" w:rsidRDefault="00D30A1F"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Presentations</w:t>
      </w:r>
    </w:p>
    <w:p w14:paraId="54379DE8" w14:textId="37254F18" w:rsidR="00773DB9" w:rsidRPr="00AD6AA9" w:rsidRDefault="00E41CF3" w:rsidP="00806759">
      <w:pPr>
        <w:pStyle w:val="ListParagraph"/>
        <w:numPr>
          <w:ilvl w:val="0"/>
          <w:numId w:val="21"/>
        </w:numPr>
        <w:tabs>
          <w:tab w:val="right" w:pos="10800"/>
        </w:tabs>
        <w:spacing w:after="0" w:line="240" w:lineRule="auto"/>
        <w:rPr>
          <w:rFonts w:asciiTheme="majorHAnsi" w:hAnsiTheme="majorHAnsi" w:cstheme="majorHAnsi"/>
          <w:sz w:val="21"/>
          <w:szCs w:val="21"/>
        </w:rPr>
      </w:pPr>
      <w:r w:rsidRPr="00AD6AA9">
        <w:rPr>
          <w:rFonts w:asciiTheme="majorHAnsi" w:hAnsiTheme="majorHAnsi" w:cstheme="majorHAnsi"/>
          <w:sz w:val="21"/>
          <w:szCs w:val="21"/>
        </w:rPr>
        <w:t>Northshore University Health Systems</w:t>
      </w:r>
      <w:r w:rsidR="00773DB9" w:rsidRPr="00AD6AA9">
        <w:rPr>
          <w:rFonts w:asciiTheme="majorHAnsi" w:hAnsiTheme="majorHAnsi" w:cstheme="majorHAnsi"/>
          <w:sz w:val="21"/>
          <w:szCs w:val="21"/>
        </w:rPr>
        <w:t xml:space="preserve">, </w:t>
      </w:r>
      <w:r w:rsidRPr="00AD6AA9">
        <w:rPr>
          <w:rFonts w:asciiTheme="majorHAnsi" w:hAnsiTheme="majorHAnsi" w:cstheme="majorHAnsi"/>
          <w:sz w:val="21"/>
          <w:szCs w:val="21"/>
        </w:rPr>
        <w:t>Evanston, IN</w:t>
      </w:r>
      <w:r w:rsidR="00773DB9" w:rsidRPr="00AD6AA9">
        <w:rPr>
          <w:rFonts w:asciiTheme="majorHAnsi" w:hAnsiTheme="majorHAnsi" w:cstheme="majorHAnsi"/>
          <w:sz w:val="21"/>
          <w:szCs w:val="21"/>
        </w:rPr>
        <w:tab/>
      </w:r>
      <w:r w:rsidR="00053632" w:rsidRPr="00AD6AA9">
        <w:rPr>
          <w:rFonts w:asciiTheme="majorHAnsi" w:hAnsiTheme="majorHAnsi" w:cstheme="majorHAnsi"/>
          <w:sz w:val="21"/>
          <w:szCs w:val="21"/>
        </w:rPr>
        <w:t>5</w:t>
      </w:r>
      <w:r w:rsidR="00773DB9" w:rsidRPr="00AD6AA9">
        <w:rPr>
          <w:rFonts w:asciiTheme="majorHAnsi" w:hAnsiTheme="majorHAnsi" w:cstheme="majorHAnsi"/>
          <w:sz w:val="21"/>
          <w:szCs w:val="21"/>
        </w:rPr>
        <w:t>/20</w:t>
      </w:r>
      <w:r w:rsidR="00053632" w:rsidRPr="00AD6AA9">
        <w:rPr>
          <w:rFonts w:asciiTheme="majorHAnsi" w:hAnsiTheme="majorHAnsi" w:cstheme="majorHAnsi"/>
          <w:sz w:val="21"/>
          <w:szCs w:val="21"/>
        </w:rPr>
        <w:t>14</w:t>
      </w:r>
    </w:p>
    <w:p w14:paraId="5DA1AABA" w14:textId="175BEA26" w:rsidR="00773DB9" w:rsidRPr="00AD6AA9" w:rsidRDefault="00E41CF3" w:rsidP="00806759">
      <w:pPr>
        <w:ind w:left="360"/>
        <w:rPr>
          <w:rFonts w:asciiTheme="majorHAnsi" w:hAnsiTheme="majorHAnsi" w:cstheme="majorHAnsi"/>
          <w:color w:val="000000"/>
          <w:sz w:val="21"/>
          <w:szCs w:val="21"/>
          <w:u w:color="000000"/>
        </w:rPr>
      </w:pPr>
      <w:r w:rsidRPr="00AD6AA9">
        <w:rPr>
          <w:rFonts w:asciiTheme="majorHAnsi" w:hAnsiTheme="majorHAnsi" w:cstheme="majorHAnsi"/>
          <w:b/>
          <w:bCs/>
          <w:color w:val="000000"/>
          <w:sz w:val="21"/>
          <w:szCs w:val="21"/>
          <w:u w:color="000000"/>
        </w:rPr>
        <w:t>Challenges of Gynecologic Surgery in the Obese Patient.</w:t>
      </w:r>
      <w:r w:rsidRPr="00AD6AA9">
        <w:rPr>
          <w:rFonts w:asciiTheme="majorHAnsi" w:hAnsiTheme="majorHAnsi" w:cstheme="majorHAnsi"/>
          <w:color w:val="000000"/>
          <w:sz w:val="21"/>
          <w:szCs w:val="21"/>
          <w:u w:color="000000"/>
        </w:rPr>
        <w:t xml:space="preserve"> Grand Rounds (Co-Presenter)</w:t>
      </w:r>
    </w:p>
    <w:p w14:paraId="2EF0C539" w14:textId="62CD6043" w:rsidR="00E41CF3" w:rsidRPr="00AD6AA9" w:rsidRDefault="00E41CF3" w:rsidP="00806759">
      <w:pPr>
        <w:pStyle w:val="ListParagraph"/>
        <w:numPr>
          <w:ilvl w:val="0"/>
          <w:numId w:val="21"/>
        </w:numPr>
        <w:tabs>
          <w:tab w:val="right" w:pos="10800"/>
        </w:tabs>
        <w:spacing w:after="0" w:line="240" w:lineRule="auto"/>
        <w:rPr>
          <w:rFonts w:asciiTheme="majorHAnsi" w:hAnsiTheme="majorHAnsi" w:cstheme="majorHAnsi"/>
          <w:sz w:val="21"/>
          <w:szCs w:val="21"/>
        </w:rPr>
      </w:pPr>
      <w:r w:rsidRPr="00AD6AA9">
        <w:rPr>
          <w:rFonts w:asciiTheme="majorHAnsi" w:hAnsiTheme="majorHAnsi" w:cstheme="majorHAnsi"/>
          <w:sz w:val="21"/>
          <w:szCs w:val="21"/>
        </w:rPr>
        <w:t>University of Chicago, Chicago, IL</w:t>
      </w:r>
      <w:r w:rsidRPr="00AD6AA9">
        <w:rPr>
          <w:rFonts w:asciiTheme="majorHAnsi" w:hAnsiTheme="majorHAnsi" w:cstheme="majorHAnsi"/>
          <w:sz w:val="21"/>
          <w:szCs w:val="21"/>
        </w:rPr>
        <w:tab/>
        <w:t>10/2013</w:t>
      </w:r>
    </w:p>
    <w:p w14:paraId="7FD4AF70" w14:textId="535695B7" w:rsidR="00E41CF3" w:rsidRPr="00AD6AA9" w:rsidRDefault="00E41CF3" w:rsidP="00806759">
      <w:pPr>
        <w:ind w:left="360"/>
        <w:rPr>
          <w:rFonts w:asciiTheme="majorHAnsi" w:hAnsiTheme="majorHAnsi" w:cstheme="majorHAnsi"/>
          <w:color w:val="000000"/>
          <w:sz w:val="21"/>
          <w:szCs w:val="21"/>
          <w:u w:color="000000"/>
        </w:rPr>
      </w:pPr>
      <w:r w:rsidRPr="00AD6AA9">
        <w:rPr>
          <w:rFonts w:asciiTheme="majorHAnsi" w:hAnsiTheme="majorHAnsi" w:cstheme="majorHAnsi"/>
          <w:b/>
          <w:bCs/>
          <w:color w:val="000000"/>
          <w:sz w:val="21"/>
          <w:szCs w:val="21"/>
          <w:u w:color="000000"/>
        </w:rPr>
        <w:t>Female Genital Cutting.</w:t>
      </w:r>
      <w:r w:rsidRPr="00AD6AA9">
        <w:rPr>
          <w:rFonts w:asciiTheme="majorHAnsi" w:hAnsiTheme="majorHAnsi" w:cstheme="majorHAnsi"/>
          <w:color w:val="000000"/>
          <w:sz w:val="21"/>
          <w:szCs w:val="21"/>
          <w:u w:color="000000"/>
        </w:rPr>
        <w:t xml:space="preserve"> Grand Rounds </w:t>
      </w:r>
    </w:p>
    <w:p w14:paraId="7B9929E2" w14:textId="13A9D18E" w:rsidR="00E41CF3" w:rsidRPr="00AD6AA9" w:rsidRDefault="00E41CF3" w:rsidP="00806759">
      <w:pPr>
        <w:pStyle w:val="ListParagraph"/>
        <w:numPr>
          <w:ilvl w:val="0"/>
          <w:numId w:val="21"/>
        </w:numPr>
        <w:tabs>
          <w:tab w:val="right" w:pos="10800"/>
        </w:tabs>
        <w:spacing w:after="0" w:line="240" w:lineRule="auto"/>
        <w:rPr>
          <w:rFonts w:asciiTheme="majorHAnsi" w:hAnsiTheme="majorHAnsi" w:cstheme="majorHAnsi"/>
          <w:sz w:val="21"/>
          <w:szCs w:val="21"/>
        </w:rPr>
      </w:pPr>
      <w:r w:rsidRPr="00AD6AA9">
        <w:rPr>
          <w:rFonts w:asciiTheme="majorHAnsi" w:hAnsiTheme="majorHAnsi" w:cstheme="majorHAnsi"/>
          <w:sz w:val="21"/>
          <w:szCs w:val="21"/>
        </w:rPr>
        <w:t>Northshore University Health Systems, Evanston, IN</w:t>
      </w:r>
      <w:r w:rsidRPr="00AD6AA9">
        <w:rPr>
          <w:rFonts w:asciiTheme="majorHAnsi" w:hAnsiTheme="majorHAnsi" w:cstheme="majorHAnsi"/>
          <w:sz w:val="21"/>
          <w:szCs w:val="21"/>
        </w:rPr>
        <w:tab/>
        <w:t>1/2013</w:t>
      </w:r>
    </w:p>
    <w:p w14:paraId="122D4824" w14:textId="77777777" w:rsidR="00E41CF3" w:rsidRPr="00AD6AA9" w:rsidRDefault="00E41CF3" w:rsidP="00806759">
      <w:pPr>
        <w:ind w:left="360"/>
        <w:rPr>
          <w:rFonts w:asciiTheme="majorHAnsi" w:hAnsiTheme="majorHAnsi" w:cstheme="majorHAnsi"/>
          <w:color w:val="000000"/>
          <w:sz w:val="21"/>
          <w:szCs w:val="21"/>
          <w:u w:color="000000"/>
        </w:rPr>
      </w:pPr>
      <w:r w:rsidRPr="00AD6AA9">
        <w:rPr>
          <w:rFonts w:asciiTheme="majorHAnsi" w:hAnsiTheme="majorHAnsi" w:cstheme="majorHAnsi"/>
          <w:b/>
          <w:bCs/>
          <w:color w:val="000000"/>
          <w:sz w:val="21"/>
          <w:szCs w:val="21"/>
          <w:u w:color="000000"/>
        </w:rPr>
        <w:t>Idiopathic Thrombocytopenia in Pregnancy.</w:t>
      </w:r>
      <w:r w:rsidRPr="00AD6AA9">
        <w:rPr>
          <w:rFonts w:asciiTheme="majorHAnsi" w:hAnsiTheme="majorHAnsi" w:cstheme="majorHAnsi"/>
          <w:color w:val="000000"/>
          <w:u w:color="000000"/>
        </w:rPr>
        <w:t xml:space="preserve"> </w:t>
      </w:r>
      <w:r w:rsidRPr="00AD6AA9">
        <w:rPr>
          <w:rFonts w:asciiTheme="majorHAnsi" w:hAnsiTheme="majorHAnsi" w:cstheme="majorHAnsi"/>
          <w:color w:val="000000"/>
          <w:sz w:val="21"/>
          <w:szCs w:val="21"/>
          <w:u w:color="000000"/>
        </w:rPr>
        <w:t>Grand Rounds (Co-Presenter)</w:t>
      </w:r>
    </w:p>
    <w:p w14:paraId="356F18BC" w14:textId="75886BAB" w:rsidR="00E41CF3" w:rsidRPr="00AD6AA9" w:rsidRDefault="004E62A1" w:rsidP="00806759">
      <w:pPr>
        <w:pStyle w:val="ListParagraph"/>
        <w:numPr>
          <w:ilvl w:val="0"/>
          <w:numId w:val="21"/>
        </w:numPr>
        <w:tabs>
          <w:tab w:val="right" w:pos="11520"/>
        </w:tabs>
        <w:spacing w:after="0"/>
        <w:rPr>
          <w:rFonts w:asciiTheme="majorHAnsi" w:hAnsiTheme="majorHAnsi" w:cstheme="majorHAnsi"/>
          <w:color w:val="000000"/>
          <w:sz w:val="21"/>
          <w:szCs w:val="21"/>
          <w:u w:color="000000"/>
        </w:rPr>
      </w:pPr>
      <w:r w:rsidRPr="00AD6AA9">
        <w:rPr>
          <w:rFonts w:asciiTheme="majorHAnsi" w:hAnsiTheme="majorHAnsi" w:cstheme="majorHAnsi"/>
          <w:color w:val="000000"/>
          <w:u w:color="000000"/>
        </w:rPr>
        <w:t>Northwestern University Feinberg School of Medicine</w:t>
      </w:r>
      <w:r w:rsidR="00463E79" w:rsidRPr="00AD6AA9">
        <w:rPr>
          <w:rFonts w:asciiTheme="majorHAnsi" w:hAnsiTheme="majorHAnsi" w:cstheme="majorHAnsi"/>
          <w:color w:val="000000"/>
          <w:u w:color="000000"/>
        </w:rPr>
        <w:t>,</w:t>
      </w:r>
      <w:r w:rsidRPr="00AD6AA9">
        <w:rPr>
          <w:rFonts w:asciiTheme="majorHAnsi" w:hAnsiTheme="majorHAnsi" w:cstheme="majorHAnsi"/>
          <w:color w:val="000000"/>
          <w:u w:color="000000"/>
        </w:rPr>
        <w:t xml:space="preserve"> Chicago, IL                                                                               </w:t>
      </w:r>
      <w:r w:rsidR="00044346">
        <w:rPr>
          <w:rFonts w:asciiTheme="majorHAnsi" w:hAnsiTheme="majorHAnsi" w:cstheme="majorHAnsi"/>
          <w:color w:val="000000"/>
          <w:u w:color="000000"/>
        </w:rPr>
        <w:t xml:space="preserve"> </w:t>
      </w:r>
      <w:r w:rsidRPr="00AD6AA9">
        <w:rPr>
          <w:rFonts w:asciiTheme="majorHAnsi" w:hAnsiTheme="majorHAnsi" w:cstheme="majorHAnsi"/>
          <w:color w:val="000000"/>
          <w:u w:color="000000"/>
        </w:rPr>
        <w:t>9/2007</w:t>
      </w:r>
      <w:r w:rsidRPr="00AD6AA9">
        <w:rPr>
          <w:rFonts w:asciiTheme="majorHAnsi" w:hAnsiTheme="majorHAnsi" w:cstheme="majorHAnsi"/>
          <w:color w:val="000000"/>
          <w:u w:color="000000"/>
        </w:rPr>
        <w:tab/>
      </w:r>
    </w:p>
    <w:p w14:paraId="04E07C5D" w14:textId="3AA2E98D" w:rsidR="00053632" w:rsidRPr="00AD6AA9" w:rsidRDefault="00053632" w:rsidP="00806759">
      <w:pPr>
        <w:pStyle w:val="ListParagraph"/>
        <w:spacing w:after="0"/>
        <w:ind w:left="360"/>
        <w:rPr>
          <w:rFonts w:asciiTheme="majorHAnsi" w:hAnsiTheme="majorHAnsi" w:cstheme="majorHAnsi"/>
          <w:b/>
          <w:bCs/>
          <w:color w:val="000000"/>
          <w:sz w:val="21"/>
          <w:szCs w:val="21"/>
          <w:u w:color="000000"/>
        </w:rPr>
      </w:pPr>
      <w:r w:rsidRPr="00AD6AA9">
        <w:rPr>
          <w:rFonts w:asciiTheme="majorHAnsi" w:hAnsiTheme="majorHAnsi" w:cstheme="majorHAnsi"/>
          <w:b/>
          <w:bCs/>
          <w:color w:val="000000"/>
          <w:u w:color="000000"/>
        </w:rPr>
        <w:t xml:space="preserve">A Qualitative Look at the Impact of Policy Change Regarding Female Circumcision on its Practice in Egypt. </w:t>
      </w:r>
      <w:r w:rsidR="004E62A1" w:rsidRPr="00AD6AA9">
        <w:rPr>
          <w:rFonts w:asciiTheme="majorHAnsi" w:hAnsiTheme="majorHAnsi" w:cstheme="majorHAnsi"/>
          <w:b/>
          <w:bCs/>
          <w:color w:val="000000"/>
          <w:u w:color="000000"/>
        </w:rPr>
        <w:t xml:space="preserve"> </w:t>
      </w:r>
    </w:p>
    <w:p w14:paraId="3CE88D12" w14:textId="77777777" w:rsidR="00463E79" w:rsidRPr="00AD6AA9" w:rsidRDefault="00463E79" w:rsidP="00806759">
      <w:pPr>
        <w:jc w:val="both"/>
        <w:rPr>
          <w:rFonts w:asciiTheme="majorHAnsi" w:hAnsiTheme="majorHAnsi" w:cstheme="majorHAnsi"/>
          <w:color w:val="2F5496" w:themeColor="accent1" w:themeShade="BF"/>
          <w:sz w:val="28"/>
          <w:szCs w:val="26"/>
        </w:rPr>
      </w:pPr>
    </w:p>
    <w:p w14:paraId="54CED6B2" w14:textId="34F52DBD" w:rsidR="00602AC5" w:rsidRPr="00AD6AA9" w:rsidRDefault="0018264D" w:rsidP="00806759">
      <w:pPr>
        <w:jc w:val="both"/>
        <w:rPr>
          <w:rFonts w:asciiTheme="majorHAnsi" w:hAnsiTheme="majorHAnsi" w:cstheme="majorHAnsi"/>
          <w:b/>
          <w:bCs/>
          <w:color w:val="2F5496" w:themeColor="accent1" w:themeShade="BF"/>
          <w:sz w:val="28"/>
          <w:szCs w:val="26"/>
        </w:rPr>
      </w:pPr>
      <w:r w:rsidRPr="00AD6AA9">
        <w:rPr>
          <w:rFonts w:asciiTheme="majorHAnsi" w:hAnsiTheme="majorHAnsi" w:cstheme="majorHAnsi"/>
          <w:b/>
          <w:bCs/>
          <w:color w:val="2F5496" w:themeColor="accent1" w:themeShade="BF"/>
          <w:sz w:val="28"/>
          <w:szCs w:val="26"/>
        </w:rPr>
        <w:t>Publications</w:t>
      </w:r>
    </w:p>
    <w:p w14:paraId="0D31EB97" w14:textId="5F34C9E7" w:rsidR="00E53FFE" w:rsidRPr="00AD6AA9" w:rsidRDefault="00E53FFE" w:rsidP="00806759">
      <w:pPr>
        <w:rPr>
          <w:rFonts w:asciiTheme="majorHAnsi" w:hAnsiTheme="majorHAnsi" w:cstheme="majorHAnsi"/>
          <w:b/>
          <w:bCs/>
          <w:sz w:val="21"/>
          <w:szCs w:val="21"/>
        </w:rPr>
      </w:pPr>
      <w:r w:rsidRPr="00AD6AA9">
        <w:rPr>
          <w:rFonts w:asciiTheme="majorHAnsi" w:hAnsiTheme="majorHAnsi" w:cstheme="majorHAnsi"/>
          <w:b/>
          <w:bCs/>
          <w:sz w:val="21"/>
          <w:szCs w:val="21"/>
        </w:rPr>
        <w:t>Peer-Reviewed Research Articles:</w:t>
      </w:r>
    </w:p>
    <w:p w14:paraId="40627DB3" w14:textId="06883B78" w:rsidR="00E53FFE" w:rsidRPr="00AD6AA9" w:rsidRDefault="00E53FFE" w:rsidP="00806759">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140"/>
          <w:tab w:val="left" w:pos="8140"/>
          <w:tab w:val="left" w:pos="8140"/>
          <w:tab w:val="left" w:pos="8140"/>
          <w:tab w:val="left" w:pos="8140"/>
          <w:tab w:val="left" w:pos="8140"/>
          <w:tab w:val="left" w:pos="8140"/>
          <w:tab w:val="left" w:pos="8140"/>
        </w:tabs>
        <w:spacing w:after="0"/>
        <w:rPr>
          <w:rFonts w:asciiTheme="majorHAnsi" w:hAnsiTheme="majorHAnsi" w:cstheme="majorHAnsi"/>
        </w:rPr>
      </w:pPr>
      <w:r w:rsidRPr="00AD6AA9">
        <w:rPr>
          <w:rFonts w:asciiTheme="majorHAnsi" w:hAnsiTheme="majorHAnsi" w:cstheme="majorHAnsi"/>
          <w:color w:val="000000"/>
          <w:u w:color="000000"/>
        </w:rPr>
        <w:t xml:space="preserve">Alexander GC, </w:t>
      </w: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Holmes HM, Sachs GA.  Prioritizing and stopping prescription medicines.  Canadian Medical Association Journal 2006;174(8):1083-1084.</w:t>
      </w:r>
    </w:p>
    <w:p w14:paraId="6155677C" w14:textId="77777777" w:rsidR="00E53FFE" w:rsidRPr="00AD6AA9" w:rsidRDefault="00E53FFE" w:rsidP="00806759">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140"/>
          <w:tab w:val="left" w:pos="8140"/>
          <w:tab w:val="left" w:pos="8140"/>
          <w:tab w:val="left" w:pos="8140"/>
          <w:tab w:val="left" w:pos="8140"/>
          <w:tab w:val="left" w:pos="8140"/>
          <w:tab w:val="left" w:pos="8140"/>
          <w:tab w:val="left" w:pos="8140"/>
        </w:tabs>
        <w:spacing w:after="0"/>
        <w:rPr>
          <w:rFonts w:asciiTheme="majorHAnsi" w:hAnsiTheme="majorHAnsi" w:cstheme="majorHAnsi"/>
        </w:rPr>
      </w:pPr>
      <w:r w:rsidRPr="00AD6AA9">
        <w:rPr>
          <w:rFonts w:asciiTheme="majorHAnsi" w:hAnsiTheme="majorHAnsi" w:cstheme="majorHAnsi"/>
          <w:color w:val="000000"/>
          <w:u w:color="000000"/>
        </w:rPr>
        <w:t xml:space="preserve">Schwarze ML, </w:t>
      </w: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Alexander GC.  Exploring patient preferences for infrainguinal bypass operation.  Journal of the American College of Surgeons 2006; 202(3):445-452.</w:t>
      </w:r>
    </w:p>
    <w:p w14:paraId="746AEF96" w14:textId="77777777" w:rsidR="00E53FFE" w:rsidRPr="00AD6AA9" w:rsidRDefault="00E53FFE" w:rsidP="00806759">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140"/>
          <w:tab w:val="left" w:pos="8140"/>
          <w:tab w:val="left" w:pos="8140"/>
          <w:tab w:val="left" w:pos="8140"/>
          <w:tab w:val="left" w:pos="8140"/>
          <w:tab w:val="left" w:pos="8140"/>
          <w:tab w:val="left" w:pos="8140"/>
          <w:tab w:val="left" w:pos="8140"/>
        </w:tabs>
        <w:spacing w:after="0"/>
        <w:rPr>
          <w:rFonts w:asciiTheme="majorHAnsi" w:hAnsiTheme="majorHAnsi" w:cstheme="majorHAnsi"/>
        </w:rPr>
      </w:pPr>
      <w:r w:rsidRPr="00AD6AA9">
        <w:rPr>
          <w:rFonts w:asciiTheme="majorHAnsi" w:hAnsiTheme="majorHAnsi" w:cstheme="majorHAnsi"/>
          <w:color w:val="000000"/>
          <w:u w:color="000000"/>
        </w:rPr>
        <w:t xml:space="preserve">de Wit H, Vicini L, Childs E, </w:t>
      </w: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Terner J. Does stress reactivity or response to amphetamine predict smoking progression in young adults?  A preliminary study. Pharmacology Biochemistry and Behavior 2007;86(2):312-319.</w:t>
      </w:r>
    </w:p>
    <w:p w14:paraId="11D7DF03" w14:textId="091F7460" w:rsidR="00E53FFE" w:rsidRPr="00AD6AA9" w:rsidRDefault="00E53FFE" w:rsidP="00806759">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140"/>
          <w:tab w:val="left" w:pos="8140"/>
          <w:tab w:val="left" w:pos="8140"/>
          <w:tab w:val="left" w:pos="8140"/>
          <w:tab w:val="left" w:pos="8140"/>
          <w:tab w:val="left" w:pos="8140"/>
          <w:tab w:val="left" w:pos="8140"/>
          <w:tab w:val="left" w:pos="8140"/>
        </w:tabs>
        <w:spacing w:after="0"/>
        <w:rPr>
          <w:rFonts w:asciiTheme="majorHAnsi" w:hAnsiTheme="majorHAnsi" w:cstheme="majorHAnsi"/>
        </w:rPr>
      </w:pPr>
      <w:r w:rsidRPr="00AD6AA9">
        <w:rPr>
          <w:rFonts w:asciiTheme="majorHAnsi" w:hAnsiTheme="majorHAnsi" w:cstheme="majorHAnsi"/>
          <w:color w:val="000000"/>
          <w:u w:color="000000"/>
        </w:rPr>
        <w:t xml:space="preserve">Schwarze ML, </w:t>
      </w: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Alexander GC.  A comparison of patient and physician</w:t>
      </w:r>
      <w:r w:rsidR="00053632" w:rsidRPr="00AD6AA9">
        <w:rPr>
          <w:rFonts w:asciiTheme="majorHAnsi" w:hAnsiTheme="majorHAnsi" w:cstheme="majorHAnsi"/>
          <w:color w:val="000000"/>
          <w:u w:color="000000"/>
        </w:rPr>
        <w:t xml:space="preserve"> </w:t>
      </w:r>
      <w:r w:rsidRPr="00AD6AA9">
        <w:rPr>
          <w:rFonts w:asciiTheme="majorHAnsi" w:hAnsiTheme="majorHAnsi" w:cstheme="majorHAnsi"/>
          <w:color w:val="000000"/>
          <w:u w:color="000000"/>
        </w:rPr>
        <w:t>beliefs about infrainguinal bypass surgery: what role should surgical</w:t>
      </w:r>
      <w:r w:rsidR="00053632" w:rsidRPr="00AD6AA9">
        <w:rPr>
          <w:rFonts w:asciiTheme="majorHAnsi" w:hAnsiTheme="majorHAnsi" w:cstheme="majorHAnsi"/>
          <w:color w:val="000000"/>
          <w:u w:color="000000"/>
        </w:rPr>
        <w:t xml:space="preserve"> </w:t>
      </w:r>
      <w:r w:rsidRPr="00AD6AA9">
        <w:rPr>
          <w:rFonts w:asciiTheme="majorHAnsi" w:hAnsiTheme="majorHAnsi" w:cstheme="majorHAnsi"/>
          <w:color w:val="000000"/>
          <w:u w:color="000000"/>
        </w:rPr>
        <w:t>optimism play?  Surgery 2007;141:239-244.</w:t>
      </w:r>
    </w:p>
    <w:p w14:paraId="4B3D0CF0" w14:textId="49B03CF6" w:rsidR="00E53FFE" w:rsidRPr="00AD6AA9" w:rsidRDefault="00E53FFE" w:rsidP="00806759">
      <w:pPr>
        <w:pStyle w:val="ListParagraph"/>
        <w:numPr>
          <w:ilvl w:val="0"/>
          <w:numId w:val="23"/>
        </w:numPr>
        <w:spacing w:after="0"/>
        <w:rPr>
          <w:rFonts w:asciiTheme="majorHAnsi" w:hAnsiTheme="majorHAnsi" w:cstheme="majorHAnsi"/>
        </w:rPr>
      </w:pPr>
      <w:r w:rsidRPr="00AD6AA9">
        <w:rPr>
          <w:rFonts w:asciiTheme="majorHAnsi" w:hAnsiTheme="majorHAnsi" w:cstheme="majorHAnsi"/>
          <w:color w:val="000000"/>
          <w:u w:color="000000"/>
        </w:rPr>
        <w:t xml:space="preserve">Schwarze ML, </w:t>
      </w: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Alexander GC.  Do patients with poor outcomes regret having had infrainguinal bypass surgery?  Journal of Surgical Research 2009;151(1):6-9.</w:t>
      </w:r>
    </w:p>
    <w:p w14:paraId="00262217" w14:textId="77777777" w:rsidR="00E53FFE" w:rsidRPr="00AD6AA9" w:rsidRDefault="00E53FFE" w:rsidP="00806759">
      <w:pPr>
        <w:pStyle w:val="ListParagraph"/>
        <w:numPr>
          <w:ilvl w:val="0"/>
          <w:numId w:val="23"/>
        </w:numPr>
        <w:spacing w:after="0"/>
        <w:rPr>
          <w:rFonts w:asciiTheme="majorHAnsi" w:hAnsiTheme="majorHAnsi" w:cstheme="majorHAnsi"/>
        </w:rPr>
      </w:pPr>
      <w:r w:rsidRPr="00FF62D6">
        <w:rPr>
          <w:rFonts w:asciiTheme="majorHAnsi" w:hAnsiTheme="majorHAnsi" w:cstheme="majorHAnsi"/>
          <w:color w:val="000000"/>
          <w:u w:color="000000"/>
          <w:lang w:val="pl-PL"/>
        </w:rPr>
        <w:t xml:space="preserve">Alexander GC, Lin S, </w:t>
      </w:r>
      <w:r w:rsidRPr="00FF62D6">
        <w:rPr>
          <w:rFonts w:asciiTheme="majorHAnsi" w:hAnsiTheme="majorHAnsi" w:cstheme="majorHAnsi"/>
          <w:b/>
          <w:bCs/>
          <w:color w:val="000000"/>
          <w:u w:color="000000"/>
          <w:lang w:val="pl-PL"/>
        </w:rPr>
        <w:t>Sayla MA</w:t>
      </w:r>
      <w:r w:rsidRPr="00FF62D6">
        <w:rPr>
          <w:rFonts w:asciiTheme="majorHAnsi" w:hAnsiTheme="majorHAnsi" w:cstheme="majorHAnsi"/>
          <w:color w:val="000000"/>
          <w:u w:color="000000"/>
          <w:lang w:val="pl-PL"/>
        </w:rPr>
        <w:t xml:space="preserve">, Wynia MK.  </w:t>
      </w:r>
      <w:r w:rsidRPr="00AD6AA9">
        <w:rPr>
          <w:rFonts w:asciiTheme="majorHAnsi" w:hAnsiTheme="majorHAnsi" w:cstheme="majorHAnsi"/>
          <w:color w:val="000000"/>
          <w:u w:color="000000"/>
        </w:rPr>
        <w:t>Development of a measure of physician engagement in addressing racial and ethnic health care disparities. Health Services Research 2008;42(2):773-784.</w:t>
      </w:r>
    </w:p>
    <w:p w14:paraId="00169E19" w14:textId="231D5616" w:rsidR="00053632" w:rsidRPr="00AD6AA9" w:rsidRDefault="00053632" w:rsidP="00806759">
      <w:pPr>
        <w:rPr>
          <w:rFonts w:asciiTheme="majorHAnsi" w:hAnsiTheme="majorHAnsi" w:cstheme="majorHAnsi"/>
          <w:b/>
          <w:bCs/>
          <w:sz w:val="21"/>
          <w:szCs w:val="21"/>
        </w:rPr>
      </w:pPr>
      <w:r w:rsidRPr="00AD6AA9">
        <w:rPr>
          <w:rFonts w:asciiTheme="majorHAnsi" w:hAnsiTheme="majorHAnsi" w:cstheme="majorHAnsi"/>
          <w:b/>
          <w:bCs/>
          <w:sz w:val="21"/>
          <w:szCs w:val="21"/>
        </w:rPr>
        <w:t>Book Chapter:</w:t>
      </w:r>
    </w:p>
    <w:p w14:paraId="6A831DA3" w14:textId="2A8287F0" w:rsidR="00053632" w:rsidRPr="00AD6AA9" w:rsidRDefault="00053632" w:rsidP="00806759">
      <w:pPr>
        <w:pStyle w:val="ListParagraph"/>
        <w:numPr>
          <w:ilvl w:val="0"/>
          <w:numId w:val="23"/>
        </w:numPr>
        <w:spacing w:after="0"/>
        <w:rPr>
          <w:rFonts w:asciiTheme="majorHAnsi" w:hAnsiTheme="majorHAnsi" w:cstheme="majorHAnsi"/>
        </w:rPr>
      </w:pPr>
      <w:r w:rsidRPr="00044346">
        <w:rPr>
          <w:rFonts w:asciiTheme="majorHAnsi" w:hAnsiTheme="majorHAnsi" w:cstheme="majorHAnsi"/>
          <w:b/>
          <w:bCs/>
          <w:color w:val="000000"/>
          <w:u w:color="000000"/>
          <w:lang w:val="de-DE"/>
        </w:rPr>
        <w:lastRenderedPageBreak/>
        <w:t>Darugar MA</w:t>
      </w:r>
      <w:r w:rsidRPr="00044346">
        <w:rPr>
          <w:rFonts w:asciiTheme="majorHAnsi" w:hAnsiTheme="majorHAnsi" w:cstheme="majorHAnsi"/>
          <w:color w:val="000000"/>
          <w:u w:color="000000"/>
          <w:lang w:val="de-DE"/>
        </w:rPr>
        <w:t xml:space="preserve">, </w:t>
      </w:r>
      <w:r w:rsidRPr="00FF62D6">
        <w:rPr>
          <w:rFonts w:asciiTheme="majorHAnsi" w:hAnsiTheme="majorHAnsi" w:cstheme="majorHAnsi"/>
          <w:color w:val="000000"/>
          <w:u w:color="000000"/>
          <w:lang w:val="de-DE"/>
        </w:rPr>
        <w:t xml:space="preserve">Harris RM, Frader JE. </w:t>
      </w:r>
      <w:r w:rsidRPr="00AD6AA9">
        <w:rPr>
          <w:rFonts w:asciiTheme="majorHAnsi" w:hAnsiTheme="majorHAnsi" w:cstheme="majorHAnsi"/>
          <w:color w:val="000000"/>
          <w:u w:color="000000"/>
        </w:rPr>
        <w:t xml:space="preserve">“Consent and cultural conflicts: ethical issues in pediatric anesthesiologists’ participation in female genital cutting.” </w:t>
      </w:r>
      <w:r w:rsidRPr="00AD6AA9">
        <w:rPr>
          <w:rFonts w:asciiTheme="majorHAnsi" w:hAnsiTheme="majorHAnsi" w:cstheme="majorHAnsi"/>
          <w:i/>
          <w:iCs/>
          <w:color w:val="000000"/>
          <w:u w:color="000000"/>
        </w:rPr>
        <w:t>Clinical Ethics in Anesthesiology: A Case-Based Textbook.</w:t>
      </w:r>
      <w:r w:rsidRPr="00AD6AA9">
        <w:rPr>
          <w:rFonts w:asciiTheme="majorHAnsi" w:hAnsiTheme="majorHAnsi" w:cstheme="majorHAnsi"/>
          <w:color w:val="000000"/>
          <w:u w:color="000000"/>
        </w:rPr>
        <w:t xml:space="preserve"> Ed. Gail A. Van Norman. Co-Ed. Stephen Jackson, Stanley H. Rosenbaum, Susan K. Palmer. New York: Cambridge University Press, 2011. 69-73. Print.</w:t>
      </w:r>
    </w:p>
    <w:p w14:paraId="7AD68DE7" w14:textId="4858755D" w:rsidR="00053632" w:rsidRPr="00AD6AA9" w:rsidRDefault="00053632" w:rsidP="00806759">
      <w:pPr>
        <w:rPr>
          <w:rFonts w:asciiTheme="majorHAnsi" w:hAnsiTheme="majorHAnsi" w:cstheme="majorHAnsi"/>
          <w:b/>
          <w:bCs/>
          <w:sz w:val="21"/>
          <w:szCs w:val="21"/>
        </w:rPr>
      </w:pPr>
      <w:r w:rsidRPr="00AD6AA9">
        <w:rPr>
          <w:rFonts w:asciiTheme="majorHAnsi" w:hAnsiTheme="majorHAnsi" w:cstheme="majorHAnsi"/>
          <w:b/>
          <w:bCs/>
          <w:sz w:val="21"/>
          <w:szCs w:val="21"/>
        </w:rPr>
        <w:t>Non-Peer Reviewed Works:</w:t>
      </w:r>
    </w:p>
    <w:p w14:paraId="7536AE73" w14:textId="77777777" w:rsidR="00053632" w:rsidRPr="00AD6AA9" w:rsidRDefault="00053632" w:rsidP="00806759">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heme="majorHAnsi" w:hAnsiTheme="majorHAnsi" w:cstheme="majorHAnsi"/>
        </w:rPr>
      </w:pPr>
      <w:r w:rsidRPr="00AD6AA9">
        <w:rPr>
          <w:rFonts w:asciiTheme="majorHAnsi" w:hAnsiTheme="majorHAnsi" w:cstheme="majorHAnsi"/>
          <w:b/>
          <w:bCs/>
        </w:rPr>
        <w:t>Sayla MA</w:t>
      </w:r>
      <w:r w:rsidRPr="00AD6AA9">
        <w:rPr>
          <w:rFonts w:asciiTheme="majorHAnsi" w:hAnsiTheme="majorHAnsi" w:cstheme="majorHAnsi"/>
        </w:rPr>
        <w:t xml:space="preserve">, Alexander GC.  An annotated bibliography exploring prescription cost-sharing.  Prepared for the national meeting of the Society of General Internal Medicine. June, 2005. </w:t>
      </w:r>
    </w:p>
    <w:p w14:paraId="4C528C60" w14:textId="35046BD8" w:rsidR="00053632" w:rsidRPr="00AD6AA9" w:rsidRDefault="00053632" w:rsidP="00806759">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heme="majorHAnsi" w:hAnsiTheme="majorHAnsi" w:cstheme="majorHAnsi"/>
        </w:rPr>
      </w:pPr>
      <w:r w:rsidRPr="00AD6AA9">
        <w:rPr>
          <w:rFonts w:asciiTheme="majorHAnsi" w:hAnsiTheme="majorHAnsi" w:cstheme="majorHAnsi"/>
          <w:b/>
          <w:bCs/>
        </w:rPr>
        <w:t>Sayla MA.</w:t>
      </w:r>
      <w:r w:rsidRPr="00AD6AA9">
        <w:rPr>
          <w:rFonts w:asciiTheme="majorHAnsi" w:hAnsiTheme="majorHAnsi" w:cstheme="majorHAnsi"/>
        </w:rPr>
        <w:t xml:space="preserve"> "I'm </w:t>
      </w:r>
      <w:r w:rsidR="00ED0778" w:rsidRPr="00AD6AA9">
        <w:rPr>
          <w:rFonts w:asciiTheme="majorHAnsi" w:hAnsiTheme="majorHAnsi" w:cstheme="majorHAnsi"/>
        </w:rPr>
        <w:t xml:space="preserve">an </w:t>
      </w:r>
      <w:r w:rsidRPr="00AD6AA9">
        <w:rPr>
          <w:rFonts w:asciiTheme="majorHAnsi" w:hAnsiTheme="majorHAnsi" w:cstheme="majorHAnsi"/>
        </w:rPr>
        <w:t xml:space="preserve">Obstetrician </w:t>
      </w:r>
      <w:r w:rsidR="00ED0778" w:rsidRPr="00AD6AA9">
        <w:rPr>
          <w:rFonts w:asciiTheme="majorHAnsi" w:hAnsiTheme="majorHAnsi" w:cstheme="majorHAnsi"/>
        </w:rPr>
        <w:t xml:space="preserve">and </w:t>
      </w:r>
      <w:r w:rsidRPr="00AD6AA9">
        <w:rPr>
          <w:rFonts w:asciiTheme="majorHAnsi" w:hAnsiTheme="majorHAnsi" w:cstheme="majorHAnsi"/>
        </w:rPr>
        <w:t xml:space="preserve">I Failed </w:t>
      </w:r>
      <w:r w:rsidR="00ED0778" w:rsidRPr="00AD6AA9">
        <w:rPr>
          <w:rFonts w:asciiTheme="majorHAnsi" w:hAnsiTheme="majorHAnsi" w:cstheme="majorHAnsi"/>
        </w:rPr>
        <w:t xml:space="preserve">at </w:t>
      </w:r>
      <w:r w:rsidRPr="00AD6AA9">
        <w:rPr>
          <w:rFonts w:asciiTheme="majorHAnsi" w:hAnsiTheme="majorHAnsi" w:cstheme="majorHAnsi"/>
        </w:rPr>
        <w:t xml:space="preserve">Breastfeeding." </w:t>
      </w:r>
      <w:r w:rsidRPr="00AD6AA9">
        <w:rPr>
          <w:rFonts w:asciiTheme="majorHAnsi" w:hAnsiTheme="majorHAnsi" w:cstheme="majorHAnsi"/>
          <w:i/>
          <w:iCs/>
        </w:rPr>
        <w:t>Shots</w:t>
      </w:r>
      <w:r w:rsidRPr="00AD6AA9">
        <w:rPr>
          <w:rFonts w:asciiTheme="majorHAnsi" w:hAnsiTheme="majorHAnsi" w:cstheme="majorHAnsi"/>
        </w:rPr>
        <w:t>. NPR, 17 Aug. 2015. Web. 17 Aug. 2015.</w:t>
      </w:r>
    </w:p>
    <w:p w14:paraId="7AD820FF" w14:textId="6C1EE03A" w:rsidR="00053632" w:rsidRPr="00AD6AA9" w:rsidRDefault="00053632" w:rsidP="00806759">
      <w:pPr>
        <w:rPr>
          <w:rFonts w:asciiTheme="majorHAnsi" w:hAnsiTheme="majorHAnsi" w:cstheme="majorHAnsi"/>
        </w:rPr>
      </w:pPr>
      <w:r w:rsidRPr="00AD6AA9">
        <w:rPr>
          <w:rFonts w:asciiTheme="majorHAnsi" w:hAnsiTheme="majorHAnsi" w:cstheme="majorHAnsi"/>
          <w:b/>
          <w:bCs/>
          <w:sz w:val="21"/>
          <w:szCs w:val="21"/>
        </w:rPr>
        <w:t>Abstracts:</w:t>
      </w:r>
    </w:p>
    <w:p w14:paraId="6DED6AE3" w14:textId="77777777" w:rsidR="00053632" w:rsidRPr="00AD6AA9" w:rsidRDefault="00053632" w:rsidP="00806759">
      <w:pPr>
        <w:pStyle w:val="ListParagraph"/>
        <w:numPr>
          <w:ilvl w:val="0"/>
          <w:numId w:val="23"/>
        </w:numPr>
        <w:spacing w:after="0"/>
        <w:rPr>
          <w:rFonts w:asciiTheme="majorHAnsi" w:hAnsiTheme="majorHAnsi" w:cstheme="majorHAnsi"/>
        </w:rPr>
      </w:pPr>
      <w:r w:rsidRPr="00044346">
        <w:rPr>
          <w:rFonts w:asciiTheme="majorHAnsi" w:hAnsiTheme="majorHAnsi" w:cstheme="majorHAnsi"/>
          <w:b/>
          <w:bCs/>
          <w:color w:val="000000"/>
          <w:u w:color="000000"/>
          <w:lang w:val="pt-BR"/>
        </w:rPr>
        <w:t>Darugar MA</w:t>
      </w:r>
      <w:r w:rsidRPr="00FF62D6">
        <w:rPr>
          <w:rFonts w:asciiTheme="majorHAnsi" w:hAnsiTheme="majorHAnsi" w:cstheme="majorHAnsi"/>
          <w:color w:val="000000"/>
          <w:u w:color="000000"/>
          <w:lang w:val="pt-BR"/>
        </w:rPr>
        <w:t xml:space="preserve">, de Wit H.  </w:t>
      </w:r>
      <w:r w:rsidRPr="00AD6AA9">
        <w:rPr>
          <w:rFonts w:asciiTheme="majorHAnsi" w:hAnsiTheme="majorHAnsi" w:cstheme="majorHAnsi"/>
          <w:color w:val="000000"/>
          <w:u w:color="000000"/>
        </w:rPr>
        <w:t xml:space="preserve">Association of the Serotonin Transporter Promoter Polymorphism with Impulsive Behavior in Healthy Individuals.  Chicago Area Undergraduate Research Symposium, April 2005. </w:t>
      </w:r>
    </w:p>
    <w:p w14:paraId="4DF069C6" w14:textId="77777777" w:rsidR="00053632" w:rsidRPr="00AD6AA9" w:rsidRDefault="00053632" w:rsidP="00806759">
      <w:pPr>
        <w:pStyle w:val="ListParagraph"/>
        <w:numPr>
          <w:ilvl w:val="0"/>
          <w:numId w:val="23"/>
        </w:numPr>
        <w:spacing w:after="0"/>
        <w:rPr>
          <w:rFonts w:asciiTheme="majorHAnsi" w:hAnsiTheme="majorHAnsi" w:cstheme="majorHAnsi"/>
        </w:rPr>
      </w:pPr>
      <w:r w:rsidRPr="00FF62D6">
        <w:rPr>
          <w:rFonts w:asciiTheme="majorHAnsi" w:hAnsiTheme="majorHAnsi" w:cstheme="majorHAnsi"/>
          <w:b/>
          <w:bCs/>
          <w:color w:val="000000"/>
          <w:u w:color="000000"/>
          <w:lang w:val="de-DE"/>
        </w:rPr>
        <w:t>Sayla MA</w:t>
      </w:r>
      <w:r w:rsidRPr="00FF62D6">
        <w:rPr>
          <w:rFonts w:asciiTheme="majorHAnsi" w:hAnsiTheme="majorHAnsi" w:cstheme="majorHAnsi"/>
          <w:color w:val="000000"/>
          <w:u w:color="000000"/>
          <w:lang w:val="de-DE"/>
        </w:rPr>
        <w:t xml:space="preserve">, Schwarze ML, Alexander GC.  </w:t>
      </w:r>
      <w:r w:rsidRPr="00AD6AA9">
        <w:rPr>
          <w:rFonts w:asciiTheme="majorHAnsi" w:hAnsiTheme="majorHAnsi" w:cstheme="majorHAnsi"/>
          <w:color w:val="000000"/>
          <w:u w:color="000000"/>
        </w:rPr>
        <w:t xml:space="preserve">Looking back: are patients as optimistic after major surgery as before it?  Society for General Internal Medicine Midwest Regional Meeting, September 2005. </w:t>
      </w:r>
    </w:p>
    <w:p w14:paraId="2A19FEFA" w14:textId="05AA1D88" w:rsidR="00053632" w:rsidRPr="00AD6AA9" w:rsidRDefault="00053632" w:rsidP="00806759">
      <w:pPr>
        <w:pStyle w:val="ListParagraph"/>
        <w:numPr>
          <w:ilvl w:val="0"/>
          <w:numId w:val="23"/>
        </w:numPr>
        <w:spacing w:after="0"/>
        <w:rPr>
          <w:rFonts w:asciiTheme="majorHAnsi" w:hAnsiTheme="majorHAnsi" w:cstheme="majorHAnsi"/>
        </w:rPr>
      </w:pP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xml:space="preserve">, Labroo A, Maloney R, Alexander GC.  How does </w:t>
      </w:r>
      <w:r w:rsidR="00F83770" w:rsidRPr="00AD6AA9">
        <w:rPr>
          <w:rFonts w:asciiTheme="majorHAnsi" w:hAnsiTheme="majorHAnsi" w:cstheme="majorHAnsi"/>
          <w:color w:val="000000"/>
          <w:u w:color="000000"/>
        </w:rPr>
        <w:t xml:space="preserve">a </w:t>
      </w:r>
      <w:r w:rsidRPr="00AD6AA9">
        <w:rPr>
          <w:rFonts w:asciiTheme="majorHAnsi" w:hAnsiTheme="majorHAnsi" w:cstheme="majorHAnsi"/>
          <w:color w:val="000000"/>
          <w:u w:color="000000"/>
        </w:rPr>
        <w:t>physician</w:t>
      </w:r>
      <w:r w:rsidR="00F83770" w:rsidRPr="00AD6AA9">
        <w:rPr>
          <w:rFonts w:asciiTheme="majorHAnsi" w:hAnsiTheme="majorHAnsi" w:cstheme="majorHAnsi"/>
          <w:color w:val="000000"/>
          <w:u w:color="000000"/>
        </w:rPr>
        <w:t>’s</w:t>
      </w:r>
      <w:r w:rsidRPr="00AD6AA9">
        <w:rPr>
          <w:rFonts w:asciiTheme="majorHAnsi" w:hAnsiTheme="majorHAnsi" w:cstheme="majorHAnsi"/>
          <w:color w:val="000000"/>
          <w:u w:color="000000"/>
        </w:rPr>
        <w:t xml:space="preserve"> mood modify willingness to order risky tests or treatments?  Society for General Internal Medicine, Los </w:t>
      </w:r>
      <w:r w:rsidR="00F83770" w:rsidRPr="00AD6AA9">
        <w:rPr>
          <w:rFonts w:asciiTheme="majorHAnsi" w:hAnsiTheme="majorHAnsi" w:cstheme="majorHAnsi"/>
          <w:color w:val="000000"/>
          <w:u w:color="000000"/>
        </w:rPr>
        <w:t>Angeles</w:t>
      </w:r>
      <w:r w:rsidRPr="00AD6AA9">
        <w:rPr>
          <w:rFonts w:asciiTheme="majorHAnsi" w:hAnsiTheme="majorHAnsi" w:cstheme="majorHAnsi"/>
          <w:color w:val="000000"/>
          <w:u w:color="000000"/>
        </w:rPr>
        <w:t xml:space="preserve">, CA, April 2006. </w:t>
      </w:r>
    </w:p>
    <w:p w14:paraId="09307003" w14:textId="1927E21C" w:rsidR="00053632" w:rsidRPr="00AD6AA9" w:rsidRDefault="00053632" w:rsidP="00806759">
      <w:pPr>
        <w:pStyle w:val="ListParagraph"/>
        <w:numPr>
          <w:ilvl w:val="0"/>
          <w:numId w:val="23"/>
        </w:numPr>
        <w:spacing w:after="0"/>
        <w:rPr>
          <w:rFonts w:asciiTheme="majorHAnsi" w:hAnsiTheme="majorHAnsi" w:cstheme="majorHAnsi"/>
        </w:rPr>
      </w:pPr>
      <w:r w:rsidRPr="00AD6AA9">
        <w:rPr>
          <w:rFonts w:asciiTheme="majorHAnsi" w:hAnsiTheme="majorHAnsi" w:cstheme="majorHAnsi"/>
          <w:b/>
          <w:bCs/>
          <w:color w:val="000000"/>
          <w:u w:color="000000"/>
        </w:rPr>
        <w:t>Sayla MA</w:t>
      </w:r>
      <w:r w:rsidRPr="00AD6AA9">
        <w:rPr>
          <w:rFonts w:asciiTheme="majorHAnsi" w:hAnsiTheme="majorHAnsi" w:cstheme="majorHAnsi"/>
          <w:color w:val="000000"/>
          <w:u w:color="000000"/>
        </w:rPr>
        <w:t>, Horton A. The effect of maternal obesity on labor outcomes in nulliparous women undergoing mechanical balloon cervical ripening for induction of labor. ACOG Annual District Meeting, Maui HI, October 2014.</w:t>
      </w:r>
    </w:p>
    <w:p w14:paraId="2245E6FA" w14:textId="77777777" w:rsidR="00053632" w:rsidRPr="00AD6AA9" w:rsidRDefault="00053632" w:rsidP="00806759">
      <w:pPr>
        <w:rPr>
          <w:rFonts w:asciiTheme="majorHAnsi" w:hAnsiTheme="majorHAnsi" w:cstheme="majorHAnsi"/>
        </w:rPr>
      </w:pPr>
    </w:p>
    <w:p w14:paraId="0C34BF89" w14:textId="77777777" w:rsidR="00053632" w:rsidRPr="00AD6AA9" w:rsidRDefault="00053632" w:rsidP="00806759">
      <w:pPr>
        <w:rPr>
          <w:rFonts w:asciiTheme="majorHAnsi" w:hAnsiTheme="majorHAnsi" w:cstheme="majorHAnsi"/>
          <w:sz w:val="21"/>
          <w:szCs w:val="21"/>
        </w:rPr>
      </w:pPr>
    </w:p>
    <w:p w14:paraId="4BCF2E82" w14:textId="77777777" w:rsidR="00F04F80" w:rsidRPr="00AD6AA9" w:rsidRDefault="00F04F80" w:rsidP="00806759">
      <w:pPr>
        <w:rPr>
          <w:rFonts w:asciiTheme="majorHAnsi" w:hAnsiTheme="majorHAnsi" w:cstheme="majorHAnsi"/>
        </w:rPr>
      </w:pPr>
    </w:p>
    <w:sectPr w:rsidR="00F04F80" w:rsidRPr="00AD6AA9" w:rsidSect="00154B6C">
      <w:headerReference w:type="even" r:id="rId9"/>
      <w:headerReference w:type="default" r:id="rId10"/>
      <w:footerReference w:type="even" r:id="rId11"/>
      <w:footerReference w:type="default" r:id="rId12"/>
      <w:headerReference w:type="first" r:id="rId13"/>
      <w:footerReference w:type="first" r:id="rId14"/>
      <w:pgSz w:w="12240" w:h="15840"/>
      <w:pgMar w:top="576" w:right="720" w:bottom="57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4DB4" w14:textId="77777777" w:rsidR="002C5602" w:rsidRDefault="002C5602" w:rsidP="002843EA">
      <w:r>
        <w:separator/>
      </w:r>
    </w:p>
  </w:endnote>
  <w:endnote w:type="continuationSeparator" w:id="0">
    <w:p w14:paraId="719A9880" w14:textId="77777777" w:rsidR="002C5602" w:rsidRDefault="002C5602" w:rsidP="0028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5C10" w14:textId="77777777" w:rsidR="002E3552" w:rsidRDefault="002E3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15BB" w14:textId="20046899" w:rsidR="00CB60FD" w:rsidRDefault="00CB60FD" w:rsidP="006A5F20">
    <w:pPr>
      <w:pStyle w:val="Footer"/>
      <w:jc w:val="center"/>
      <w:rPr>
        <w:rFonts w:cstheme="majorHAnsi"/>
        <w:i/>
        <w:noProof/>
        <w:color w:val="7F7F7F" w:themeColor="text1" w:themeTint="80"/>
        <w:sz w:val="20"/>
      </w:rPr>
    </w:pPr>
    <w:r w:rsidRPr="006414E2">
      <w:rPr>
        <w:rFonts w:cstheme="majorHAnsi"/>
        <w:i/>
        <w:sz w:val="20"/>
      </w:rPr>
      <w:tab/>
    </w:r>
    <w:r w:rsidRPr="006414E2">
      <w:rPr>
        <w:rFonts w:cstheme="majorHAnsi"/>
        <w:i/>
        <w:sz w:val="20"/>
      </w:rPr>
      <w:tab/>
    </w:r>
    <w:r w:rsidRPr="006414E2">
      <w:rPr>
        <w:rFonts w:cstheme="majorHAnsi"/>
        <w:i/>
        <w:color w:val="7F7F7F" w:themeColor="text1" w:themeTint="80"/>
        <w:sz w:val="20"/>
      </w:rPr>
      <w:t xml:space="preserve">Page </w:t>
    </w:r>
    <w:r w:rsidR="000E08FA">
      <w:rPr>
        <w:rFonts w:cstheme="majorHAnsi"/>
        <w:i/>
        <w:noProof/>
        <w:color w:val="7F7F7F" w:themeColor="text1" w:themeTint="80"/>
        <w:sz w:val="20"/>
      </w:rPr>
      <w:fldChar w:fldCharType="begin"/>
    </w:r>
    <w:r w:rsidR="000E08FA">
      <w:rPr>
        <w:rFonts w:cstheme="majorHAnsi"/>
        <w:i/>
        <w:noProof/>
        <w:color w:val="7F7F7F" w:themeColor="text1" w:themeTint="80"/>
        <w:sz w:val="20"/>
      </w:rPr>
      <w:instrText xml:space="preserve"> PAGE  \* MERGEFORMAT </w:instrText>
    </w:r>
    <w:r w:rsidR="000E08FA">
      <w:rPr>
        <w:rFonts w:cstheme="majorHAnsi"/>
        <w:i/>
        <w:noProof/>
        <w:color w:val="7F7F7F" w:themeColor="text1" w:themeTint="80"/>
        <w:sz w:val="20"/>
      </w:rPr>
      <w:fldChar w:fldCharType="separate"/>
    </w:r>
    <w:r w:rsidR="00C01A57">
      <w:rPr>
        <w:rFonts w:cstheme="majorHAnsi"/>
        <w:i/>
        <w:noProof/>
        <w:color w:val="7F7F7F" w:themeColor="text1" w:themeTint="80"/>
        <w:sz w:val="20"/>
      </w:rPr>
      <w:t>3</w:t>
    </w:r>
    <w:r w:rsidR="000E08FA">
      <w:rPr>
        <w:rFonts w:cstheme="majorHAnsi"/>
        <w:i/>
        <w:noProof/>
        <w:color w:val="7F7F7F" w:themeColor="text1" w:themeTint="80"/>
        <w:sz w:val="20"/>
      </w:rPr>
      <w:fldChar w:fldCharType="end"/>
    </w:r>
    <w:r w:rsidRPr="006414E2">
      <w:rPr>
        <w:rFonts w:cstheme="majorHAnsi"/>
        <w:i/>
        <w:color w:val="7F7F7F" w:themeColor="text1" w:themeTint="80"/>
        <w:sz w:val="20"/>
      </w:rPr>
      <w:t xml:space="preserve"> of </w:t>
    </w:r>
    <w:r w:rsidR="000E08FA">
      <w:rPr>
        <w:rFonts w:cstheme="majorHAnsi"/>
        <w:i/>
        <w:noProof/>
        <w:color w:val="7F7F7F" w:themeColor="text1" w:themeTint="80"/>
        <w:sz w:val="20"/>
      </w:rPr>
      <w:fldChar w:fldCharType="begin"/>
    </w:r>
    <w:r w:rsidR="000E08FA">
      <w:rPr>
        <w:rFonts w:cstheme="majorHAnsi"/>
        <w:i/>
        <w:noProof/>
        <w:color w:val="7F7F7F" w:themeColor="text1" w:themeTint="80"/>
        <w:sz w:val="20"/>
      </w:rPr>
      <w:instrText xml:space="preserve"> NUMPAGES  \* MERGEFORMAT </w:instrText>
    </w:r>
    <w:r w:rsidR="000E08FA">
      <w:rPr>
        <w:rFonts w:cstheme="majorHAnsi"/>
        <w:i/>
        <w:noProof/>
        <w:color w:val="7F7F7F" w:themeColor="text1" w:themeTint="80"/>
        <w:sz w:val="20"/>
      </w:rPr>
      <w:fldChar w:fldCharType="separate"/>
    </w:r>
    <w:r w:rsidR="00C01A57">
      <w:rPr>
        <w:rFonts w:cstheme="majorHAnsi"/>
        <w:i/>
        <w:noProof/>
        <w:color w:val="7F7F7F" w:themeColor="text1" w:themeTint="80"/>
        <w:sz w:val="20"/>
      </w:rPr>
      <w:t>4</w:t>
    </w:r>
    <w:r w:rsidR="000E08FA">
      <w:rPr>
        <w:rFonts w:cstheme="majorHAnsi"/>
        <w:i/>
        <w:noProof/>
        <w:color w:val="7F7F7F" w:themeColor="text1" w:themeTint="80"/>
        <w:sz w:val="20"/>
      </w:rPr>
      <w:fldChar w:fldCharType="end"/>
    </w:r>
  </w:p>
  <w:p w14:paraId="3A249BE6" w14:textId="1243AF06" w:rsidR="00354457" w:rsidRPr="006414E2" w:rsidRDefault="00171B1D" w:rsidP="00171B1D">
    <w:pPr>
      <w:pStyle w:val="Footer"/>
      <w:rPr>
        <w:rFonts w:cstheme="majorHAnsi"/>
        <w:i/>
        <w:color w:val="808080" w:themeColor="background1" w:themeShade="80"/>
        <w:spacing w:val="30"/>
        <w:sz w:val="20"/>
      </w:rPr>
    </w:pPr>
    <w:r w:rsidRPr="006414E2">
      <w:rPr>
        <w:rFonts w:cstheme="majorHAnsi"/>
        <w:i/>
        <w:color w:val="7F7F7F" w:themeColor="text1" w:themeTint="80"/>
        <w:sz w:val="20"/>
      </w:rPr>
      <w:t xml:space="preserve">Curriculum Vitae- </w:t>
    </w:r>
    <w:r w:rsidR="00154B6C">
      <w:rPr>
        <w:rFonts w:cstheme="majorHAnsi"/>
        <w:i/>
        <w:color w:val="7F7F7F" w:themeColor="text1" w:themeTint="80"/>
        <w:sz w:val="20"/>
      </w:rPr>
      <w:t>M.Sayla</w:t>
    </w:r>
    <w:r w:rsidRPr="006414E2">
      <w:rPr>
        <w:rFonts w:cstheme="majorHAnsi"/>
        <w:i/>
        <w:color w:val="7F7F7F" w:themeColor="text1" w:themeTint="80"/>
        <w:sz w:val="20"/>
      </w:rPr>
      <w:t>, MD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D303" w14:textId="77777777" w:rsidR="002E3552" w:rsidRDefault="002E3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DA3E" w14:textId="77777777" w:rsidR="002C5602" w:rsidRDefault="002C5602" w:rsidP="002843EA">
      <w:r>
        <w:separator/>
      </w:r>
    </w:p>
  </w:footnote>
  <w:footnote w:type="continuationSeparator" w:id="0">
    <w:p w14:paraId="6A305782" w14:textId="77777777" w:rsidR="002C5602" w:rsidRDefault="002C5602" w:rsidP="0028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AE4" w14:textId="4839DE9D" w:rsidR="000A10A2" w:rsidRDefault="000A1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FFAD" w14:textId="6F1E05F9" w:rsidR="002843EA" w:rsidRDefault="008A7BE5" w:rsidP="00A10267">
    <w:pPr>
      <w:pStyle w:val="Header"/>
    </w:pPr>
    <w:r>
      <w:rPr>
        <w:noProof/>
        <w:lang w:val="en-GB" w:eastAsia="en-GB"/>
      </w:rPr>
      <mc:AlternateContent>
        <mc:Choice Requires="wps">
          <w:drawing>
            <wp:anchor distT="0" distB="0" distL="114300" distR="114300" simplePos="0" relativeHeight="251658240" behindDoc="1" locked="0" layoutInCell="1" allowOverlap="1" wp14:anchorId="133F3ED2" wp14:editId="7C59CB63">
              <wp:simplePos x="0" y="0"/>
              <wp:positionH relativeFrom="page">
                <wp:align>right</wp:align>
              </wp:positionH>
              <wp:positionV relativeFrom="paragraph">
                <wp:posOffset>-438150</wp:posOffset>
              </wp:positionV>
              <wp:extent cx="7956550" cy="431800"/>
              <wp:effectExtent l="0" t="0" r="0" b="0"/>
              <wp:wrapThrough wrapText="bothSides">
                <wp:wrapPolygon edited="0">
                  <wp:start x="-26" y="0"/>
                  <wp:lineTo x="-26" y="20647"/>
                  <wp:lineTo x="21600" y="20647"/>
                  <wp:lineTo x="21600" y="0"/>
                  <wp:lineTo x="-26" y="0"/>
                </wp:wrapPolygon>
              </wp:wrapThrough>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6550" cy="431800"/>
                      </a:xfrm>
                      <a:prstGeom prst="rect">
                        <a:avLst/>
                      </a:prstGeom>
                      <a:solidFill>
                        <a:srgbClr val="2F5597">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2B40D5" id="Rectangle 5" o:spid="_x0000_s1026" style="position:absolute;margin-left:575.3pt;margin-top:-34.5pt;width:626.5pt;height:3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" fillcolor="#2f5597" stroked="f" strokeweight="1pt">
              <v:fill opacity="52428f"/>
              <v:path arrowok="t"/>
              <w10:wrap type="through" anchorx="page"/>
            </v:rect>
          </w:pict>
        </mc:Fallback>
      </mc:AlternateContent>
    </w:r>
    <w:r w:rsidR="00CB60FD">
      <w:tab/>
    </w:r>
    <w:r w:rsidR="00CB60F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2C1" w14:textId="501ECA0B" w:rsidR="000A10A2" w:rsidRDefault="000A1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42A"/>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31EE"/>
    <w:multiLevelType w:val="hybridMultilevel"/>
    <w:tmpl w:val="485C6F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65CF"/>
    <w:multiLevelType w:val="hybridMultilevel"/>
    <w:tmpl w:val="ECB8E5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2052"/>
    <w:multiLevelType w:val="hybridMultilevel"/>
    <w:tmpl w:val="55F867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B6A70"/>
    <w:multiLevelType w:val="hybridMultilevel"/>
    <w:tmpl w:val="4A00627E"/>
    <w:lvl w:ilvl="0" w:tplc="1728AED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F118F"/>
    <w:multiLevelType w:val="hybridMultilevel"/>
    <w:tmpl w:val="42288DEE"/>
    <w:lvl w:ilvl="0" w:tplc="9496E6CA">
      <w:start w:val="1"/>
      <w:numFmt w:val="bullet"/>
      <w:lvlText w:val=""/>
      <w:lvlJc w:val="left"/>
      <w:pPr>
        <w:ind w:left="720" w:hanging="360"/>
      </w:pPr>
      <w:rPr>
        <w:rFonts w:ascii="Symbol" w:hAnsi="Symbol" w:hint="default"/>
      </w:rPr>
    </w:lvl>
    <w:lvl w:ilvl="1" w:tplc="64AA58D2">
      <w:numFmt w:val="bullet"/>
      <w:lvlText w:val="•"/>
      <w:lvlJc w:val="left"/>
      <w:pPr>
        <w:ind w:left="1800" w:hanging="720"/>
      </w:pPr>
      <w:rPr>
        <w:rFonts w:ascii="Calibri Light" w:eastAsiaTheme="minorHAnsi" w:hAnsi="Calibri Light"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62CD2"/>
    <w:multiLevelType w:val="hybridMultilevel"/>
    <w:tmpl w:val="6F62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0691"/>
    <w:multiLevelType w:val="hybridMultilevel"/>
    <w:tmpl w:val="0F827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F2489"/>
    <w:multiLevelType w:val="hybridMultilevel"/>
    <w:tmpl w:val="98880FD0"/>
    <w:lvl w:ilvl="0" w:tplc="9496E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397374"/>
    <w:multiLevelType w:val="hybridMultilevel"/>
    <w:tmpl w:val="06B0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BC1FC5"/>
    <w:multiLevelType w:val="hybridMultilevel"/>
    <w:tmpl w:val="F75075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A18C7"/>
    <w:multiLevelType w:val="hybridMultilevel"/>
    <w:tmpl w:val="89F2795E"/>
    <w:lvl w:ilvl="0" w:tplc="0FAC8604">
      <w:start w:val="1"/>
      <w:numFmt w:val="decimal"/>
      <w:lvlText w:val="%1."/>
      <w:lvlJc w:val="left"/>
      <w:pPr>
        <w:ind w:left="360" w:hanging="360"/>
      </w:pPr>
      <w:rPr>
        <w:rFonts w:asciiTheme="majorHAnsi" w:hAnsiTheme="majorHAnsi" w:hint="default"/>
        <w:b w:val="0"/>
        <w:i w:val="0"/>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413107"/>
    <w:multiLevelType w:val="hybridMultilevel"/>
    <w:tmpl w:val="48821604"/>
    <w:lvl w:ilvl="0" w:tplc="64B62476">
      <w:start w:val="1"/>
      <w:numFmt w:val="decimal"/>
      <w:lvlText w:val="%1)"/>
      <w:lvlJc w:val="left"/>
      <w:pPr>
        <w:ind w:left="720" w:hanging="360"/>
      </w:pPr>
      <w:rPr>
        <w:rFonts w:asciiTheme="majorHAnsi" w:hAnsiTheme="majorHAnsi" w:cstheme="maj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A61B6"/>
    <w:multiLevelType w:val="hybridMultilevel"/>
    <w:tmpl w:val="A7CCD3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908F3"/>
    <w:multiLevelType w:val="hybridMultilevel"/>
    <w:tmpl w:val="FE4EC0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D12F2"/>
    <w:multiLevelType w:val="hybridMultilevel"/>
    <w:tmpl w:val="2048AD1C"/>
    <w:lvl w:ilvl="0" w:tplc="0FAC8604">
      <w:start w:val="1"/>
      <w:numFmt w:val="decimal"/>
      <w:lvlText w:val="%1."/>
      <w:lvlJc w:val="left"/>
      <w:pPr>
        <w:ind w:left="360" w:hanging="360"/>
      </w:pPr>
      <w:rPr>
        <w:rFonts w:asciiTheme="majorHAnsi" w:hAnsiTheme="majorHAnsi" w:hint="default"/>
        <w:b w:val="0"/>
        <w:i w:val="0"/>
        <w:color w:val="auto"/>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7B6C3A"/>
    <w:multiLevelType w:val="hybridMultilevel"/>
    <w:tmpl w:val="8618A5B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826D3"/>
    <w:multiLevelType w:val="hybridMultilevel"/>
    <w:tmpl w:val="710E8694"/>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538"/>
    <w:multiLevelType w:val="hybridMultilevel"/>
    <w:tmpl w:val="36524E3C"/>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6207"/>
    <w:multiLevelType w:val="hybridMultilevel"/>
    <w:tmpl w:val="FE20A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62377"/>
    <w:multiLevelType w:val="hybridMultilevel"/>
    <w:tmpl w:val="979A6A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759CF"/>
    <w:multiLevelType w:val="hybridMultilevel"/>
    <w:tmpl w:val="DDFA72CA"/>
    <w:lvl w:ilvl="0" w:tplc="04090011">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FC2F3E"/>
    <w:multiLevelType w:val="hybridMultilevel"/>
    <w:tmpl w:val="20F842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A1B3E"/>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D2410"/>
    <w:multiLevelType w:val="multilevel"/>
    <w:tmpl w:val="8080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F87712"/>
    <w:multiLevelType w:val="hybridMultilevel"/>
    <w:tmpl w:val="916C42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335809037">
    <w:abstractNumId w:val="6"/>
  </w:num>
  <w:num w:numId="2" w16cid:durableId="1287159658">
    <w:abstractNumId w:val="17"/>
  </w:num>
  <w:num w:numId="3" w16cid:durableId="1784764120">
    <w:abstractNumId w:val="5"/>
  </w:num>
  <w:num w:numId="4" w16cid:durableId="2093771589">
    <w:abstractNumId w:val="18"/>
  </w:num>
  <w:num w:numId="5" w16cid:durableId="1570114040">
    <w:abstractNumId w:val="8"/>
  </w:num>
  <w:num w:numId="6" w16cid:durableId="1214659414">
    <w:abstractNumId w:val="25"/>
  </w:num>
  <w:num w:numId="7" w16cid:durableId="1031298185">
    <w:abstractNumId w:val="16"/>
  </w:num>
  <w:num w:numId="8" w16cid:durableId="1353724160">
    <w:abstractNumId w:val="1"/>
  </w:num>
  <w:num w:numId="9" w16cid:durableId="1526601868">
    <w:abstractNumId w:val="20"/>
  </w:num>
  <w:num w:numId="10" w16cid:durableId="1798141558">
    <w:abstractNumId w:val="14"/>
  </w:num>
  <w:num w:numId="11" w16cid:durableId="844435730">
    <w:abstractNumId w:val="10"/>
  </w:num>
  <w:num w:numId="12" w16cid:durableId="238443900">
    <w:abstractNumId w:val="13"/>
  </w:num>
  <w:num w:numId="13" w16cid:durableId="805584646">
    <w:abstractNumId w:val="22"/>
  </w:num>
  <w:num w:numId="14" w16cid:durableId="961812872">
    <w:abstractNumId w:val="2"/>
  </w:num>
  <w:num w:numId="15" w16cid:durableId="1073816528">
    <w:abstractNumId w:val="3"/>
  </w:num>
  <w:num w:numId="16" w16cid:durableId="150483472">
    <w:abstractNumId w:val="19"/>
  </w:num>
  <w:num w:numId="17" w16cid:durableId="182941335">
    <w:abstractNumId w:val="23"/>
  </w:num>
  <w:num w:numId="18" w16cid:durableId="324170019">
    <w:abstractNumId w:val="0"/>
  </w:num>
  <w:num w:numId="19" w16cid:durableId="1839540827">
    <w:abstractNumId w:val="12"/>
  </w:num>
  <w:num w:numId="20" w16cid:durableId="690573301">
    <w:abstractNumId w:val="21"/>
  </w:num>
  <w:num w:numId="21" w16cid:durableId="954335429">
    <w:abstractNumId w:val="11"/>
  </w:num>
  <w:num w:numId="22" w16cid:durableId="1357845853">
    <w:abstractNumId w:val="24"/>
  </w:num>
  <w:num w:numId="23" w16cid:durableId="1784955116">
    <w:abstractNumId w:val="15"/>
  </w:num>
  <w:num w:numId="24" w16cid:durableId="1672098467">
    <w:abstractNumId w:val="9"/>
  </w:num>
  <w:num w:numId="25" w16cid:durableId="1423838291">
    <w:abstractNumId w:val="7"/>
  </w:num>
  <w:num w:numId="26" w16cid:durableId="179467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DE"/>
    <w:rsid w:val="00032D72"/>
    <w:rsid w:val="00040DEA"/>
    <w:rsid w:val="00044346"/>
    <w:rsid w:val="00045F36"/>
    <w:rsid w:val="00051C4F"/>
    <w:rsid w:val="00053632"/>
    <w:rsid w:val="00054368"/>
    <w:rsid w:val="0006758A"/>
    <w:rsid w:val="00082D96"/>
    <w:rsid w:val="00084F56"/>
    <w:rsid w:val="00085B23"/>
    <w:rsid w:val="000A04D4"/>
    <w:rsid w:val="000A10A2"/>
    <w:rsid w:val="000B5C07"/>
    <w:rsid w:val="000C4E63"/>
    <w:rsid w:val="000D52F3"/>
    <w:rsid w:val="000E08FA"/>
    <w:rsid w:val="00132208"/>
    <w:rsid w:val="00151809"/>
    <w:rsid w:val="00154371"/>
    <w:rsid w:val="00154B6C"/>
    <w:rsid w:val="00155112"/>
    <w:rsid w:val="00171B1D"/>
    <w:rsid w:val="001776BF"/>
    <w:rsid w:val="0018264D"/>
    <w:rsid w:val="00195098"/>
    <w:rsid w:val="001A7B97"/>
    <w:rsid w:val="001B1F7C"/>
    <w:rsid w:val="001C72E3"/>
    <w:rsid w:val="001D3F0A"/>
    <w:rsid w:val="001E47E2"/>
    <w:rsid w:val="001F79F7"/>
    <w:rsid w:val="00207C24"/>
    <w:rsid w:val="00220263"/>
    <w:rsid w:val="002563C5"/>
    <w:rsid w:val="00267345"/>
    <w:rsid w:val="00275AE4"/>
    <w:rsid w:val="002843EA"/>
    <w:rsid w:val="002A25C3"/>
    <w:rsid w:val="002A54CF"/>
    <w:rsid w:val="002A7E10"/>
    <w:rsid w:val="002B4B04"/>
    <w:rsid w:val="002B5325"/>
    <w:rsid w:val="002C5602"/>
    <w:rsid w:val="002E3552"/>
    <w:rsid w:val="002E5E5E"/>
    <w:rsid w:val="00304DA5"/>
    <w:rsid w:val="00305CE8"/>
    <w:rsid w:val="00334B9E"/>
    <w:rsid w:val="003458E6"/>
    <w:rsid w:val="00354457"/>
    <w:rsid w:val="00370639"/>
    <w:rsid w:val="00371F88"/>
    <w:rsid w:val="00391E3B"/>
    <w:rsid w:val="003A1F75"/>
    <w:rsid w:val="003A3F75"/>
    <w:rsid w:val="003B5F0E"/>
    <w:rsid w:val="003C0190"/>
    <w:rsid w:val="003C0EA6"/>
    <w:rsid w:val="003D26E0"/>
    <w:rsid w:val="003E43A5"/>
    <w:rsid w:val="003F1DF1"/>
    <w:rsid w:val="00401BD6"/>
    <w:rsid w:val="004073E8"/>
    <w:rsid w:val="0041023B"/>
    <w:rsid w:val="00411B8E"/>
    <w:rsid w:val="004158C3"/>
    <w:rsid w:val="00423707"/>
    <w:rsid w:val="004272B3"/>
    <w:rsid w:val="00440E6C"/>
    <w:rsid w:val="004603B7"/>
    <w:rsid w:val="00463E79"/>
    <w:rsid w:val="004647FE"/>
    <w:rsid w:val="0046709C"/>
    <w:rsid w:val="0047508E"/>
    <w:rsid w:val="00483389"/>
    <w:rsid w:val="00484945"/>
    <w:rsid w:val="004931BE"/>
    <w:rsid w:val="00496965"/>
    <w:rsid w:val="004C1B7D"/>
    <w:rsid w:val="004C707D"/>
    <w:rsid w:val="004D42BE"/>
    <w:rsid w:val="004E51CF"/>
    <w:rsid w:val="004E62A1"/>
    <w:rsid w:val="00500523"/>
    <w:rsid w:val="00500E1E"/>
    <w:rsid w:val="00506155"/>
    <w:rsid w:val="00522EE6"/>
    <w:rsid w:val="00525847"/>
    <w:rsid w:val="00547E07"/>
    <w:rsid w:val="00552CF1"/>
    <w:rsid w:val="00555379"/>
    <w:rsid w:val="00576BFB"/>
    <w:rsid w:val="00592D24"/>
    <w:rsid w:val="00594FBA"/>
    <w:rsid w:val="00596895"/>
    <w:rsid w:val="005A1682"/>
    <w:rsid w:val="005A1EA5"/>
    <w:rsid w:val="005C7A5B"/>
    <w:rsid w:val="005D2641"/>
    <w:rsid w:val="00602AC5"/>
    <w:rsid w:val="00621280"/>
    <w:rsid w:val="00630A11"/>
    <w:rsid w:val="00631208"/>
    <w:rsid w:val="006414E2"/>
    <w:rsid w:val="006705F5"/>
    <w:rsid w:val="00675C59"/>
    <w:rsid w:val="00680709"/>
    <w:rsid w:val="00683171"/>
    <w:rsid w:val="006919AD"/>
    <w:rsid w:val="006A5F20"/>
    <w:rsid w:val="006B483E"/>
    <w:rsid w:val="006B4DE4"/>
    <w:rsid w:val="006C6A58"/>
    <w:rsid w:val="006D139B"/>
    <w:rsid w:val="006D2B74"/>
    <w:rsid w:val="006D5797"/>
    <w:rsid w:val="006E04B0"/>
    <w:rsid w:val="006E0A9F"/>
    <w:rsid w:val="006F24A5"/>
    <w:rsid w:val="006F4A22"/>
    <w:rsid w:val="0071059D"/>
    <w:rsid w:val="007118C7"/>
    <w:rsid w:val="00711D50"/>
    <w:rsid w:val="0072096D"/>
    <w:rsid w:val="0072175D"/>
    <w:rsid w:val="00733A0E"/>
    <w:rsid w:val="00744942"/>
    <w:rsid w:val="00750FBD"/>
    <w:rsid w:val="00767E57"/>
    <w:rsid w:val="00773DB9"/>
    <w:rsid w:val="0079309D"/>
    <w:rsid w:val="00793B5A"/>
    <w:rsid w:val="00796258"/>
    <w:rsid w:val="00796852"/>
    <w:rsid w:val="007A3426"/>
    <w:rsid w:val="007A6624"/>
    <w:rsid w:val="007B2E22"/>
    <w:rsid w:val="007B591E"/>
    <w:rsid w:val="007D07F9"/>
    <w:rsid w:val="007D6274"/>
    <w:rsid w:val="007D6826"/>
    <w:rsid w:val="007F21B2"/>
    <w:rsid w:val="007F6457"/>
    <w:rsid w:val="00800E61"/>
    <w:rsid w:val="0080281D"/>
    <w:rsid w:val="0080594D"/>
    <w:rsid w:val="00806759"/>
    <w:rsid w:val="008219BA"/>
    <w:rsid w:val="0082407B"/>
    <w:rsid w:val="0084118B"/>
    <w:rsid w:val="008479B2"/>
    <w:rsid w:val="00856334"/>
    <w:rsid w:val="008577FD"/>
    <w:rsid w:val="008623E0"/>
    <w:rsid w:val="00897100"/>
    <w:rsid w:val="008A2922"/>
    <w:rsid w:val="008A7BE5"/>
    <w:rsid w:val="008B13DD"/>
    <w:rsid w:val="008D3BEA"/>
    <w:rsid w:val="008D67BC"/>
    <w:rsid w:val="009124E6"/>
    <w:rsid w:val="009164E1"/>
    <w:rsid w:val="00923EDE"/>
    <w:rsid w:val="00953990"/>
    <w:rsid w:val="009601EE"/>
    <w:rsid w:val="00972887"/>
    <w:rsid w:val="00974FB8"/>
    <w:rsid w:val="009860AF"/>
    <w:rsid w:val="0099203F"/>
    <w:rsid w:val="00994D03"/>
    <w:rsid w:val="009A0415"/>
    <w:rsid w:val="009A2943"/>
    <w:rsid w:val="009A5478"/>
    <w:rsid w:val="009A66CD"/>
    <w:rsid w:val="009B53CE"/>
    <w:rsid w:val="009C4A8B"/>
    <w:rsid w:val="009D12B7"/>
    <w:rsid w:val="009E28BE"/>
    <w:rsid w:val="009F6692"/>
    <w:rsid w:val="00A06039"/>
    <w:rsid w:val="00A10267"/>
    <w:rsid w:val="00A121F2"/>
    <w:rsid w:val="00A16594"/>
    <w:rsid w:val="00A23689"/>
    <w:rsid w:val="00A247FA"/>
    <w:rsid w:val="00A300FE"/>
    <w:rsid w:val="00A31F45"/>
    <w:rsid w:val="00A3606A"/>
    <w:rsid w:val="00A52AB6"/>
    <w:rsid w:val="00A548F0"/>
    <w:rsid w:val="00A56EAE"/>
    <w:rsid w:val="00A81FF3"/>
    <w:rsid w:val="00A86C03"/>
    <w:rsid w:val="00A901D5"/>
    <w:rsid w:val="00A90AE0"/>
    <w:rsid w:val="00A92BE5"/>
    <w:rsid w:val="00AA0A64"/>
    <w:rsid w:val="00AC4F44"/>
    <w:rsid w:val="00AC5A7F"/>
    <w:rsid w:val="00AD6AA9"/>
    <w:rsid w:val="00AF51F5"/>
    <w:rsid w:val="00AF5F90"/>
    <w:rsid w:val="00B00B71"/>
    <w:rsid w:val="00B022FB"/>
    <w:rsid w:val="00B02B3A"/>
    <w:rsid w:val="00B11A41"/>
    <w:rsid w:val="00B1766A"/>
    <w:rsid w:val="00B21489"/>
    <w:rsid w:val="00B22F8A"/>
    <w:rsid w:val="00B30D91"/>
    <w:rsid w:val="00B325DE"/>
    <w:rsid w:val="00B435B8"/>
    <w:rsid w:val="00B51463"/>
    <w:rsid w:val="00B660D7"/>
    <w:rsid w:val="00B83B40"/>
    <w:rsid w:val="00B83C20"/>
    <w:rsid w:val="00B96BBD"/>
    <w:rsid w:val="00BA7DDD"/>
    <w:rsid w:val="00BB290E"/>
    <w:rsid w:val="00BD1890"/>
    <w:rsid w:val="00BE44C7"/>
    <w:rsid w:val="00C01A57"/>
    <w:rsid w:val="00C047F2"/>
    <w:rsid w:val="00C1771A"/>
    <w:rsid w:val="00C20E3B"/>
    <w:rsid w:val="00C36AAE"/>
    <w:rsid w:val="00C40D0A"/>
    <w:rsid w:val="00C53B2D"/>
    <w:rsid w:val="00C645C1"/>
    <w:rsid w:val="00C91FBC"/>
    <w:rsid w:val="00C97C3A"/>
    <w:rsid w:val="00CA13B0"/>
    <w:rsid w:val="00CA4506"/>
    <w:rsid w:val="00CB60FD"/>
    <w:rsid w:val="00CD066D"/>
    <w:rsid w:val="00CD11A6"/>
    <w:rsid w:val="00CD25F8"/>
    <w:rsid w:val="00CD4718"/>
    <w:rsid w:val="00CF1E86"/>
    <w:rsid w:val="00CF6FA5"/>
    <w:rsid w:val="00D00C18"/>
    <w:rsid w:val="00D02941"/>
    <w:rsid w:val="00D072B7"/>
    <w:rsid w:val="00D125A3"/>
    <w:rsid w:val="00D16605"/>
    <w:rsid w:val="00D2010A"/>
    <w:rsid w:val="00D20498"/>
    <w:rsid w:val="00D2074F"/>
    <w:rsid w:val="00D30A1F"/>
    <w:rsid w:val="00D45786"/>
    <w:rsid w:val="00D631F9"/>
    <w:rsid w:val="00D65BD7"/>
    <w:rsid w:val="00D65E15"/>
    <w:rsid w:val="00DB0EA6"/>
    <w:rsid w:val="00DC1C8D"/>
    <w:rsid w:val="00DF00DC"/>
    <w:rsid w:val="00DF5EE3"/>
    <w:rsid w:val="00DF62D6"/>
    <w:rsid w:val="00E139D8"/>
    <w:rsid w:val="00E14356"/>
    <w:rsid w:val="00E34A65"/>
    <w:rsid w:val="00E41CF3"/>
    <w:rsid w:val="00E42349"/>
    <w:rsid w:val="00E46349"/>
    <w:rsid w:val="00E53FFE"/>
    <w:rsid w:val="00E56213"/>
    <w:rsid w:val="00E60FAB"/>
    <w:rsid w:val="00E62A32"/>
    <w:rsid w:val="00E85E20"/>
    <w:rsid w:val="00E908D6"/>
    <w:rsid w:val="00EB0DF6"/>
    <w:rsid w:val="00EC7636"/>
    <w:rsid w:val="00ED0778"/>
    <w:rsid w:val="00ED1E03"/>
    <w:rsid w:val="00ED270B"/>
    <w:rsid w:val="00ED475D"/>
    <w:rsid w:val="00EE6E04"/>
    <w:rsid w:val="00F04F80"/>
    <w:rsid w:val="00F15D21"/>
    <w:rsid w:val="00F24195"/>
    <w:rsid w:val="00F370CA"/>
    <w:rsid w:val="00F50B02"/>
    <w:rsid w:val="00F83770"/>
    <w:rsid w:val="00FC1D22"/>
    <w:rsid w:val="00FF62D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5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3EA"/>
  </w:style>
  <w:style w:type="paragraph" w:styleId="Footer">
    <w:name w:val="footer"/>
    <w:basedOn w:val="Normal"/>
    <w:link w:val="Foot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43EA"/>
  </w:style>
  <w:style w:type="character" w:styleId="Hyperlink">
    <w:name w:val="Hyperlink"/>
    <w:basedOn w:val="DefaultParagraphFont"/>
    <w:uiPriority w:val="99"/>
    <w:unhideWhenUsed/>
    <w:rsid w:val="002843EA"/>
    <w:rPr>
      <w:color w:val="0563C1" w:themeColor="hyperlink"/>
      <w:u w:val="single"/>
    </w:rPr>
  </w:style>
  <w:style w:type="character" w:customStyle="1" w:styleId="UnresolvedMention1">
    <w:name w:val="Unresolved Mention1"/>
    <w:basedOn w:val="DefaultParagraphFont"/>
    <w:uiPriority w:val="99"/>
    <w:semiHidden/>
    <w:unhideWhenUsed/>
    <w:rsid w:val="002843EA"/>
    <w:rPr>
      <w:color w:val="808080"/>
      <w:shd w:val="clear" w:color="auto" w:fill="E6E6E6"/>
    </w:rPr>
  </w:style>
  <w:style w:type="paragraph" w:styleId="ListParagraph">
    <w:name w:val="List Paragraph"/>
    <w:basedOn w:val="Normal"/>
    <w:uiPriority w:val="34"/>
    <w:qFormat/>
    <w:rsid w:val="002843EA"/>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8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03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06039"/>
    <w:rPr>
      <w:rFonts w:ascii="Segoe UI" w:hAnsi="Segoe UI" w:cs="Segoe UI"/>
      <w:sz w:val="18"/>
      <w:szCs w:val="18"/>
    </w:rPr>
  </w:style>
  <w:style w:type="paragraph" w:styleId="NormalWeb">
    <w:name w:val="Normal (Web)"/>
    <w:basedOn w:val="Normal"/>
    <w:uiPriority w:val="99"/>
    <w:rsid w:val="0018264D"/>
    <w:pPr>
      <w:spacing w:before="100" w:beforeAutospacing="1" w:after="100" w:afterAutospacing="1"/>
    </w:pPr>
  </w:style>
  <w:style w:type="character" w:customStyle="1" w:styleId="UnresolvedMention2">
    <w:name w:val="Unresolved Mention2"/>
    <w:basedOn w:val="DefaultParagraphFont"/>
    <w:uiPriority w:val="99"/>
    <w:semiHidden/>
    <w:unhideWhenUsed/>
    <w:rsid w:val="001B1F7C"/>
    <w:rPr>
      <w:color w:val="605E5C"/>
      <w:shd w:val="clear" w:color="auto" w:fill="E1DFDD"/>
    </w:rPr>
  </w:style>
  <w:style w:type="character" w:styleId="FollowedHyperlink">
    <w:name w:val="FollowedHyperlink"/>
    <w:basedOn w:val="DefaultParagraphFont"/>
    <w:semiHidden/>
    <w:unhideWhenUsed/>
    <w:rsid w:val="001B1F7C"/>
    <w:rPr>
      <w:color w:val="954F72" w:themeColor="followedHyperlink"/>
      <w:u w:val="single"/>
    </w:rPr>
  </w:style>
  <w:style w:type="paragraph" w:styleId="Revision">
    <w:name w:val="Revision"/>
    <w:hidden/>
    <w:semiHidden/>
    <w:rsid w:val="00ED077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9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510">
      <w:bodyDiv w:val="1"/>
      <w:marLeft w:val="0"/>
      <w:marRight w:val="0"/>
      <w:marTop w:val="0"/>
      <w:marBottom w:val="0"/>
      <w:divBdr>
        <w:top w:val="none" w:sz="0" w:space="0" w:color="auto"/>
        <w:left w:val="none" w:sz="0" w:space="0" w:color="auto"/>
        <w:bottom w:val="none" w:sz="0" w:space="0" w:color="auto"/>
        <w:right w:val="none" w:sz="0" w:space="0" w:color="auto"/>
      </w:divBdr>
    </w:div>
    <w:div w:id="134690163">
      <w:bodyDiv w:val="1"/>
      <w:marLeft w:val="0"/>
      <w:marRight w:val="0"/>
      <w:marTop w:val="0"/>
      <w:marBottom w:val="0"/>
      <w:divBdr>
        <w:top w:val="none" w:sz="0" w:space="0" w:color="auto"/>
        <w:left w:val="none" w:sz="0" w:space="0" w:color="auto"/>
        <w:bottom w:val="none" w:sz="0" w:space="0" w:color="auto"/>
        <w:right w:val="none" w:sz="0" w:space="0" w:color="auto"/>
      </w:divBdr>
    </w:div>
    <w:div w:id="586380683">
      <w:bodyDiv w:val="1"/>
      <w:marLeft w:val="0"/>
      <w:marRight w:val="0"/>
      <w:marTop w:val="0"/>
      <w:marBottom w:val="0"/>
      <w:divBdr>
        <w:top w:val="none" w:sz="0" w:space="0" w:color="auto"/>
        <w:left w:val="none" w:sz="0" w:space="0" w:color="auto"/>
        <w:bottom w:val="none" w:sz="0" w:space="0" w:color="auto"/>
        <w:right w:val="none" w:sz="0" w:space="0" w:color="auto"/>
      </w:divBdr>
    </w:div>
    <w:div w:id="879318720">
      <w:bodyDiv w:val="1"/>
      <w:marLeft w:val="0"/>
      <w:marRight w:val="0"/>
      <w:marTop w:val="0"/>
      <w:marBottom w:val="0"/>
      <w:divBdr>
        <w:top w:val="none" w:sz="0" w:space="0" w:color="auto"/>
        <w:left w:val="none" w:sz="0" w:space="0" w:color="auto"/>
        <w:bottom w:val="none" w:sz="0" w:space="0" w:color="auto"/>
        <w:right w:val="none" w:sz="0" w:space="0" w:color="auto"/>
      </w:divBdr>
    </w:div>
    <w:div w:id="986518558">
      <w:bodyDiv w:val="1"/>
      <w:marLeft w:val="0"/>
      <w:marRight w:val="0"/>
      <w:marTop w:val="0"/>
      <w:marBottom w:val="0"/>
      <w:divBdr>
        <w:top w:val="none" w:sz="0" w:space="0" w:color="auto"/>
        <w:left w:val="none" w:sz="0" w:space="0" w:color="auto"/>
        <w:bottom w:val="none" w:sz="0" w:space="0" w:color="auto"/>
        <w:right w:val="none" w:sz="0" w:space="0" w:color="auto"/>
      </w:divBdr>
      <w:divsChild>
        <w:div w:id="1306159792">
          <w:marLeft w:val="0"/>
          <w:marRight w:val="0"/>
          <w:marTop w:val="0"/>
          <w:marBottom w:val="0"/>
          <w:divBdr>
            <w:top w:val="none" w:sz="0" w:space="0" w:color="auto"/>
            <w:left w:val="none" w:sz="0" w:space="0" w:color="auto"/>
            <w:bottom w:val="none" w:sz="0" w:space="0" w:color="auto"/>
            <w:right w:val="none" w:sz="0" w:space="0" w:color="auto"/>
          </w:divBdr>
        </w:div>
        <w:div w:id="157112805">
          <w:marLeft w:val="0"/>
          <w:marRight w:val="0"/>
          <w:marTop w:val="0"/>
          <w:marBottom w:val="0"/>
          <w:divBdr>
            <w:top w:val="none" w:sz="0" w:space="0" w:color="auto"/>
            <w:left w:val="none" w:sz="0" w:space="0" w:color="auto"/>
            <w:bottom w:val="none" w:sz="0" w:space="0" w:color="auto"/>
            <w:right w:val="none" w:sz="0" w:space="0" w:color="auto"/>
          </w:divBdr>
        </w:div>
      </w:divsChild>
    </w:div>
    <w:div w:id="1029602343">
      <w:bodyDiv w:val="1"/>
      <w:marLeft w:val="0"/>
      <w:marRight w:val="0"/>
      <w:marTop w:val="0"/>
      <w:marBottom w:val="0"/>
      <w:divBdr>
        <w:top w:val="none" w:sz="0" w:space="0" w:color="auto"/>
        <w:left w:val="none" w:sz="0" w:space="0" w:color="auto"/>
        <w:bottom w:val="none" w:sz="0" w:space="0" w:color="auto"/>
        <w:right w:val="none" w:sz="0" w:space="0" w:color="auto"/>
      </w:divBdr>
    </w:div>
    <w:div w:id="1081828624">
      <w:bodyDiv w:val="1"/>
      <w:marLeft w:val="0"/>
      <w:marRight w:val="0"/>
      <w:marTop w:val="0"/>
      <w:marBottom w:val="0"/>
      <w:divBdr>
        <w:top w:val="none" w:sz="0" w:space="0" w:color="auto"/>
        <w:left w:val="none" w:sz="0" w:space="0" w:color="auto"/>
        <w:bottom w:val="none" w:sz="0" w:space="0" w:color="auto"/>
        <w:right w:val="none" w:sz="0" w:space="0" w:color="auto"/>
      </w:divBdr>
    </w:div>
    <w:div w:id="1158767677">
      <w:bodyDiv w:val="1"/>
      <w:marLeft w:val="0"/>
      <w:marRight w:val="0"/>
      <w:marTop w:val="0"/>
      <w:marBottom w:val="0"/>
      <w:divBdr>
        <w:top w:val="none" w:sz="0" w:space="0" w:color="auto"/>
        <w:left w:val="none" w:sz="0" w:space="0" w:color="auto"/>
        <w:bottom w:val="none" w:sz="0" w:space="0" w:color="auto"/>
        <w:right w:val="none" w:sz="0" w:space="0" w:color="auto"/>
      </w:divBdr>
      <w:divsChild>
        <w:div w:id="519659994">
          <w:marLeft w:val="0"/>
          <w:marRight w:val="0"/>
          <w:marTop w:val="0"/>
          <w:marBottom w:val="0"/>
          <w:divBdr>
            <w:top w:val="none" w:sz="0" w:space="0" w:color="auto"/>
            <w:left w:val="none" w:sz="0" w:space="0" w:color="auto"/>
            <w:bottom w:val="none" w:sz="0" w:space="0" w:color="auto"/>
            <w:right w:val="none" w:sz="0" w:space="0" w:color="auto"/>
          </w:divBdr>
        </w:div>
        <w:div w:id="407775443">
          <w:marLeft w:val="0"/>
          <w:marRight w:val="0"/>
          <w:marTop w:val="0"/>
          <w:marBottom w:val="0"/>
          <w:divBdr>
            <w:top w:val="none" w:sz="0" w:space="0" w:color="auto"/>
            <w:left w:val="none" w:sz="0" w:space="0" w:color="auto"/>
            <w:bottom w:val="none" w:sz="0" w:space="0" w:color="auto"/>
            <w:right w:val="none" w:sz="0" w:space="0" w:color="auto"/>
          </w:divBdr>
        </w:div>
      </w:divsChild>
    </w:div>
    <w:div w:id="1519586627">
      <w:bodyDiv w:val="1"/>
      <w:marLeft w:val="0"/>
      <w:marRight w:val="0"/>
      <w:marTop w:val="0"/>
      <w:marBottom w:val="0"/>
      <w:divBdr>
        <w:top w:val="none" w:sz="0" w:space="0" w:color="auto"/>
        <w:left w:val="none" w:sz="0" w:space="0" w:color="auto"/>
        <w:bottom w:val="none" w:sz="0" w:space="0" w:color="auto"/>
        <w:right w:val="none" w:sz="0" w:space="0" w:color="auto"/>
      </w:divBdr>
    </w:div>
    <w:div w:id="1761635805">
      <w:bodyDiv w:val="1"/>
      <w:marLeft w:val="0"/>
      <w:marRight w:val="0"/>
      <w:marTop w:val="0"/>
      <w:marBottom w:val="0"/>
      <w:divBdr>
        <w:top w:val="none" w:sz="0" w:space="0" w:color="auto"/>
        <w:left w:val="none" w:sz="0" w:space="0" w:color="auto"/>
        <w:bottom w:val="none" w:sz="0" w:space="0" w:color="auto"/>
        <w:right w:val="none" w:sz="0" w:space="0" w:color="auto"/>
      </w:divBdr>
    </w:div>
    <w:div w:id="1920363972">
      <w:bodyDiv w:val="1"/>
      <w:marLeft w:val="0"/>
      <w:marRight w:val="0"/>
      <w:marTop w:val="0"/>
      <w:marBottom w:val="0"/>
      <w:divBdr>
        <w:top w:val="none" w:sz="0" w:space="0" w:color="auto"/>
        <w:left w:val="none" w:sz="0" w:space="0" w:color="auto"/>
        <w:bottom w:val="none" w:sz="0" w:space="0" w:color="auto"/>
        <w:right w:val="none" w:sz="0" w:space="0" w:color="auto"/>
      </w:divBdr>
    </w:div>
    <w:div w:id="1962878081">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ha.sayl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3712-0DF7-4569-90CC-F4B2AB2A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2025-12-20T16:29:00Z</dcterms:created>
  <dcterms:modified xsi:type="dcterms:W3CDTF">2025-12-20T16:29:00Z</dcterms:modified>
</cp:coreProperties>
</file>