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B7A6E" w14:textId="77777777" w:rsidR="000E1F77" w:rsidRDefault="000E1F77" w:rsidP="00A857F9">
      <w:pPr>
        <w:tabs>
          <w:tab w:val="left" w:pos="720"/>
          <w:tab w:val="left" w:pos="1980"/>
        </w:tabs>
        <w:jc w:val="center"/>
        <w:rPr>
          <w:rFonts w:ascii="Times New Roman" w:hAnsi="Times New Roman"/>
          <w:szCs w:val="24"/>
          <w:u w:val="single"/>
        </w:rPr>
      </w:pPr>
    </w:p>
    <w:p w14:paraId="419E5D72" w14:textId="77777777" w:rsidR="000E1F77" w:rsidRDefault="000E1F77" w:rsidP="00A857F9">
      <w:pPr>
        <w:tabs>
          <w:tab w:val="left" w:pos="720"/>
          <w:tab w:val="left" w:pos="1980"/>
        </w:tabs>
        <w:jc w:val="center"/>
        <w:rPr>
          <w:rFonts w:ascii="Times New Roman" w:hAnsi="Times New Roman"/>
          <w:szCs w:val="24"/>
          <w:u w:val="single"/>
        </w:rPr>
      </w:pPr>
      <w:r>
        <w:rPr>
          <w:noProof/>
        </w:rPr>
        <w:drawing>
          <wp:inline distT="0" distB="0" distL="0" distR="0" wp14:anchorId="7677C55A" wp14:editId="6BDAF984">
            <wp:extent cx="2771775" cy="46228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2C44" w14:textId="4575572E" w:rsidR="00A857F9" w:rsidRDefault="00A857F9" w:rsidP="00A857F9">
      <w:pPr>
        <w:tabs>
          <w:tab w:val="left" w:pos="720"/>
          <w:tab w:val="left" w:pos="1980"/>
        </w:tabs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CHRISTOPHER S. TRAVERS, MD</w:t>
      </w:r>
    </w:p>
    <w:p w14:paraId="655705B7" w14:textId="75CB7685" w:rsidR="00192194" w:rsidRDefault="004E69B5" w:rsidP="00A857F9">
      <w:pPr>
        <w:tabs>
          <w:tab w:val="left" w:pos="720"/>
          <w:tab w:val="left" w:pos="1980"/>
        </w:tabs>
        <w:jc w:val="center"/>
        <w:rPr>
          <w:rStyle w:val="Hyperlink"/>
          <w:rFonts w:ascii="Times New Roman" w:hAnsi="Times New Roman"/>
          <w:noProof/>
          <w:szCs w:val="24"/>
        </w:rPr>
      </w:pPr>
      <w:hyperlink r:id="rId9" w:history="1">
        <w:r w:rsidR="002044D1" w:rsidRPr="00D86D7C">
          <w:rPr>
            <w:rStyle w:val="Hyperlink"/>
            <w:rFonts w:ascii="Times New Roman" w:hAnsi="Times New Roman"/>
            <w:noProof/>
            <w:szCs w:val="24"/>
          </w:rPr>
          <w:t>Christopher.Travers@pennmedicine.upenn.edu</w:t>
        </w:r>
      </w:hyperlink>
    </w:p>
    <w:p w14:paraId="56833597" w14:textId="77777777" w:rsidR="00A857F9" w:rsidRPr="00A857F9" w:rsidRDefault="00A857F9" w:rsidP="00A857F9">
      <w:pPr>
        <w:tabs>
          <w:tab w:val="left" w:pos="720"/>
          <w:tab w:val="left" w:pos="1980"/>
        </w:tabs>
        <w:jc w:val="center"/>
        <w:rPr>
          <w:rFonts w:ascii="Times New Roman" w:hAnsi="Times New Roman"/>
          <w:szCs w:val="24"/>
        </w:rPr>
      </w:pPr>
      <w:r w:rsidRPr="00A857F9">
        <w:rPr>
          <w:rFonts w:ascii="Times New Roman" w:hAnsi="Times New Roman"/>
          <w:szCs w:val="24"/>
        </w:rPr>
        <w:t xml:space="preserve">Cell: </w:t>
      </w:r>
      <w:r>
        <w:rPr>
          <w:rFonts w:ascii="Times New Roman" w:hAnsi="Times New Roman"/>
          <w:szCs w:val="24"/>
        </w:rPr>
        <w:t>(</w:t>
      </w:r>
      <w:r w:rsidRPr="00A857F9">
        <w:rPr>
          <w:rFonts w:ascii="Times New Roman" w:hAnsi="Times New Roman"/>
          <w:szCs w:val="24"/>
        </w:rPr>
        <w:t>978</w:t>
      </w:r>
      <w:r>
        <w:rPr>
          <w:rFonts w:ascii="Times New Roman" w:hAnsi="Times New Roman"/>
          <w:szCs w:val="24"/>
        </w:rPr>
        <w:t>)</w:t>
      </w:r>
      <w:r w:rsidRPr="00A857F9">
        <w:rPr>
          <w:rFonts w:ascii="Times New Roman" w:hAnsi="Times New Roman"/>
          <w:szCs w:val="24"/>
        </w:rPr>
        <w:t>771</w:t>
      </w:r>
      <w:r>
        <w:rPr>
          <w:rFonts w:ascii="Times New Roman" w:hAnsi="Times New Roman"/>
          <w:szCs w:val="24"/>
        </w:rPr>
        <w:t>-</w:t>
      </w:r>
      <w:r w:rsidRPr="00A857F9">
        <w:rPr>
          <w:rFonts w:ascii="Times New Roman" w:hAnsi="Times New Roman"/>
          <w:szCs w:val="24"/>
        </w:rPr>
        <w:t>9305</w:t>
      </w:r>
    </w:p>
    <w:p w14:paraId="2A68D26B" w14:textId="77777777" w:rsidR="00700AE6" w:rsidRDefault="00700AE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</w:p>
    <w:p w14:paraId="1E4C4AB8" w14:textId="77777777" w:rsidR="000E1F77" w:rsidRDefault="00700AE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Office Address:</w:t>
      </w:r>
      <w:r>
        <w:rPr>
          <w:rFonts w:ascii="Times New Roman" w:hAnsi="Times New Roman"/>
          <w:szCs w:val="24"/>
        </w:rPr>
        <w:tab/>
      </w:r>
      <w:r w:rsidR="000E1F77">
        <w:rPr>
          <w:rFonts w:ascii="Times New Roman" w:hAnsi="Times New Roman"/>
          <w:szCs w:val="24"/>
        </w:rPr>
        <w:t>Pennsylvania Hospital</w:t>
      </w:r>
    </w:p>
    <w:p w14:paraId="125D2A17" w14:textId="1D64ABBF" w:rsidR="00700AE6" w:rsidRDefault="000E1F77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Pennsylvania</w:t>
      </w:r>
      <w:r w:rsidR="00700AE6">
        <w:rPr>
          <w:rFonts w:ascii="Times New Roman" w:hAnsi="Times New Roman"/>
          <w:szCs w:val="24"/>
        </w:rPr>
        <w:t xml:space="preserve"> </w:t>
      </w:r>
    </w:p>
    <w:p w14:paraId="1B247851" w14:textId="77777777" w:rsidR="00700AE6" w:rsidRDefault="00700AE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Department of Orthopaedic Surgery</w:t>
      </w:r>
    </w:p>
    <w:p w14:paraId="61288B99" w14:textId="5F6BF811" w:rsidR="00700AE6" w:rsidRPr="00700AE6" w:rsidRDefault="00700AE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E1F77">
        <w:rPr>
          <w:rFonts w:ascii="Times New Roman" w:hAnsi="Times New Roman"/>
          <w:szCs w:val="24"/>
        </w:rPr>
        <w:t>800 Spruce Street</w:t>
      </w:r>
    </w:p>
    <w:p w14:paraId="25575C24" w14:textId="21A2B437" w:rsidR="001C4A26" w:rsidRPr="001C4A26" w:rsidRDefault="00700AE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 w:rsidRPr="00700AE6">
        <w:rPr>
          <w:rFonts w:ascii="Times New Roman" w:hAnsi="Times New Roman"/>
          <w:szCs w:val="24"/>
        </w:rPr>
        <w:tab/>
      </w:r>
      <w:r w:rsidRPr="00700AE6">
        <w:rPr>
          <w:rFonts w:ascii="Times New Roman" w:hAnsi="Times New Roman"/>
          <w:szCs w:val="24"/>
        </w:rPr>
        <w:tab/>
        <w:t xml:space="preserve">Philadelphia, PA </w:t>
      </w:r>
      <w:r w:rsidR="000E1F77">
        <w:rPr>
          <w:rFonts w:ascii="Times New Roman" w:hAnsi="Times New Roman"/>
          <w:szCs w:val="24"/>
        </w:rPr>
        <w:t>19107</w:t>
      </w:r>
    </w:p>
    <w:p w14:paraId="23768634" w14:textId="77777777" w:rsidR="001C4A26" w:rsidRDefault="001C4A2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</w:p>
    <w:p w14:paraId="503E4BB6" w14:textId="63973F61" w:rsidR="00150DA1" w:rsidRDefault="00B36EA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 w:rsidRPr="008071A6">
        <w:rPr>
          <w:rFonts w:ascii="Times New Roman" w:hAnsi="Times New Roman"/>
          <w:szCs w:val="24"/>
          <w:u w:val="single"/>
        </w:rPr>
        <w:t>Education:</w:t>
      </w:r>
      <w:r>
        <w:rPr>
          <w:rFonts w:ascii="Times New Roman" w:hAnsi="Times New Roman"/>
          <w:szCs w:val="24"/>
        </w:rPr>
        <w:tab/>
      </w:r>
      <w:r w:rsidR="00150DA1">
        <w:rPr>
          <w:rFonts w:ascii="Times New Roman" w:hAnsi="Times New Roman"/>
          <w:szCs w:val="24"/>
        </w:rPr>
        <w:t>9/2004-5/2008</w:t>
      </w:r>
      <w:r w:rsidR="00150DA1">
        <w:rPr>
          <w:rFonts w:ascii="Times New Roman" w:hAnsi="Times New Roman"/>
          <w:szCs w:val="24"/>
        </w:rPr>
        <w:tab/>
        <w:t>BA</w:t>
      </w:r>
      <w:r w:rsidR="00150DA1">
        <w:rPr>
          <w:rFonts w:ascii="Times New Roman" w:hAnsi="Times New Roman"/>
          <w:szCs w:val="24"/>
        </w:rPr>
        <w:tab/>
      </w:r>
      <w:r w:rsidR="00150DA1">
        <w:rPr>
          <w:rFonts w:ascii="Times New Roman" w:hAnsi="Times New Roman"/>
          <w:szCs w:val="24"/>
        </w:rPr>
        <w:tab/>
        <w:t>Brown University</w:t>
      </w:r>
    </w:p>
    <w:p w14:paraId="7E2CDBC5" w14:textId="2E252F60" w:rsidR="00700AE6" w:rsidRDefault="00150DA1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36EA6">
        <w:rPr>
          <w:rFonts w:ascii="Times New Roman" w:hAnsi="Times New Roman"/>
          <w:szCs w:val="24"/>
        </w:rPr>
        <w:t>9/2008-5/2012</w:t>
      </w:r>
      <w:r w:rsidR="008071A6">
        <w:rPr>
          <w:rFonts w:ascii="Times New Roman" w:hAnsi="Times New Roman"/>
          <w:szCs w:val="24"/>
        </w:rPr>
        <w:tab/>
        <w:t>MD</w:t>
      </w:r>
      <w:r w:rsidR="008071A6">
        <w:rPr>
          <w:rFonts w:ascii="Times New Roman" w:hAnsi="Times New Roman"/>
          <w:szCs w:val="24"/>
        </w:rPr>
        <w:tab/>
      </w:r>
      <w:r w:rsidR="008071A6">
        <w:rPr>
          <w:rFonts w:ascii="Times New Roman" w:hAnsi="Times New Roman"/>
          <w:szCs w:val="24"/>
        </w:rPr>
        <w:tab/>
        <w:t>Northwestern University</w:t>
      </w:r>
    </w:p>
    <w:p w14:paraId="19F8009E" w14:textId="6F66A7BF" w:rsidR="008071A6" w:rsidRDefault="008071A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3C5E2D" w14:textId="77777777" w:rsidR="008071A6" w:rsidRDefault="008071A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</w:p>
    <w:p w14:paraId="58F5C7B4" w14:textId="77777777" w:rsidR="008071A6" w:rsidRPr="008071A6" w:rsidRDefault="008071A6" w:rsidP="00700AE6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Postgraduate Training and Fellowship Appointments:</w:t>
      </w:r>
    </w:p>
    <w:p w14:paraId="67FB18AF" w14:textId="77777777" w:rsidR="008D532B" w:rsidRDefault="003811B2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6EED8AD" w14:textId="77777777" w:rsidR="001B5643" w:rsidRDefault="00741FF4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811B2">
        <w:rPr>
          <w:rFonts w:ascii="Times New Roman" w:hAnsi="Times New Roman"/>
          <w:szCs w:val="24"/>
        </w:rPr>
        <w:t>7/2012-6/2013</w:t>
      </w:r>
      <w:r w:rsidR="003811B2">
        <w:rPr>
          <w:rFonts w:ascii="Times New Roman" w:hAnsi="Times New Roman"/>
          <w:szCs w:val="24"/>
        </w:rPr>
        <w:tab/>
        <w:t>Intern in General Surgery</w:t>
      </w:r>
    </w:p>
    <w:p w14:paraId="33FB3C4A" w14:textId="77777777" w:rsidR="003811B2" w:rsidRDefault="003811B2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Tufts University Medical Center, Boston</w:t>
      </w:r>
    </w:p>
    <w:p w14:paraId="4844BBBF" w14:textId="77777777" w:rsidR="003811B2" w:rsidRDefault="003811B2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7/2013-6/2017</w:t>
      </w:r>
      <w:r>
        <w:rPr>
          <w:rFonts w:ascii="Times New Roman" w:hAnsi="Times New Roman"/>
          <w:szCs w:val="24"/>
        </w:rPr>
        <w:tab/>
        <w:t>Resident in Orthopaedic Surgery</w:t>
      </w:r>
    </w:p>
    <w:p w14:paraId="0FE37890" w14:textId="77777777" w:rsidR="003811B2" w:rsidRDefault="003811B2" w:rsidP="003811B2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Tufts University Medical Center, Boston</w:t>
      </w:r>
    </w:p>
    <w:p w14:paraId="2494EE8D" w14:textId="77777777" w:rsidR="003811B2" w:rsidRDefault="003811B2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8/2017-7/2018</w:t>
      </w:r>
      <w:r>
        <w:rPr>
          <w:rFonts w:ascii="Times New Roman" w:hAnsi="Times New Roman"/>
          <w:szCs w:val="24"/>
        </w:rPr>
        <w:tab/>
        <w:t>Fellow in Reconstructive Orthopaedic Surgery</w:t>
      </w:r>
    </w:p>
    <w:p w14:paraId="00906095" w14:textId="3413F119" w:rsidR="003811B2" w:rsidRDefault="003811B2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Hospital of the University of Pennsylvania, Philadelphia</w:t>
      </w:r>
    </w:p>
    <w:p w14:paraId="3DD5E0F0" w14:textId="77777777" w:rsidR="008B69A5" w:rsidRDefault="008B69A5" w:rsidP="001B564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</w:p>
    <w:p w14:paraId="53BE8FF6" w14:textId="7DFE2ABE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Employment History:</w:t>
      </w:r>
    </w:p>
    <w:p w14:paraId="1ABAB469" w14:textId="77777777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</w:p>
    <w:p w14:paraId="07A7DD84" w14:textId="7A72C10B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8/2018-Pres</w:t>
      </w:r>
      <w:r>
        <w:rPr>
          <w:rFonts w:ascii="Times New Roman" w:hAnsi="Times New Roman"/>
          <w:szCs w:val="24"/>
        </w:rPr>
        <w:tab/>
        <w:t>Assistant Professor of Orthopaedic Surgery</w:t>
      </w:r>
    </w:p>
    <w:p w14:paraId="7D7BB64F" w14:textId="40F2FF48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Department of Adult Reconstructive Surgery</w:t>
      </w:r>
    </w:p>
    <w:p w14:paraId="03D0BA07" w14:textId="10866750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Pennsylvania Health System, Philadelphia</w:t>
      </w:r>
    </w:p>
    <w:p w14:paraId="172376D4" w14:textId="77777777" w:rsidR="00655CF3" w:rsidRDefault="00655CF3" w:rsidP="00655CF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8/2022-Pres</w:t>
      </w:r>
      <w:r>
        <w:rPr>
          <w:rFonts w:ascii="Times New Roman" w:hAnsi="Times New Roman"/>
          <w:szCs w:val="24"/>
        </w:rPr>
        <w:tab/>
        <w:t>Director of the Orthopaedic Robotics and Navigation Program</w:t>
      </w:r>
    </w:p>
    <w:p w14:paraId="46925DD6" w14:textId="77777777" w:rsidR="00655CF3" w:rsidRDefault="00655CF3" w:rsidP="00655CF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Department of Adult Reconstructive Surgery</w:t>
      </w:r>
    </w:p>
    <w:p w14:paraId="7826A4C5" w14:textId="77777777" w:rsidR="00655CF3" w:rsidRDefault="00655CF3" w:rsidP="00655CF3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University of Pennsylvania Health System, Philadelphia</w:t>
      </w:r>
    </w:p>
    <w:p w14:paraId="50A5A6D5" w14:textId="77777777" w:rsidR="001C4A26" w:rsidRDefault="001C4A26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</w:p>
    <w:p w14:paraId="374C6561" w14:textId="77777777" w:rsidR="00150DA1" w:rsidRDefault="00150DA1" w:rsidP="00150DA1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Publications</w:t>
      </w:r>
    </w:p>
    <w:p w14:paraId="290B377F" w14:textId="77777777" w:rsidR="00655CF3" w:rsidRDefault="00655CF3" w:rsidP="00150DA1">
      <w:pPr>
        <w:ind w:left="2016"/>
        <w:rPr>
          <w:rFonts w:ascii="Times New Roman" w:hAnsi="Times New Roman"/>
          <w:szCs w:val="24"/>
        </w:rPr>
      </w:pPr>
    </w:p>
    <w:p w14:paraId="39D43CD9" w14:textId="2C2BD806" w:rsidR="001E2714" w:rsidRDefault="001E2714" w:rsidP="00150DA1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DeAngelis R, Velasco B, Dehghani B, Travers C. Rapidly Progressive Avascular Necrosis of the Femoral Head Following a Single Intr</w:t>
      </w:r>
      <w:r w:rsidR="009011E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articular Corticosteroid Injection. University of Pennsylvania Orthopaedic Journal, </w:t>
      </w:r>
      <w:r w:rsidR="000F38D9">
        <w:rPr>
          <w:rFonts w:ascii="Times New Roman" w:hAnsi="Times New Roman"/>
          <w:szCs w:val="24"/>
        </w:rPr>
        <w:t xml:space="preserve">June </w:t>
      </w:r>
      <w:r>
        <w:rPr>
          <w:rFonts w:ascii="Times New Roman" w:hAnsi="Times New Roman"/>
          <w:szCs w:val="24"/>
        </w:rPr>
        <w:t>2021</w:t>
      </w:r>
      <w:r w:rsidR="000F38D9">
        <w:rPr>
          <w:rFonts w:ascii="Times New Roman" w:hAnsi="Times New Roman"/>
          <w:szCs w:val="24"/>
        </w:rPr>
        <w:t>.</w:t>
      </w:r>
    </w:p>
    <w:p w14:paraId="0EB9E7C0" w14:textId="77777777" w:rsidR="001E2714" w:rsidRDefault="001E2714" w:rsidP="00150DA1">
      <w:pPr>
        <w:ind w:left="2016"/>
        <w:rPr>
          <w:rFonts w:ascii="Times New Roman" w:hAnsi="Times New Roman"/>
          <w:szCs w:val="24"/>
        </w:rPr>
      </w:pPr>
    </w:p>
    <w:p w14:paraId="305DFF28" w14:textId="73F10F08" w:rsidR="00150DA1" w:rsidRDefault="00150DA1" w:rsidP="00150DA1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DePasse J, Nzeogu M, Travers C, Mulcahey M, Palumbo M, Har</w:t>
      </w:r>
      <w:r w:rsidR="0039212F">
        <w:rPr>
          <w:rFonts w:ascii="Times New Roman" w:hAnsi="Times New Roman"/>
          <w:szCs w:val="24"/>
        </w:rPr>
        <w:t>t R, Marsh L, Daniels A. Early S</w:t>
      </w:r>
      <w:r>
        <w:rPr>
          <w:rFonts w:ascii="Times New Roman" w:hAnsi="Times New Roman"/>
          <w:szCs w:val="24"/>
        </w:rPr>
        <w:t>ubspecializat</w:t>
      </w:r>
      <w:r w:rsidR="0039212F">
        <w:rPr>
          <w:rFonts w:ascii="Times New Roman" w:hAnsi="Times New Roman"/>
          <w:szCs w:val="24"/>
        </w:rPr>
        <w:t>ion in Orthopaedic Surgery T</w:t>
      </w:r>
      <w:r>
        <w:rPr>
          <w:rFonts w:ascii="Times New Roman" w:hAnsi="Times New Roman"/>
          <w:szCs w:val="24"/>
        </w:rPr>
        <w:t>raining. Orthopaedics.</w:t>
      </w:r>
      <w:r w:rsidR="000F38D9">
        <w:rPr>
          <w:rFonts w:ascii="Times New Roman" w:hAnsi="Times New Roman"/>
          <w:szCs w:val="24"/>
        </w:rPr>
        <w:t xml:space="preserve"> January</w:t>
      </w:r>
      <w:r>
        <w:rPr>
          <w:rFonts w:ascii="Times New Roman" w:hAnsi="Times New Roman"/>
          <w:szCs w:val="24"/>
        </w:rPr>
        <w:t xml:space="preserve"> 2019.</w:t>
      </w:r>
    </w:p>
    <w:p w14:paraId="21126737" w14:textId="77777777" w:rsidR="00150DA1" w:rsidRDefault="00150DA1" w:rsidP="00150DA1">
      <w:pPr>
        <w:ind w:left="2016"/>
        <w:rPr>
          <w:rFonts w:ascii="Times New Roman" w:hAnsi="Times New Roman"/>
          <w:szCs w:val="24"/>
        </w:rPr>
      </w:pPr>
    </w:p>
    <w:p w14:paraId="5A0E7FF9" w14:textId="2EE7890B" w:rsidR="00150DA1" w:rsidRDefault="00150DA1" w:rsidP="00150DA1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Nchako C, Travers C, Nelson C. Management of Bone Loss in Revision Total Knee Arthroplasty. International Congres</w:t>
      </w:r>
      <w:r w:rsidR="000F38D9">
        <w:rPr>
          <w:rFonts w:ascii="Times New Roman" w:hAnsi="Times New Roman"/>
          <w:szCs w:val="24"/>
        </w:rPr>
        <w:t xml:space="preserve">s of Joint Reconstruction, ICJR. May </w:t>
      </w:r>
      <w:r>
        <w:rPr>
          <w:rFonts w:ascii="Times New Roman" w:hAnsi="Times New Roman"/>
          <w:szCs w:val="24"/>
        </w:rPr>
        <w:t>2018.</w:t>
      </w:r>
    </w:p>
    <w:p w14:paraId="795048DF" w14:textId="77777777" w:rsidR="00150DA1" w:rsidRPr="00C70DC6" w:rsidRDefault="00150DA1" w:rsidP="00150DA1">
      <w:pPr>
        <w:ind w:left="2016"/>
        <w:rPr>
          <w:rFonts w:ascii="Times New Roman" w:hAnsi="Times New Roman"/>
          <w:szCs w:val="24"/>
        </w:rPr>
      </w:pPr>
    </w:p>
    <w:p w14:paraId="1C6BF213" w14:textId="7F25FF6B" w:rsidR="00150DA1" w:rsidRDefault="00150DA1" w:rsidP="00150DA1">
      <w:pPr>
        <w:rPr>
          <w:rFonts w:ascii="Times New Roman" w:hAnsi="Times New Roman"/>
          <w:szCs w:val="24"/>
          <w:u w:val="single"/>
        </w:rPr>
      </w:pPr>
    </w:p>
    <w:p w14:paraId="6FC4ACBF" w14:textId="3111B05B" w:rsidR="00655CF3" w:rsidRDefault="00655CF3" w:rsidP="00150DA1">
      <w:pPr>
        <w:rPr>
          <w:rFonts w:ascii="Times New Roman" w:hAnsi="Times New Roman"/>
          <w:szCs w:val="24"/>
          <w:u w:val="single"/>
        </w:rPr>
      </w:pPr>
    </w:p>
    <w:p w14:paraId="0EA7670E" w14:textId="77777777" w:rsidR="00655CF3" w:rsidRDefault="00655CF3" w:rsidP="00150DA1">
      <w:pPr>
        <w:rPr>
          <w:rFonts w:ascii="Times New Roman" w:hAnsi="Times New Roman"/>
          <w:szCs w:val="24"/>
          <w:u w:val="single"/>
        </w:rPr>
      </w:pPr>
    </w:p>
    <w:p w14:paraId="75CFD666" w14:textId="77777777" w:rsidR="000E1F77" w:rsidRDefault="000E1F77" w:rsidP="00150DA1">
      <w:pPr>
        <w:rPr>
          <w:rFonts w:ascii="Times New Roman" w:hAnsi="Times New Roman"/>
          <w:szCs w:val="24"/>
          <w:u w:val="single"/>
        </w:rPr>
      </w:pPr>
    </w:p>
    <w:p w14:paraId="6AAEF8F7" w14:textId="77777777" w:rsidR="000E1F77" w:rsidRDefault="000E1F77" w:rsidP="00150DA1">
      <w:pPr>
        <w:rPr>
          <w:rFonts w:ascii="Times New Roman" w:hAnsi="Times New Roman"/>
          <w:szCs w:val="24"/>
          <w:u w:val="single"/>
        </w:rPr>
      </w:pPr>
    </w:p>
    <w:p w14:paraId="27049724" w14:textId="77777777" w:rsidR="000E1F77" w:rsidRDefault="000E1F77" w:rsidP="00150DA1">
      <w:pPr>
        <w:rPr>
          <w:rFonts w:ascii="Times New Roman" w:hAnsi="Times New Roman"/>
          <w:szCs w:val="24"/>
          <w:u w:val="single"/>
        </w:rPr>
      </w:pPr>
    </w:p>
    <w:p w14:paraId="743281FD" w14:textId="25F0EEC4" w:rsidR="00150DA1" w:rsidRDefault="00150DA1" w:rsidP="00150DA1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Manuscripts in Progress:</w:t>
      </w:r>
    </w:p>
    <w:p w14:paraId="40613D0C" w14:textId="77777777" w:rsidR="00655CF3" w:rsidRDefault="00655CF3" w:rsidP="00150DA1">
      <w:pPr>
        <w:ind w:left="2016"/>
        <w:rPr>
          <w:rFonts w:ascii="Times New Roman" w:hAnsi="Times New Roman"/>
          <w:szCs w:val="24"/>
        </w:rPr>
      </w:pPr>
    </w:p>
    <w:p w14:paraId="4EDA3929" w14:textId="76B2B1F0" w:rsidR="00150DA1" w:rsidRDefault="00150DA1" w:rsidP="00150DA1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Travers C, Boe R. The Effect of Fluoroscopy Based Navigation on Component Positi</w:t>
      </w:r>
      <w:r w:rsidR="001E2714">
        <w:rPr>
          <w:rFonts w:ascii="Times New Roman" w:hAnsi="Times New Roman"/>
          <w:szCs w:val="24"/>
        </w:rPr>
        <w:t>on in Anterior Hip Replacement.</w:t>
      </w:r>
    </w:p>
    <w:p w14:paraId="24CFC2CC" w14:textId="77777777" w:rsidR="00150DA1" w:rsidRDefault="00150DA1" w:rsidP="00150DA1">
      <w:pPr>
        <w:ind w:left="2016"/>
        <w:rPr>
          <w:rFonts w:ascii="Times New Roman" w:hAnsi="Times New Roman"/>
          <w:szCs w:val="24"/>
        </w:rPr>
      </w:pPr>
    </w:p>
    <w:p w14:paraId="5170CAF9" w14:textId="3F871BE7" w:rsidR="00150DA1" w:rsidRDefault="00150DA1" w:rsidP="00150DA1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Travers C, Griffis M. The Cost of Incomplete and Contaminated</w:t>
      </w:r>
      <w:r w:rsidR="0039212F">
        <w:rPr>
          <w:rFonts w:ascii="Times New Roman" w:hAnsi="Times New Roman"/>
          <w:szCs w:val="24"/>
        </w:rPr>
        <w:t xml:space="preserve"> Orthopaedic</w:t>
      </w:r>
      <w:r>
        <w:rPr>
          <w:rFonts w:ascii="Times New Roman" w:hAnsi="Times New Roman"/>
          <w:szCs w:val="24"/>
        </w:rPr>
        <w:t xml:space="preserve"> </w:t>
      </w:r>
      <w:r w:rsidR="0039212F">
        <w:rPr>
          <w:rFonts w:ascii="Times New Roman" w:hAnsi="Times New Roman"/>
          <w:szCs w:val="24"/>
        </w:rPr>
        <w:t>Equipment</w:t>
      </w:r>
      <w:r w:rsidR="001E2714">
        <w:rPr>
          <w:rFonts w:ascii="Times New Roman" w:hAnsi="Times New Roman"/>
          <w:szCs w:val="24"/>
        </w:rPr>
        <w:t>: A Prospective Analysis.</w:t>
      </w:r>
    </w:p>
    <w:p w14:paraId="3C674D59" w14:textId="7C5EC43D" w:rsidR="00150DA1" w:rsidRDefault="00150DA1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</w:p>
    <w:p w14:paraId="5123227E" w14:textId="36FBD935" w:rsidR="008B69A5" w:rsidRDefault="008B69A5" w:rsidP="00F03632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Presentations</w:t>
      </w:r>
      <w:r w:rsidR="009B00C7">
        <w:rPr>
          <w:rFonts w:ascii="Times New Roman" w:hAnsi="Times New Roman"/>
          <w:szCs w:val="24"/>
          <w:u w:val="single"/>
        </w:rPr>
        <w:t xml:space="preserve"> &amp; Posters</w:t>
      </w:r>
      <w:r>
        <w:rPr>
          <w:rFonts w:ascii="Times New Roman" w:hAnsi="Times New Roman"/>
          <w:szCs w:val="24"/>
          <w:u w:val="single"/>
        </w:rPr>
        <w:t xml:space="preserve">: </w:t>
      </w:r>
    </w:p>
    <w:p w14:paraId="46CB20B1" w14:textId="77777777" w:rsidR="00655CF3" w:rsidRDefault="00655CF3" w:rsidP="009B00C7">
      <w:pPr>
        <w:ind w:left="2016"/>
        <w:rPr>
          <w:rFonts w:ascii="Times New Roman" w:hAnsi="Times New Roman"/>
          <w:szCs w:val="24"/>
        </w:rPr>
      </w:pPr>
    </w:p>
    <w:p w14:paraId="76C88989" w14:textId="6F12FEF0" w:rsidR="009B00C7" w:rsidRDefault="009B00C7" w:rsidP="009B00C7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Gad B, Langfitt M, Travers C, Robbins C, Talmo C, Bono J. </w:t>
      </w:r>
      <w:r w:rsidR="000051D6">
        <w:rPr>
          <w:rFonts w:ascii="Times New Roman" w:hAnsi="Times New Roman"/>
          <w:szCs w:val="24"/>
        </w:rPr>
        <w:t>Factors Influencing Reoperation of Total K</w:t>
      </w:r>
      <w:r w:rsidRPr="0040190D">
        <w:rPr>
          <w:rFonts w:ascii="Times New Roman" w:hAnsi="Times New Roman"/>
          <w:szCs w:val="24"/>
        </w:rPr>
        <w:t>nee Arth</w:t>
      </w:r>
      <w:r w:rsidR="000051D6">
        <w:rPr>
          <w:rFonts w:ascii="Times New Roman" w:hAnsi="Times New Roman"/>
          <w:szCs w:val="24"/>
        </w:rPr>
        <w:t>roplasty in Vasculopathic P</w:t>
      </w:r>
      <w:r w:rsidRPr="0040190D">
        <w:rPr>
          <w:rFonts w:ascii="Times New Roman" w:hAnsi="Times New Roman"/>
          <w:szCs w:val="24"/>
        </w:rPr>
        <w:t>atients</w:t>
      </w:r>
      <w:r>
        <w:rPr>
          <w:rFonts w:ascii="Times New Roman" w:hAnsi="Times New Roman"/>
          <w:szCs w:val="24"/>
        </w:rPr>
        <w:t xml:space="preserve">. Poster </w:t>
      </w:r>
      <w:r w:rsidR="000051D6">
        <w:rPr>
          <w:rFonts w:ascii="Times New Roman" w:hAnsi="Times New Roman"/>
          <w:szCs w:val="24"/>
        </w:rPr>
        <w:t xml:space="preserve">Presentation </w:t>
      </w:r>
      <w:r>
        <w:rPr>
          <w:rFonts w:ascii="Times New Roman" w:hAnsi="Times New Roman"/>
          <w:szCs w:val="24"/>
        </w:rPr>
        <w:t>at</w:t>
      </w:r>
      <w:r w:rsidR="000051D6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Annual AAOS Meeting, New Orleans, LA 2018.</w:t>
      </w:r>
    </w:p>
    <w:p w14:paraId="2D3CC3CC" w14:textId="77777777" w:rsidR="00F855C8" w:rsidRDefault="00F855C8" w:rsidP="009B00C7">
      <w:pPr>
        <w:rPr>
          <w:rFonts w:ascii="Times New Roman" w:hAnsi="Times New Roman"/>
          <w:szCs w:val="24"/>
        </w:rPr>
      </w:pPr>
    </w:p>
    <w:p w14:paraId="0F302AAD" w14:textId="43B038F0" w:rsidR="00F855C8" w:rsidRPr="00F36873" w:rsidRDefault="0003321B" w:rsidP="0040190D">
      <w:pPr>
        <w:ind w:left="20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Travers C. DePasse J, Nzeogu M, Mulcahey M, Palumbo M, Hart R</w:t>
      </w:r>
      <w:r w:rsidR="00F855C8">
        <w:rPr>
          <w:rFonts w:ascii="Times New Roman" w:hAnsi="Times New Roman"/>
          <w:szCs w:val="24"/>
        </w:rPr>
        <w:t>, Dani</w:t>
      </w:r>
      <w:r>
        <w:rPr>
          <w:rFonts w:ascii="Times New Roman" w:hAnsi="Times New Roman"/>
          <w:szCs w:val="24"/>
        </w:rPr>
        <w:t>els A</w:t>
      </w:r>
      <w:r w:rsidR="0040190D">
        <w:rPr>
          <w:rFonts w:ascii="Times New Roman" w:hAnsi="Times New Roman"/>
          <w:szCs w:val="24"/>
        </w:rPr>
        <w:t>. Early</w:t>
      </w:r>
      <w:r w:rsidR="000051D6">
        <w:rPr>
          <w:rFonts w:ascii="Times New Roman" w:hAnsi="Times New Roman"/>
          <w:szCs w:val="24"/>
        </w:rPr>
        <w:t xml:space="preserve"> Subspecialization in American Orthopaedic R</w:t>
      </w:r>
      <w:r w:rsidR="0040190D">
        <w:rPr>
          <w:rFonts w:ascii="Times New Roman" w:hAnsi="Times New Roman"/>
          <w:szCs w:val="24"/>
        </w:rPr>
        <w:t>esidencies</w:t>
      </w:r>
      <w:r w:rsidR="00F855C8">
        <w:rPr>
          <w:rFonts w:ascii="Times New Roman" w:hAnsi="Times New Roman"/>
          <w:szCs w:val="24"/>
        </w:rPr>
        <w:t>.</w:t>
      </w:r>
      <w:r w:rsidR="00F855C8" w:rsidRPr="00F855C8">
        <w:rPr>
          <w:rFonts w:ascii="Times New Roman" w:hAnsi="Times New Roman"/>
          <w:szCs w:val="24"/>
        </w:rPr>
        <w:t xml:space="preserve"> </w:t>
      </w:r>
      <w:r w:rsidR="000051D6">
        <w:rPr>
          <w:rFonts w:ascii="Times New Roman" w:hAnsi="Times New Roman"/>
          <w:szCs w:val="24"/>
        </w:rPr>
        <w:t>P</w:t>
      </w:r>
      <w:r w:rsidR="00F855C8">
        <w:rPr>
          <w:rFonts w:ascii="Times New Roman" w:hAnsi="Times New Roman"/>
          <w:szCs w:val="24"/>
        </w:rPr>
        <w:t>odium</w:t>
      </w:r>
      <w:r w:rsidR="000051D6">
        <w:rPr>
          <w:rFonts w:ascii="Times New Roman" w:hAnsi="Times New Roman"/>
          <w:szCs w:val="24"/>
        </w:rPr>
        <w:t xml:space="preserve"> Presentation at the A</w:t>
      </w:r>
      <w:r w:rsidR="00F855C8" w:rsidRPr="00F36873">
        <w:rPr>
          <w:rFonts w:ascii="Times New Roman" w:hAnsi="Times New Roman"/>
          <w:szCs w:val="24"/>
        </w:rPr>
        <w:t>nnual Arthur Thibodeau Lecture Series, Tufts Medical Center, Boston, MA</w:t>
      </w:r>
      <w:r w:rsidR="00F855C8">
        <w:rPr>
          <w:rFonts w:ascii="Times New Roman" w:hAnsi="Times New Roman"/>
          <w:szCs w:val="24"/>
        </w:rPr>
        <w:t xml:space="preserve"> 2017</w:t>
      </w:r>
      <w:r w:rsidR="00F855C8" w:rsidRPr="00F36873">
        <w:rPr>
          <w:rFonts w:ascii="Times New Roman" w:hAnsi="Times New Roman"/>
          <w:szCs w:val="24"/>
        </w:rPr>
        <w:t>.</w:t>
      </w:r>
    </w:p>
    <w:p w14:paraId="45E1DFDA" w14:textId="77777777" w:rsidR="00F855C8" w:rsidRDefault="00F855C8" w:rsidP="00F855C8">
      <w:pPr>
        <w:rPr>
          <w:rFonts w:ascii="Times New Roman" w:hAnsi="Times New Roman"/>
          <w:szCs w:val="24"/>
        </w:rPr>
      </w:pPr>
    </w:p>
    <w:p w14:paraId="05558019" w14:textId="08CE750C" w:rsidR="008B69A5" w:rsidRPr="00F36873" w:rsidRDefault="008B69A5" w:rsidP="0040190D">
      <w:pPr>
        <w:ind w:left="2016"/>
        <w:rPr>
          <w:rFonts w:ascii="Times New Roman" w:hAnsi="Times New Roman"/>
          <w:szCs w:val="24"/>
        </w:rPr>
      </w:pPr>
      <w:r w:rsidRPr="00F36873">
        <w:rPr>
          <w:rFonts w:ascii="Times New Roman" w:hAnsi="Times New Roman"/>
          <w:szCs w:val="24"/>
        </w:rPr>
        <w:t>Travers C. Modern treatments of hip avascular necrosis</w:t>
      </w:r>
      <w:r w:rsidRPr="00F36873">
        <w:rPr>
          <w:rFonts w:ascii="Times New Roman" w:hAnsi="Times New Roman"/>
          <w:i/>
          <w:szCs w:val="24"/>
        </w:rPr>
        <w:t xml:space="preserve">. </w:t>
      </w:r>
      <w:r w:rsidR="000051D6">
        <w:rPr>
          <w:rFonts w:ascii="Times New Roman" w:hAnsi="Times New Roman"/>
          <w:szCs w:val="24"/>
        </w:rPr>
        <w:t>Podium Presentation at the A</w:t>
      </w:r>
      <w:r w:rsidRPr="00F36873">
        <w:rPr>
          <w:rFonts w:ascii="Times New Roman" w:hAnsi="Times New Roman"/>
          <w:szCs w:val="24"/>
        </w:rPr>
        <w:t>nnual Arthur Thibodeau Lecture Series, Tufts Medical Center, Boston, MA</w:t>
      </w:r>
      <w:r w:rsidR="00F36873">
        <w:rPr>
          <w:rFonts w:ascii="Times New Roman" w:hAnsi="Times New Roman"/>
          <w:szCs w:val="24"/>
        </w:rPr>
        <w:t xml:space="preserve"> 2015</w:t>
      </w:r>
      <w:r w:rsidRPr="00F36873">
        <w:rPr>
          <w:rFonts w:ascii="Times New Roman" w:hAnsi="Times New Roman"/>
          <w:szCs w:val="24"/>
        </w:rPr>
        <w:t>.</w:t>
      </w:r>
    </w:p>
    <w:p w14:paraId="3C1FE0A7" w14:textId="77777777" w:rsidR="008B69A5" w:rsidRPr="00F36873" w:rsidRDefault="008B69A5" w:rsidP="008B69A5">
      <w:pPr>
        <w:ind w:left="2520"/>
        <w:rPr>
          <w:rFonts w:ascii="Times New Roman" w:hAnsi="Times New Roman"/>
          <w:szCs w:val="24"/>
        </w:rPr>
      </w:pPr>
    </w:p>
    <w:p w14:paraId="2DFA2888" w14:textId="40009E43" w:rsidR="008B69A5" w:rsidRPr="00F36873" w:rsidRDefault="008B69A5" w:rsidP="008B69A5">
      <w:pPr>
        <w:ind w:left="2016"/>
        <w:rPr>
          <w:rFonts w:ascii="Times New Roman" w:hAnsi="Times New Roman"/>
          <w:szCs w:val="24"/>
        </w:rPr>
      </w:pPr>
      <w:r w:rsidRPr="00F36873">
        <w:rPr>
          <w:rFonts w:ascii="Times New Roman" w:hAnsi="Times New Roman"/>
          <w:szCs w:val="24"/>
        </w:rPr>
        <w:t>Traver</w:t>
      </w:r>
      <w:r w:rsidR="009B00C7">
        <w:rPr>
          <w:rFonts w:ascii="Times New Roman" w:hAnsi="Times New Roman"/>
          <w:szCs w:val="24"/>
        </w:rPr>
        <w:t>s</w:t>
      </w:r>
      <w:r w:rsidRPr="00F36873">
        <w:rPr>
          <w:rFonts w:ascii="Times New Roman" w:hAnsi="Times New Roman"/>
          <w:szCs w:val="24"/>
        </w:rPr>
        <w:t xml:space="preserve"> C,</w:t>
      </w:r>
      <w:r w:rsidR="00F36873">
        <w:rPr>
          <w:rFonts w:ascii="Times New Roman" w:hAnsi="Times New Roman"/>
          <w:szCs w:val="24"/>
        </w:rPr>
        <w:t xml:space="preserve"> Leibman M, Ruchelsman D, Belsky M</w:t>
      </w:r>
      <w:r w:rsidR="000051D6">
        <w:rPr>
          <w:rFonts w:ascii="Times New Roman" w:hAnsi="Times New Roman"/>
          <w:szCs w:val="24"/>
        </w:rPr>
        <w:t>. Excision of Hook of Hamate Fractures in Elite Baseball P</w:t>
      </w:r>
      <w:r w:rsidRPr="00F36873">
        <w:rPr>
          <w:rFonts w:ascii="Times New Roman" w:hAnsi="Times New Roman"/>
          <w:szCs w:val="24"/>
        </w:rPr>
        <w:t>layers</w:t>
      </w:r>
      <w:r w:rsidRPr="00F36873">
        <w:rPr>
          <w:rFonts w:ascii="Times New Roman" w:hAnsi="Times New Roman"/>
          <w:i/>
          <w:szCs w:val="24"/>
        </w:rPr>
        <w:t>.</w:t>
      </w:r>
      <w:r w:rsidR="000051D6">
        <w:rPr>
          <w:rFonts w:ascii="Times New Roman" w:hAnsi="Times New Roman"/>
          <w:szCs w:val="24"/>
        </w:rPr>
        <w:t xml:space="preserve"> Podium P</w:t>
      </w:r>
      <w:r w:rsidRPr="00F36873">
        <w:rPr>
          <w:rFonts w:ascii="Times New Roman" w:hAnsi="Times New Roman"/>
          <w:szCs w:val="24"/>
        </w:rPr>
        <w:t>resen</w:t>
      </w:r>
      <w:r w:rsidR="00F36873">
        <w:rPr>
          <w:rFonts w:ascii="Times New Roman" w:hAnsi="Times New Roman"/>
          <w:szCs w:val="24"/>
        </w:rPr>
        <w:t>tation at 25th Annual Smith Day.</w:t>
      </w:r>
      <w:r w:rsidRPr="00F36873">
        <w:rPr>
          <w:rFonts w:ascii="Times New Roman" w:hAnsi="Times New Roman"/>
          <w:szCs w:val="24"/>
        </w:rPr>
        <w:t xml:space="preserve"> Cambridge, MA</w:t>
      </w:r>
      <w:r w:rsidR="00F36873">
        <w:rPr>
          <w:rFonts w:ascii="Times New Roman" w:hAnsi="Times New Roman"/>
          <w:szCs w:val="24"/>
        </w:rPr>
        <w:t xml:space="preserve"> 2014</w:t>
      </w:r>
      <w:r w:rsidRPr="00F36873">
        <w:rPr>
          <w:rFonts w:ascii="Times New Roman" w:hAnsi="Times New Roman"/>
          <w:szCs w:val="24"/>
        </w:rPr>
        <w:t>.</w:t>
      </w:r>
    </w:p>
    <w:p w14:paraId="70F1B648" w14:textId="77777777" w:rsidR="008B69A5" w:rsidRPr="00F36873" w:rsidRDefault="008B69A5" w:rsidP="008B69A5">
      <w:pPr>
        <w:ind w:left="2520"/>
        <w:rPr>
          <w:rFonts w:ascii="Times New Roman" w:hAnsi="Times New Roman"/>
          <w:szCs w:val="24"/>
        </w:rPr>
      </w:pPr>
    </w:p>
    <w:p w14:paraId="03EACFF0" w14:textId="009824C8" w:rsidR="008B69A5" w:rsidRPr="00F36873" w:rsidRDefault="008B69A5" w:rsidP="008B69A5">
      <w:pPr>
        <w:ind w:left="2016"/>
        <w:rPr>
          <w:rFonts w:ascii="Times New Roman" w:hAnsi="Times New Roman"/>
          <w:szCs w:val="24"/>
        </w:rPr>
      </w:pPr>
      <w:bookmarkStart w:id="0" w:name="_GoBack"/>
      <w:r w:rsidRPr="00F36873">
        <w:rPr>
          <w:rFonts w:ascii="Times New Roman" w:hAnsi="Times New Roman"/>
          <w:szCs w:val="24"/>
        </w:rPr>
        <w:t xml:space="preserve">Williams J, </w:t>
      </w:r>
      <w:r w:rsidR="00F36873">
        <w:rPr>
          <w:rFonts w:ascii="Times New Roman" w:hAnsi="Times New Roman"/>
          <w:szCs w:val="24"/>
        </w:rPr>
        <w:t>Travers C,</w:t>
      </w:r>
      <w:r w:rsidRPr="00F36873">
        <w:rPr>
          <w:rFonts w:ascii="Times New Roman" w:hAnsi="Times New Roman"/>
          <w:szCs w:val="24"/>
        </w:rPr>
        <w:t xml:space="preserve"> Stulberg </w:t>
      </w:r>
      <w:r w:rsidR="00F36873">
        <w:rPr>
          <w:rFonts w:ascii="Times New Roman" w:hAnsi="Times New Roman"/>
          <w:szCs w:val="24"/>
        </w:rPr>
        <w:t>SD</w:t>
      </w:r>
      <w:r w:rsidRPr="00F36873">
        <w:rPr>
          <w:rFonts w:ascii="Times New Roman" w:hAnsi="Times New Roman"/>
          <w:szCs w:val="24"/>
        </w:rPr>
        <w:t xml:space="preserve">. </w:t>
      </w:r>
      <w:r w:rsidR="0040190D">
        <w:t xml:space="preserve">Cross Cultural Comparison of Patient Based </w:t>
      </w:r>
      <w:bookmarkEnd w:id="0"/>
      <w:r w:rsidR="0040190D">
        <w:t>Outcomes and Satisfaction after Total Hip and Knee Arthroplasty</w:t>
      </w:r>
      <w:r w:rsidRPr="00F36873">
        <w:rPr>
          <w:rFonts w:ascii="Times New Roman" w:hAnsi="Times New Roman"/>
          <w:szCs w:val="24"/>
        </w:rPr>
        <w:t xml:space="preserve">. </w:t>
      </w:r>
      <w:r w:rsidR="000051D6">
        <w:rPr>
          <w:rFonts w:ascii="Times New Roman" w:hAnsi="Times New Roman"/>
          <w:szCs w:val="24"/>
        </w:rPr>
        <w:t xml:space="preserve">Poster Presentation at the </w:t>
      </w:r>
      <w:r w:rsidRPr="00F36873">
        <w:rPr>
          <w:rFonts w:ascii="Times New Roman" w:hAnsi="Times New Roman"/>
          <w:szCs w:val="24"/>
        </w:rPr>
        <w:t>Annual Congress of the International Society for Technology in Arth</w:t>
      </w:r>
      <w:r w:rsidR="00134448">
        <w:rPr>
          <w:rFonts w:ascii="Times New Roman" w:hAnsi="Times New Roman"/>
          <w:szCs w:val="24"/>
        </w:rPr>
        <w:t>r</w:t>
      </w:r>
      <w:r w:rsidRPr="00F36873">
        <w:rPr>
          <w:rFonts w:ascii="Times New Roman" w:hAnsi="Times New Roman"/>
          <w:szCs w:val="24"/>
        </w:rPr>
        <w:t>oplasty</w:t>
      </w:r>
      <w:r w:rsidR="00F36873">
        <w:rPr>
          <w:rFonts w:ascii="Times New Roman" w:hAnsi="Times New Roman"/>
          <w:szCs w:val="24"/>
        </w:rPr>
        <w:t>.</w:t>
      </w:r>
      <w:r w:rsidRPr="00F36873">
        <w:rPr>
          <w:rFonts w:ascii="Times New Roman" w:hAnsi="Times New Roman"/>
          <w:szCs w:val="24"/>
        </w:rPr>
        <w:t xml:space="preserve"> Bruges, Belgium</w:t>
      </w:r>
      <w:r w:rsidR="00F36873">
        <w:rPr>
          <w:rFonts w:ascii="Times New Roman" w:hAnsi="Times New Roman"/>
          <w:szCs w:val="24"/>
        </w:rPr>
        <w:t xml:space="preserve"> 2011</w:t>
      </w:r>
      <w:r w:rsidRPr="00F36873">
        <w:rPr>
          <w:rFonts w:ascii="Times New Roman" w:hAnsi="Times New Roman"/>
          <w:szCs w:val="24"/>
        </w:rPr>
        <w:t>.</w:t>
      </w:r>
    </w:p>
    <w:p w14:paraId="6237CD54" w14:textId="77777777" w:rsidR="008B69A5" w:rsidRPr="00F36873" w:rsidRDefault="008B69A5" w:rsidP="008B69A5">
      <w:pPr>
        <w:ind w:left="2520"/>
        <w:rPr>
          <w:rFonts w:ascii="Times New Roman" w:hAnsi="Times New Roman"/>
          <w:iCs/>
          <w:szCs w:val="24"/>
        </w:rPr>
      </w:pPr>
    </w:p>
    <w:p w14:paraId="11CCF0A0" w14:textId="4621E5B1" w:rsidR="008B69A5" w:rsidRDefault="008B69A5" w:rsidP="008B69A5">
      <w:pPr>
        <w:ind w:left="2016"/>
        <w:rPr>
          <w:rFonts w:ascii="Times New Roman" w:hAnsi="Times New Roman"/>
          <w:szCs w:val="24"/>
        </w:rPr>
      </w:pPr>
      <w:r w:rsidRPr="00F36873">
        <w:rPr>
          <w:rFonts w:ascii="Times New Roman" w:hAnsi="Times New Roman"/>
          <w:iCs/>
          <w:szCs w:val="24"/>
        </w:rPr>
        <w:t xml:space="preserve">Travers C, Stulberg </w:t>
      </w:r>
      <w:r w:rsidR="00F36873">
        <w:rPr>
          <w:rFonts w:ascii="Times New Roman" w:hAnsi="Times New Roman"/>
          <w:iCs/>
          <w:szCs w:val="24"/>
        </w:rPr>
        <w:t>SD</w:t>
      </w:r>
      <w:r w:rsidR="000051D6">
        <w:rPr>
          <w:rFonts w:ascii="Times New Roman" w:hAnsi="Times New Roman"/>
          <w:iCs/>
          <w:szCs w:val="24"/>
        </w:rPr>
        <w:t>. The Development of an Outcome Measurement Tool to D</w:t>
      </w:r>
      <w:r w:rsidRPr="00F36873">
        <w:rPr>
          <w:rFonts w:ascii="Times New Roman" w:hAnsi="Times New Roman"/>
          <w:iCs/>
          <w:szCs w:val="24"/>
        </w:rPr>
        <w:t>eterm</w:t>
      </w:r>
      <w:r w:rsidR="000051D6">
        <w:rPr>
          <w:rFonts w:ascii="Times New Roman" w:hAnsi="Times New Roman"/>
          <w:iCs/>
          <w:szCs w:val="24"/>
        </w:rPr>
        <w:t>ine the Impact of Total Hip and Knee Replacement Surgery on Poor Patients in Developing C</w:t>
      </w:r>
      <w:r w:rsidRPr="00F36873">
        <w:rPr>
          <w:rFonts w:ascii="Times New Roman" w:hAnsi="Times New Roman"/>
          <w:iCs/>
          <w:szCs w:val="24"/>
        </w:rPr>
        <w:t xml:space="preserve">ountries. </w:t>
      </w:r>
      <w:r w:rsidR="000051D6">
        <w:rPr>
          <w:rFonts w:ascii="Times New Roman" w:hAnsi="Times New Roman"/>
          <w:iCs/>
          <w:szCs w:val="24"/>
        </w:rPr>
        <w:t xml:space="preserve">Poster Presentation at the </w:t>
      </w:r>
      <w:r w:rsidRPr="00F36873">
        <w:rPr>
          <w:rFonts w:ascii="Times New Roman" w:hAnsi="Times New Roman"/>
          <w:szCs w:val="24"/>
        </w:rPr>
        <w:t xml:space="preserve">MSSRP </w:t>
      </w:r>
      <w:r w:rsidR="000051D6">
        <w:rPr>
          <w:rFonts w:ascii="Times New Roman" w:hAnsi="Times New Roman"/>
          <w:szCs w:val="24"/>
        </w:rPr>
        <w:t xml:space="preserve">Meeting at </w:t>
      </w:r>
      <w:r w:rsidR="00F36873" w:rsidRPr="00F36873">
        <w:rPr>
          <w:rFonts w:ascii="Times New Roman" w:hAnsi="Times New Roman"/>
          <w:szCs w:val="24"/>
        </w:rPr>
        <w:t>Northwestern University, Feinberg School of Medicine</w:t>
      </w:r>
      <w:r w:rsidR="00F36873">
        <w:rPr>
          <w:rFonts w:ascii="Times New Roman" w:hAnsi="Times New Roman"/>
          <w:szCs w:val="24"/>
        </w:rPr>
        <w:t>.</w:t>
      </w:r>
      <w:r w:rsidRPr="00F36873">
        <w:rPr>
          <w:rFonts w:ascii="Times New Roman" w:hAnsi="Times New Roman"/>
          <w:szCs w:val="24"/>
        </w:rPr>
        <w:t xml:space="preserve"> Chicago, IL</w:t>
      </w:r>
      <w:r w:rsidR="00F36873">
        <w:rPr>
          <w:rFonts w:ascii="Times New Roman" w:hAnsi="Times New Roman"/>
          <w:szCs w:val="24"/>
        </w:rPr>
        <w:t xml:space="preserve"> 2009</w:t>
      </w:r>
      <w:r w:rsidRPr="00F36873">
        <w:rPr>
          <w:rFonts w:ascii="Times New Roman" w:hAnsi="Times New Roman"/>
          <w:szCs w:val="24"/>
        </w:rPr>
        <w:t>.</w:t>
      </w:r>
    </w:p>
    <w:p w14:paraId="252EBCC8" w14:textId="1EC45272" w:rsidR="00894D5E" w:rsidRPr="000051D6" w:rsidRDefault="00894D5E" w:rsidP="00150DA1">
      <w:pPr>
        <w:rPr>
          <w:rFonts w:ascii="Times New Roman" w:hAnsi="Times New Roman"/>
          <w:szCs w:val="24"/>
        </w:rPr>
      </w:pPr>
    </w:p>
    <w:p w14:paraId="3599DCCE" w14:textId="77777777" w:rsidR="000051D6" w:rsidRPr="00F36873" w:rsidRDefault="000051D6" w:rsidP="000051D6">
      <w:pPr>
        <w:rPr>
          <w:rFonts w:ascii="Times New Roman" w:hAnsi="Times New Roman"/>
          <w:szCs w:val="24"/>
        </w:rPr>
      </w:pPr>
    </w:p>
    <w:p w14:paraId="6B311C67" w14:textId="77777777" w:rsidR="00396610" w:rsidRDefault="00396610" w:rsidP="00396610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Awards, Honors and Membership in Honorary Societies:</w:t>
      </w:r>
    </w:p>
    <w:p w14:paraId="561B99E5" w14:textId="77777777" w:rsidR="008D532B" w:rsidRDefault="008D532B" w:rsidP="00396610">
      <w:pPr>
        <w:tabs>
          <w:tab w:val="left" w:pos="720"/>
          <w:tab w:val="left" w:pos="1980"/>
        </w:tabs>
        <w:rPr>
          <w:rFonts w:ascii="Times New Roman" w:hAnsi="Times New Roman"/>
          <w:szCs w:val="24"/>
          <w:u w:val="single"/>
        </w:rPr>
      </w:pPr>
    </w:p>
    <w:p w14:paraId="7BEBD768" w14:textId="77777777" w:rsidR="00396610" w:rsidRDefault="00396610" w:rsidP="00396610">
      <w:pPr>
        <w:tabs>
          <w:tab w:val="left" w:pos="720"/>
          <w:tab w:val="left" w:pos="1980"/>
        </w:tabs>
        <w:ind w:left="3525" w:hanging="35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2009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Medical Student Summer Research Program Scholar, Northwestern University</w:t>
      </w:r>
    </w:p>
    <w:p w14:paraId="21B39C3B" w14:textId="77777777" w:rsidR="00396610" w:rsidRDefault="00396610" w:rsidP="00396610">
      <w:pPr>
        <w:tabs>
          <w:tab w:val="left" w:pos="720"/>
          <w:tab w:val="left" w:pos="19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2010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President of Orthopaedic Surgical Society, Northwestern University</w:t>
      </w:r>
    </w:p>
    <w:p w14:paraId="4C4E85F0" w14:textId="4C8D66E5" w:rsidR="00150DA1" w:rsidRDefault="00B53E9C" w:rsidP="00B53E9C">
      <w:pPr>
        <w:tabs>
          <w:tab w:val="left" w:pos="720"/>
          <w:tab w:val="left" w:pos="1980"/>
        </w:tabs>
        <w:ind w:left="3510" w:hanging="16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2021                  Diplomate of the American Board of Orthopaedic Surgery (Board          Certified)</w:t>
      </w:r>
    </w:p>
    <w:p w14:paraId="4738F01C" w14:textId="019069E7" w:rsidR="00AF6750" w:rsidRPr="002C5F17" w:rsidRDefault="00B53E9C" w:rsidP="000E1F77">
      <w:pPr>
        <w:tabs>
          <w:tab w:val="left" w:pos="720"/>
          <w:tab w:val="left" w:pos="1980"/>
        </w:tabs>
        <w:ind w:left="3510" w:hanging="16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ab/>
        <w:t>University of Pennsylvania Resident Appreciation Award</w:t>
      </w:r>
      <w:r w:rsidR="000E1F77">
        <w:rPr>
          <w:rFonts w:ascii="Times New Roman" w:hAnsi="Times New Roman"/>
          <w:szCs w:val="24"/>
        </w:rPr>
        <w:t xml:space="preserve"> for Excellence in Teaching and Education</w:t>
      </w:r>
    </w:p>
    <w:sectPr w:rsidR="00AF6750" w:rsidRPr="002C5F17" w:rsidSect="000E1F77">
      <w:footerReference w:type="default" r:id="rId10"/>
      <w:footerReference w:type="first" r:id="rId11"/>
      <w:type w:val="continuous"/>
      <w:pgSz w:w="12240" w:h="15840"/>
      <w:pgMar w:top="270" w:right="1080" w:bottom="1152" w:left="108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DDD7C" w16cid:durableId="1DF91F37"/>
  <w16cid:commentId w16cid:paraId="7076B868" w16cid:durableId="1DF91F79"/>
  <w16cid:commentId w16cid:paraId="158D703C" w16cid:durableId="1DF921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F1A7" w14:textId="77777777" w:rsidR="004E69B5" w:rsidRDefault="004E69B5">
      <w:r>
        <w:separator/>
      </w:r>
    </w:p>
  </w:endnote>
  <w:endnote w:type="continuationSeparator" w:id="0">
    <w:p w14:paraId="0BC24541" w14:textId="77777777" w:rsidR="004E69B5" w:rsidRDefault="004E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D5DC" w14:textId="3E37726C" w:rsidR="00CC3083" w:rsidRDefault="00CC3083" w:rsidP="00CC3083">
    <w:pPr>
      <w:pStyle w:val="Header"/>
      <w:jc w:val="right"/>
      <w:rPr>
        <w:rStyle w:val="PageNumber"/>
        <w:sz w:val="16"/>
      </w:rPr>
    </w:pPr>
    <w:r>
      <w:tab/>
    </w:r>
    <w:r>
      <w:tab/>
    </w:r>
    <w:r>
      <w:tab/>
    </w:r>
    <w:r>
      <w:rPr>
        <w:sz w:val="16"/>
      </w:rPr>
      <w:t xml:space="preserve">Travers, pg.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154C22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2F980D4C" w14:textId="78E2C0B7" w:rsidR="00CC3083" w:rsidRPr="00F121AD" w:rsidRDefault="00655CF3" w:rsidP="00CC3083">
    <w:pPr>
      <w:pStyle w:val="Header"/>
      <w:jc w:val="right"/>
      <w:rPr>
        <w:sz w:val="16"/>
      </w:rPr>
    </w:pPr>
    <w:r>
      <w:rPr>
        <w:rStyle w:val="PageNumber"/>
        <w:sz w:val="16"/>
      </w:rPr>
      <w:t xml:space="preserve">Updated </w:t>
    </w:r>
    <w:r w:rsidR="000E1F77">
      <w:rPr>
        <w:rStyle w:val="PageNumber"/>
        <w:sz w:val="16"/>
      </w:rPr>
      <w:t>Dec</w:t>
    </w:r>
    <w:r w:rsidR="00123165">
      <w:rPr>
        <w:rStyle w:val="PageNumber"/>
        <w:sz w:val="16"/>
      </w:rPr>
      <w:t xml:space="preserve"> </w:t>
    </w:r>
    <w:r>
      <w:rPr>
        <w:rStyle w:val="PageNumber"/>
        <w:sz w:val="16"/>
      </w:rPr>
      <w:t>2023</w:t>
    </w:r>
  </w:p>
  <w:p w14:paraId="7742F52C" w14:textId="77777777" w:rsidR="00CC3083" w:rsidRDefault="00CC3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EC1A" w14:textId="77777777" w:rsidR="001B5643" w:rsidRDefault="001B5643" w:rsidP="001B5643">
    <w:pPr>
      <w:pStyle w:val="Header"/>
      <w:jc w:val="right"/>
      <w:rPr>
        <w:rStyle w:val="PageNumber"/>
        <w:sz w:val="16"/>
      </w:rPr>
    </w:pPr>
    <w:r>
      <w:rPr>
        <w:sz w:val="16"/>
      </w:rPr>
      <w:t xml:space="preserve">Travers, pg.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C3083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47C07045" w14:textId="77777777" w:rsidR="001B5643" w:rsidRPr="00F121AD" w:rsidRDefault="001B5643" w:rsidP="001B5643">
    <w:pPr>
      <w:pStyle w:val="Header"/>
      <w:jc w:val="right"/>
      <w:rPr>
        <w:sz w:val="16"/>
      </w:rPr>
    </w:pPr>
    <w:r>
      <w:rPr>
        <w:rStyle w:val="PageNumber"/>
        <w:sz w:val="16"/>
      </w:rPr>
      <w:t xml:space="preserve">Updated </w:t>
    </w:r>
    <w:r w:rsidR="00BE7B4C">
      <w:rPr>
        <w:rStyle w:val="PageNumber"/>
        <w:sz w:val="16"/>
      </w:rPr>
      <w:t>July</w:t>
    </w:r>
    <w:r>
      <w:rPr>
        <w:rStyle w:val="PageNumber"/>
        <w:sz w:val="16"/>
      </w:rPr>
      <w:t>, 201</w:t>
    </w:r>
    <w:r w:rsidR="00BE7B4C">
      <w:rPr>
        <w:rStyle w:val="PageNumber"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59FD6" w14:textId="77777777" w:rsidR="004E69B5" w:rsidRDefault="004E69B5">
      <w:r>
        <w:separator/>
      </w:r>
    </w:p>
  </w:footnote>
  <w:footnote w:type="continuationSeparator" w:id="0">
    <w:p w14:paraId="1C887FF5" w14:textId="77777777" w:rsidR="004E69B5" w:rsidRDefault="004E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D58"/>
    <w:multiLevelType w:val="singleLevel"/>
    <w:tmpl w:val="47E81A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835167A"/>
    <w:multiLevelType w:val="hybridMultilevel"/>
    <w:tmpl w:val="EF2CF5F4"/>
    <w:lvl w:ilvl="0" w:tplc="6CAA51B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1072"/>
    <w:multiLevelType w:val="hybridMultilevel"/>
    <w:tmpl w:val="E7FA2422"/>
    <w:lvl w:ilvl="0" w:tplc="91D29D1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8FDE9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88AD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8F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0A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D3AD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4A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C2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FF2D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2E4C"/>
    <w:multiLevelType w:val="hybridMultilevel"/>
    <w:tmpl w:val="F3849CB6"/>
    <w:lvl w:ilvl="0" w:tplc="6CAA51B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337B"/>
    <w:multiLevelType w:val="hybridMultilevel"/>
    <w:tmpl w:val="7E6444C2"/>
    <w:lvl w:ilvl="0" w:tplc="5B345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26B4"/>
    <w:multiLevelType w:val="hybridMultilevel"/>
    <w:tmpl w:val="F61E9ABC"/>
    <w:lvl w:ilvl="0" w:tplc="29A85BF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46C8F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93E8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4F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2D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1843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A3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2A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3B8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1D0F"/>
    <w:multiLevelType w:val="hybridMultilevel"/>
    <w:tmpl w:val="5D980432"/>
    <w:lvl w:ilvl="0" w:tplc="1A5A411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739B4"/>
    <w:multiLevelType w:val="hybridMultilevel"/>
    <w:tmpl w:val="E640D260"/>
    <w:lvl w:ilvl="0" w:tplc="C3F8B43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58204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FA6D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26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1240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42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23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14CB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3C10"/>
    <w:multiLevelType w:val="hybridMultilevel"/>
    <w:tmpl w:val="ED4E4CBC"/>
    <w:lvl w:ilvl="0" w:tplc="D0061C1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92ADC"/>
    <w:multiLevelType w:val="hybridMultilevel"/>
    <w:tmpl w:val="040A37BA"/>
    <w:lvl w:ilvl="0" w:tplc="D0061C1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25231"/>
    <w:multiLevelType w:val="hybridMultilevel"/>
    <w:tmpl w:val="37844492"/>
    <w:lvl w:ilvl="0" w:tplc="37DEA28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B57A9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BA45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64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C8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62CD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8F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A4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B429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32A17"/>
    <w:multiLevelType w:val="hybridMultilevel"/>
    <w:tmpl w:val="FE8A9D6E"/>
    <w:lvl w:ilvl="0" w:tplc="D0061C1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D9F"/>
    <w:multiLevelType w:val="hybridMultilevel"/>
    <w:tmpl w:val="71A2DCB4"/>
    <w:lvl w:ilvl="0" w:tplc="8B70D6BC">
      <w:start w:val="2"/>
      <w:numFmt w:val="decimal"/>
      <w:lvlText w:val="%1.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5FAC03C7"/>
    <w:multiLevelType w:val="hybridMultilevel"/>
    <w:tmpl w:val="9C284A76"/>
    <w:lvl w:ilvl="0" w:tplc="D0061C1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B3BBA"/>
    <w:multiLevelType w:val="hybridMultilevel"/>
    <w:tmpl w:val="1874A0FE"/>
    <w:lvl w:ilvl="0" w:tplc="2200A7F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D4F61"/>
    <w:multiLevelType w:val="hybridMultilevel"/>
    <w:tmpl w:val="CFA0BF6C"/>
    <w:lvl w:ilvl="0" w:tplc="5B345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02303"/>
    <w:multiLevelType w:val="hybridMultilevel"/>
    <w:tmpl w:val="E494C3B0"/>
    <w:lvl w:ilvl="0" w:tplc="B57C0818">
      <w:start w:val="2000"/>
      <w:numFmt w:val="decimal"/>
      <w:lvlText w:val="%1"/>
      <w:lvlJc w:val="left"/>
      <w:pPr>
        <w:tabs>
          <w:tab w:val="num" w:pos="2340"/>
        </w:tabs>
        <w:ind w:left="2340" w:hanging="1980"/>
      </w:pPr>
      <w:rPr>
        <w:rFonts w:hint="default"/>
      </w:rPr>
    </w:lvl>
    <w:lvl w:ilvl="1" w:tplc="F4C00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8A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E8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21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8E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22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6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8D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76C"/>
    <w:multiLevelType w:val="hybridMultilevel"/>
    <w:tmpl w:val="F3022CB6"/>
    <w:lvl w:ilvl="0" w:tplc="6CAA51B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C125E"/>
    <w:multiLevelType w:val="hybridMultilevel"/>
    <w:tmpl w:val="C472F9F8"/>
    <w:lvl w:ilvl="0" w:tplc="E374834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6"/>
        <w:szCs w:val="16"/>
      </w:rPr>
    </w:lvl>
    <w:lvl w:ilvl="1" w:tplc="77E28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1C6E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4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0C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86E7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27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AD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BD04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316E1"/>
    <w:multiLevelType w:val="hybridMultilevel"/>
    <w:tmpl w:val="C3F04CC8"/>
    <w:lvl w:ilvl="0" w:tplc="5B345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278D9"/>
    <w:multiLevelType w:val="hybridMultilevel"/>
    <w:tmpl w:val="8B98D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13"/>
  </w:num>
  <w:num w:numId="10">
    <w:abstractNumId w:val="14"/>
  </w:num>
  <w:num w:numId="11">
    <w:abstractNumId w:val="17"/>
  </w:num>
  <w:num w:numId="12">
    <w:abstractNumId w:val="3"/>
  </w:num>
  <w:num w:numId="13">
    <w:abstractNumId w:val="8"/>
  </w:num>
  <w:num w:numId="14">
    <w:abstractNumId w:val="1"/>
  </w:num>
  <w:num w:numId="15">
    <w:abstractNumId w:val="0"/>
  </w:num>
  <w:num w:numId="16">
    <w:abstractNumId w:val="20"/>
  </w:num>
  <w:num w:numId="17">
    <w:abstractNumId w:val="6"/>
  </w:num>
  <w:num w:numId="18">
    <w:abstractNumId w:val="12"/>
  </w:num>
  <w:num w:numId="19">
    <w:abstractNumId w:val="15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01"/>
    <w:rsid w:val="000051D6"/>
    <w:rsid w:val="0003321B"/>
    <w:rsid w:val="00045FB0"/>
    <w:rsid w:val="00046A84"/>
    <w:rsid w:val="00050234"/>
    <w:rsid w:val="00082765"/>
    <w:rsid w:val="000A1019"/>
    <w:rsid w:val="000D5370"/>
    <w:rsid w:val="000D5EEF"/>
    <w:rsid w:val="000E1F77"/>
    <w:rsid w:val="000F38D9"/>
    <w:rsid w:val="000F3F93"/>
    <w:rsid w:val="00123165"/>
    <w:rsid w:val="00134448"/>
    <w:rsid w:val="00150DA1"/>
    <w:rsid w:val="00154C22"/>
    <w:rsid w:val="00192194"/>
    <w:rsid w:val="001B37B1"/>
    <w:rsid w:val="001B5643"/>
    <w:rsid w:val="001C4A26"/>
    <w:rsid w:val="001E2714"/>
    <w:rsid w:val="001F7658"/>
    <w:rsid w:val="00200059"/>
    <w:rsid w:val="002044D1"/>
    <w:rsid w:val="00210701"/>
    <w:rsid w:val="00227AF4"/>
    <w:rsid w:val="0026458F"/>
    <w:rsid w:val="00265B45"/>
    <w:rsid w:val="00271EC9"/>
    <w:rsid w:val="002725EA"/>
    <w:rsid w:val="002728CC"/>
    <w:rsid w:val="002874FE"/>
    <w:rsid w:val="002B2A9B"/>
    <w:rsid w:val="002C5F17"/>
    <w:rsid w:val="002D0640"/>
    <w:rsid w:val="002E2660"/>
    <w:rsid w:val="00324A27"/>
    <w:rsid w:val="00343F4F"/>
    <w:rsid w:val="0035702D"/>
    <w:rsid w:val="00357411"/>
    <w:rsid w:val="003811B2"/>
    <w:rsid w:val="00383CB2"/>
    <w:rsid w:val="00391F3C"/>
    <w:rsid w:val="0039212F"/>
    <w:rsid w:val="00396610"/>
    <w:rsid w:val="003A2FE6"/>
    <w:rsid w:val="003E112C"/>
    <w:rsid w:val="003E147A"/>
    <w:rsid w:val="0040190D"/>
    <w:rsid w:val="00413DB8"/>
    <w:rsid w:val="00442C26"/>
    <w:rsid w:val="00464166"/>
    <w:rsid w:val="00487B07"/>
    <w:rsid w:val="004A6C1C"/>
    <w:rsid w:val="004E69B5"/>
    <w:rsid w:val="004F3CD8"/>
    <w:rsid w:val="00532259"/>
    <w:rsid w:val="00582E1A"/>
    <w:rsid w:val="005C30A6"/>
    <w:rsid w:val="005E540E"/>
    <w:rsid w:val="005F1261"/>
    <w:rsid w:val="005F440B"/>
    <w:rsid w:val="006144D2"/>
    <w:rsid w:val="00655CF3"/>
    <w:rsid w:val="00691472"/>
    <w:rsid w:val="006A666F"/>
    <w:rsid w:val="006B5082"/>
    <w:rsid w:val="006D0FDD"/>
    <w:rsid w:val="00700AE6"/>
    <w:rsid w:val="007233BE"/>
    <w:rsid w:val="00741FF4"/>
    <w:rsid w:val="00772A15"/>
    <w:rsid w:val="00796ED4"/>
    <w:rsid w:val="00804746"/>
    <w:rsid w:val="008071A6"/>
    <w:rsid w:val="008565EC"/>
    <w:rsid w:val="0088352B"/>
    <w:rsid w:val="00894D5E"/>
    <w:rsid w:val="008A781E"/>
    <w:rsid w:val="008B69A5"/>
    <w:rsid w:val="008D0718"/>
    <w:rsid w:val="008D532B"/>
    <w:rsid w:val="008F5140"/>
    <w:rsid w:val="009011ED"/>
    <w:rsid w:val="00922510"/>
    <w:rsid w:val="009648DD"/>
    <w:rsid w:val="009A5B9C"/>
    <w:rsid w:val="009B00C7"/>
    <w:rsid w:val="009C3470"/>
    <w:rsid w:val="00A50620"/>
    <w:rsid w:val="00A857F9"/>
    <w:rsid w:val="00A91913"/>
    <w:rsid w:val="00A956C0"/>
    <w:rsid w:val="00AA47F9"/>
    <w:rsid w:val="00AF6750"/>
    <w:rsid w:val="00B36EA6"/>
    <w:rsid w:val="00B53E9C"/>
    <w:rsid w:val="00B63FC2"/>
    <w:rsid w:val="00BA23CF"/>
    <w:rsid w:val="00BE7B4C"/>
    <w:rsid w:val="00BF54A8"/>
    <w:rsid w:val="00C0503B"/>
    <w:rsid w:val="00C378AD"/>
    <w:rsid w:val="00C70DC6"/>
    <w:rsid w:val="00C95731"/>
    <w:rsid w:val="00CB16FA"/>
    <w:rsid w:val="00CC3083"/>
    <w:rsid w:val="00CD6334"/>
    <w:rsid w:val="00D12656"/>
    <w:rsid w:val="00DA680D"/>
    <w:rsid w:val="00DB4D53"/>
    <w:rsid w:val="00DD1D4D"/>
    <w:rsid w:val="00DF6036"/>
    <w:rsid w:val="00E078B2"/>
    <w:rsid w:val="00E56735"/>
    <w:rsid w:val="00E67B20"/>
    <w:rsid w:val="00E7193B"/>
    <w:rsid w:val="00E9357A"/>
    <w:rsid w:val="00EA026D"/>
    <w:rsid w:val="00F03632"/>
    <w:rsid w:val="00F24C90"/>
    <w:rsid w:val="00F26399"/>
    <w:rsid w:val="00F36873"/>
    <w:rsid w:val="00F53D8F"/>
    <w:rsid w:val="00F625CA"/>
    <w:rsid w:val="00F855C8"/>
    <w:rsid w:val="00F928EF"/>
    <w:rsid w:val="00FB0795"/>
    <w:rsid w:val="00FB2488"/>
    <w:rsid w:val="00FC1256"/>
    <w:rsid w:val="00FD2A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57A90E"/>
  <w15:docId w15:val="{E2E9251F-41CD-4E75-8211-6E5B6C5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2160"/>
      </w:tabs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"/>
        <w:tab w:val="left" w:pos="1980"/>
      </w:tabs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OrgName">
    <w:name w:val="OrgName"/>
    <w:rPr>
      <w:b/>
      <w:caps/>
    </w:rPr>
  </w:style>
  <w:style w:type="paragraph" w:customStyle="1" w:styleId="Spacer">
    <w:name w:val="Spacer"/>
    <w:basedOn w:val="Normal"/>
    <w:rsid w:val="00581416"/>
    <w:pPr>
      <w:tabs>
        <w:tab w:val="right" w:pos="9270"/>
      </w:tabs>
      <w:ind w:right="162"/>
      <w:jc w:val="right"/>
    </w:pPr>
    <w:rPr>
      <w:rFonts w:ascii="Times New Roman" w:hAnsi="Times New Roman"/>
      <w:sz w:val="20"/>
    </w:rPr>
  </w:style>
  <w:style w:type="paragraph" w:styleId="HTMLPreformatted">
    <w:name w:val="HTML Preformatted"/>
    <w:basedOn w:val="Normal"/>
    <w:rsid w:val="00590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</w:rPr>
  </w:style>
  <w:style w:type="character" w:customStyle="1" w:styleId="titles-title1">
    <w:name w:val="titles-title1"/>
    <w:rsid w:val="00DE6B19"/>
    <w:rPr>
      <w:b/>
      <w:bCs/>
    </w:rPr>
  </w:style>
  <w:style w:type="character" w:customStyle="1" w:styleId="titles-source1">
    <w:name w:val="titles-source1"/>
    <w:rsid w:val="002669BA"/>
    <w:rPr>
      <w:i/>
      <w:iCs/>
    </w:rPr>
  </w:style>
  <w:style w:type="table" w:styleId="TableGrid">
    <w:name w:val="Table Grid"/>
    <w:basedOn w:val="TableNormal"/>
    <w:rsid w:val="00E3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11868"/>
    <w:pPr>
      <w:widowControl w:val="0"/>
      <w:autoSpaceDE w:val="0"/>
      <w:autoSpaceDN w:val="0"/>
      <w:adjustRightInd w:val="0"/>
      <w:ind w:left="15" w:hanging="15"/>
    </w:pPr>
    <w:rPr>
      <w:rFonts w:ascii="Arial" w:hAnsi="Arial" w:cs="Arial"/>
      <w:sz w:val="20"/>
    </w:rPr>
  </w:style>
  <w:style w:type="character" w:customStyle="1" w:styleId="BodyTextIndent2Char">
    <w:name w:val="Body Text Indent 2 Char"/>
    <w:link w:val="BodyTextIndent2"/>
    <w:rsid w:val="00E11868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90C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semiHidden/>
    <w:rsid w:val="00984AC4"/>
    <w:rPr>
      <w:sz w:val="16"/>
      <w:szCs w:val="16"/>
    </w:rPr>
  </w:style>
  <w:style w:type="paragraph" w:styleId="CommentText">
    <w:name w:val="annotation text"/>
    <w:basedOn w:val="Normal"/>
    <w:semiHidden/>
    <w:rsid w:val="00984A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84AC4"/>
    <w:rPr>
      <w:b/>
      <w:bCs/>
    </w:rPr>
  </w:style>
  <w:style w:type="paragraph" w:styleId="BalloonText">
    <w:name w:val="Balloon Text"/>
    <w:basedOn w:val="Normal"/>
    <w:semiHidden/>
    <w:rsid w:val="00984AC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B1D2E"/>
  </w:style>
  <w:style w:type="character" w:customStyle="1" w:styleId="apple-converted-space">
    <w:name w:val="apple-converted-space"/>
    <w:basedOn w:val="DefaultParagraphFont"/>
    <w:rsid w:val="009B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23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2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opher.Travers@pennmedicine.upenn.ed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7198-3635-42AE-98FE-6EC6379E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W</vt:lpstr>
    </vt:vector>
  </TitlesOfParts>
  <Company>The Pennsylvania State University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</dc:title>
  <dc:creator>Information Systems</dc:creator>
  <cp:lastModifiedBy>Travers, Christopher S</cp:lastModifiedBy>
  <cp:revision>2</cp:revision>
  <cp:lastPrinted>2023-12-06T17:00:00Z</cp:lastPrinted>
  <dcterms:created xsi:type="dcterms:W3CDTF">2023-12-06T17:00:00Z</dcterms:created>
  <dcterms:modified xsi:type="dcterms:W3CDTF">2023-12-06T17:00:00Z</dcterms:modified>
</cp:coreProperties>
</file>