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EC72" w14:textId="73604904" w:rsidR="00DF0012" w:rsidRDefault="00987CB2" w:rsidP="00987CB2">
      <w:pPr>
        <w:spacing w:after="0"/>
        <w:rPr>
          <w:b/>
          <w:bCs/>
          <w:color w:val="4472C4" w:themeColor="accent1"/>
        </w:rPr>
      </w:pPr>
      <w:r>
        <w:rPr>
          <w:b/>
          <w:bCs/>
          <w:color w:val="4472C4" w:themeColor="accent1"/>
        </w:rPr>
        <w:t>CONTACT</w:t>
      </w:r>
    </w:p>
    <w:p w14:paraId="185ED85E" w14:textId="65154442" w:rsidR="00987CB2" w:rsidRPr="003020EE" w:rsidRDefault="00987CB2" w:rsidP="00987CB2">
      <w:pPr>
        <w:spacing w:after="0"/>
        <w:rPr>
          <w:b/>
          <w:bCs/>
        </w:rPr>
      </w:pPr>
      <w:r w:rsidRPr="003020EE">
        <w:rPr>
          <w:b/>
          <w:bCs/>
        </w:rPr>
        <w:t>Jessica Sands, CPA</w:t>
      </w:r>
    </w:p>
    <w:p w14:paraId="20B38178" w14:textId="4ECC2908" w:rsidR="00987CB2" w:rsidRDefault="00987CB2" w:rsidP="00987CB2">
      <w:pPr>
        <w:spacing w:after="0"/>
      </w:pPr>
      <w:r>
        <w:t xml:space="preserve">PO Box </w:t>
      </w:r>
      <w:r w:rsidR="003B7123">
        <w:t>191</w:t>
      </w:r>
    </w:p>
    <w:p w14:paraId="1B51179C" w14:textId="37C1D9D9" w:rsidR="00987CB2" w:rsidRDefault="00987CB2" w:rsidP="00987CB2">
      <w:pPr>
        <w:spacing w:after="0"/>
      </w:pPr>
      <w:r>
        <w:t>Bend, OR 9770</w:t>
      </w:r>
      <w:r w:rsidR="003B7123">
        <w:t>9</w:t>
      </w:r>
    </w:p>
    <w:p w14:paraId="681B6C44" w14:textId="3005F1CC" w:rsidR="00987CB2" w:rsidRDefault="00987CB2" w:rsidP="00987CB2">
      <w:pPr>
        <w:spacing w:after="0"/>
      </w:pPr>
      <w:r>
        <w:t>(971) 219-5094</w:t>
      </w:r>
    </w:p>
    <w:p w14:paraId="4DD8A8D8" w14:textId="084F7910" w:rsidR="00987CB2" w:rsidRDefault="00E36274" w:rsidP="00987CB2">
      <w:pPr>
        <w:spacing w:after="0"/>
      </w:pPr>
      <w:hyperlink r:id="rId7" w:history="1">
        <w:r w:rsidRPr="00333D91">
          <w:rPr>
            <w:rStyle w:val="Hyperlink"/>
          </w:rPr>
          <w:t>jessica@jessicasandscpa.com</w:t>
        </w:r>
      </w:hyperlink>
    </w:p>
    <w:p w14:paraId="5207A5E3" w14:textId="77777777" w:rsidR="00987CB2" w:rsidRDefault="00987CB2" w:rsidP="00987CB2">
      <w:pPr>
        <w:spacing w:after="0"/>
      </w:pPr>
    </w:p>
    <w:p w14:paraId="5D169569" w14:textId="114C0D4F" w:rsidR="003020EE" w:rsidRPr="003B7123" w:rsidRDefault="003020EE" w:rsidP="003020EE">
      <w:pPr>
        <w:spacing w:after="0"/>
        <w:rPr>
          <w:b/>
          <w:bCs/>
          <w:color w:val="4472C4" w:themeColor="accent1"/>
        </w:rPr>
      </w:pPr>
      <w:r w:rsidRPr="003B7123">
        <w:rPr>
          <w:b/>
          <w:bCs/>
          <w:color w:val="4472C4" w:themeColor="accent1"/>
        </w:rPr>
        <w:t>STATEMENT OF QUALIFICATIONS</w:t>
      </w:r>
    </w:p>
    <w:p w14:paraId="59EACECB" w14:textId="30D88755" w:rsidR="003020EE" w:rsidRDefault="003020EE" w:rsidP="00987CB2">
      <w:pPr>
        <w:spacing w:after="0"/>
      </w:pPr>
      <w:r w:rsidRPr="003020EE">
        <w:t>Jessica Sands is a c</w:t>
      </w:r>
      <w:r>
        <w:t xml:space="preserve">ertified public accountant licensed by the Oregon State Board of </w:t>
      </w:r>
      <w:r w:rsidR="00725261">
        <w:t xml:space="preserve">Accountancy.  She has completed the Core Forensic Accounting Certificate promulgated by the American Institute of Certified Public Accountants. </w:t>
      </w:r>
      <w:r w:rsidR="00306C6F">
        <w:t xml:space="preserve">  Areas of focus include expert witness testimony, litigation consultation</w:t>
      </w:r>
      <w:r w:rsidR="004F2171">
        <w:t xml:space="preserve">, fraud investigation and </w:t>
      </w:r>
      <w:r w:rsidR="00E34117">
        <w:t>business valuation</w:t>
      </w:r>
      <w:r w:rsidR="004F2171">
        <w:t xml:space="preserve">.  </w:t>
      </w:r>
    </w:p>
    <w:p w14:paraId="2B1359E6" w14:textId="77777777" w:rsidR="00247054" w:rsidRDefault="00247054" w:rsidP="00987CB2">
      <w:pPr>
        <w:spacing w:after="0"/>
      </w:pPr>
    </w:p>
    <w:p w14:paraId="7FE288C5" w14:textId="6C96AEEE" w:rsidR="00247054" w:rsidRPr="00247054" w:rsidRDefault="00247054" w:rsidP="00987CB2">
      <w:pPr>
        <w:spacing w:after="0"/>
      </w:pPr>
      <w:r>
        <w:t xml:space="preserve">With over twenty-five years of professional experience, </w:t>
      </w:r>
      <w:r w:rsidRPr="00247054">
        <w:t>Jessica worked in public a</w:t>
      </w:r>
      <w:r>
        <w:t xml:space="preserve">ccounting for Hoffman, Stewart &amp; Schmidt, PC in Portland, Oregon.  Her responsibilities included preparation of audited financial statements and individual and business tax returns.  Subsequently, she has served in various Controller and CFO roles in the healthcare, pharmaceutical, retail and construction industries.  </w:t>
      </w:r>
    </w:p>
    <w:p w14:paraId="0ABF045A" w14:textId="77777777" w:rsidR="003020EE" w:rsidRPr="00247054" w:rsidRDefault="003020EE" w:rsidP="00987CB2">
      <w:pPr>
        <w:spacing w:after="0"/>
      </w:pPr>
    </w:p>
    <w:p w14:paraId="1527E585" w14:textId="23E762A0" w:rsidR="00987CB2" w:rsidRPr="003B7123" w:rsidRDefault="00987CB2" w:rsidP="00987CB2">
      <w:pPr>
        <w:spacing w:after="0"/>
        <w:rPr>
          <w:b/>
          <w:bCs/>
          <w:color w:val="4472C4" w:themeColor="accent1"/>
        </w:rPr>
      </w:pPr>
      <w:r w:rsidRPr="003B7123">
        <w:rPr>
          <w:b/>
          <w:bCs/>
          <w:color w:val="4472C4" w:themeColor="accent1"/>
        </w:rPr>
        <w:t>CERTIFICATIONS</w:t>
      </w:r>
      <w:r w:rsidR="00725261" w:rsidRPr="003B7123">
        <w:rPr>
          <w:b/>
          <w:bCs/>
          <w:color w:val="4472C4" w:themeColor="accent1"/>
        </w:rPr>
        <w:t xml:space="preserve">, </w:t>
      </w:r>
      <w:r w:rsidRPr="003B7123">
        <w:rPr>
          <w:b/>
          <w:bCs/>
          <w:color w:val="4472C4" w:themeColor="accent1"/>
        </w:rPr>
        <w:t>LICENSURE</w:t>
      </w:r>
      <w:r w:rsidR="00725261" w:rsidRPr="003B7123">
        <w:rPr>
          <w:b/>
          <w:bCs/>
          <w:color w:val="4472C4" w:themeColor="accent1"/>
        </w:rPr>
        <w:t xml:space="preserve"> &amp; PROFESSIONAL AFFILIATIONS</w:t>
      </w:r>
    </w:p>
    <w:p w14:paraId="76025E79" w14:textId="47BE5E71" w:rsidR="00725261" w:rsidRDefault="00987CB2" w:rsidP="003020EE">
      <w:pPr>
        <w:spacing w:after="0"/>
      </w:pPr>
      <w:r>
        <w:t>Certified Public Accountant, State of Oregon, license 11405</w:t>
      </w:r>
    </w:p>
    <w:p w14:paraId="0B9DAB73" w14:textId="16A2F8C6" w:rsidR="00725261" w:rsidRDefault="00725261" w:rsidP="003020EE">
      <w:pPr>
        <w:spacing w:after="0"/>
      </w:pPr>
      <w:r>
        <w:t>Certified in Financial Forensics, pending</w:t>
      </w:r>
    </w:p>
    <w:p w14:paraId="60D0E68B" w14:textId="04029F79" w:rsidR="00725261" w:rsidRDefault="00725261" w:rsidP="003020EE">
      <w:pPr>
        <w:spacing w:after="0"/>
      </w:pPr>
      <w:r>
        <w:t>Core Forensic Accounting Certificate</w:t>
      </w:r>
    </w:p>
    <w:p w14:paraId="0757848E" w14:textId="469EF516" w:rsidR="00987CB2" w:rsidRDefault="00987CB2" w:rsidP="003020EE">
      <w:pPr>
        <w:spacing w:after="0"/>
      </w:pPr>
      <w:r>
        <w:t>Oregon Society of Certified Public Accountants</w:t>
      </w:r>
    </w:p>
    <w:p w14:paraId="6CB93C40" w14:textId="3812C4D5" w:rsidR="00987CB2" w:rsidRDefault="00987CB2" w:rsidP="003020EE">
      <w:pPr>
        <w:spacing w:after="0"/>
      </w:pPr>
      <w:r>
        <w:t>American Institute of Certified Public Accountants</w:t>
      </w:r>
    </w:p>
    <w:p w14:paraId="00231E37" w14:textId="77777777" w:rsidR="003020EE" w:rsidRDefault="003020EE" w:rsidP="003020EE">
      <w:pPr>
        <w:spacing w:after="0"/>
      </w:pPr>
    </w:p>
    <w:p w14:paraId="6ABB451C" w14:textId="00F4FDB4" w:rsidR="003020EE" w:rsidRDefault="003020EE" w:rsidP="003020EE">
      <w:pPr>
        <w:spacing w:after="0"/>
        <w:rPr>
          <w:b/>
          <w:bCs/>
          <w:color w:val="4472C4" w:themeColor="accent1"/>
        </w:rPr>
      </w:pPr>
      <w:r>
        <w:rPr>
          <w:b/>
          <w:bCs/>
          <w:color w:val="4472C4" w:themeColor="accent1"/>
        </w:rPr>
        <w:t>EDUCATION</w:t>
      </w:r>
    </w:p>
    <w:p w14:paraId="1F227686" w14:textId="4302314F" w:rsidR="003020EE" w:rsidRDefault="003020EE" w:rsidP="003020EE">
      <w:pPr>
        <w:spacing w:after="0"/>
      </w:pPr>
      <w:r>
        <w:t>Linfield University, McMinnville, Oregon</w:t>
      </w:r>
    </w:p>
    <w:p w14:paraId="69AE4B51" w14:textId="686883CF" w:rsidR="003020EE" w:rsidRDefault="003020EE" w:rsidP="003020EE">
      <w:pPr>
        <w:spacing w:after="0"/>
      </w:pPr>
      <w:r>
        <w:t xml:space="preserve">B.S. Accounting </w:t>
      </w:r>
      <w:r w:rsidR="00247054">
        <w:t>–</w:t>
      </w:r>
      <w:r>
        <w:t xml:space="preserve"> 1998</w:t>
      </w:r>
    </w:p>
    <w:p w14:paraId="54C9FCEE" w14:textId="77777777" w:rsidR="00247054" w:rsidRDefault="00247054" w:rsidP="003020EE">
      <w:pPr>
        <w:spacing w:after="0"/>
      </w:pPr>
    </w:p>
    <w:p w14:paraId="0F47177A" w14:textId="5F7F7F38" w:rsidR="00247054" w:rsidRDefault="00247054" w:rsidP="00247054">
      <w:pPr>
        <w:spacing w:after="0"/>
        <w:rPr>
          <w:b/>
          <w:bCs/>
          <w:color w:val="4472C4" w:themeColor="accent1"/>
        </w:rPr>
      </w:pPr>
      <w:r>
        <w:rPr>
          <w:b/>
          <w:bCs/>
          <w:color w:val="4472C4" w:themeColor="accent1"/>
        </w:rPr>
        <w:t>EXPERIENCE</w:t>
      </w:r>
    </w:p>
    <w:p w14:paraId="78D9B758" w14:textId="2665F1FB" w:rsidR="00247054" w:rsidRDefault="00247054" w:rsidP="00247054">
      <w:pPr>
        <w:spacing w:after="0"/>
      </w:pPr>
      <w:r>
        <w:t>CFO Selections, Consultant – 2022 to present</w:t>
      </w:r>
    </w:p>
    <w:p w14:paraId="0177EB84" w14:textId="57A2253D" w:rsidR="00113A11" w:rsidRDefault="00113A11" w:rsidP="00113A11">
      <w:pPr>
        <w:pStyle w:val="ListParagraph"/>
        <w:numPr>
          <w:ilvl w:val="0"/>
          <w:numId w:val="2"/>
        </w:numPr>
        <w:spacing w:after="0"/>
      </w:pPr>
      <w:r>
        <w:t>Fractional CFO</w:t>
      </w:r>
    </w:p>
    <w:p w14:paraId="53589071" w14:textId="3C5FF9DF" w:rsidR="00113A11" w:rsidRDefault="00113A11" w:rsidP="00113A11">
      <w:pPr>
        <w:pStyle w:val="ListParagraph"/>
        <w:numPr>
          <w:ilvl w:val="0"/>
          <w:numId w:val="2"/>
        </w:numPr>
        <w:spacing w:after="0"/>
      </w:pPr>
      <w:r>
        <w:t>Interim CFO</w:t>
      </w:r>
    </w:p>
    <w:p w14:paraId="61B11876" w14:textId="6207F4C2" w:rsidR="00113A11" w:rsidRDefault="00CD5BA9" w:rsidP="00113A11">
      <w:pPr>
        <w:pStyle w:val="ListParagraph"/>
        <w:numPr>
          <w:ilvl w:val="0"/>
          <w:numId w:val="2"/>
        </w:numPr>
        <w:spacing w:after="0"/>
      </w:pPr>
      <w:r>
        <w:t>Internal Control Assessment</w:t>
      </w:r>
    </w:p>
    <w:p w14:paraId="15C404D8" w14:textId="77777777" w:rsidR="00CD5BA9" w:rsidRDefault="00CD5BA9" w:rsidP="00CD5BA9">
      <w:pPr>
        <w:spacing w:after="0"/>
      </w:pPr>
    </w:p>
    <w:p w14:paraId="0F04650F" w14:textId="503CFA8C" w:rsidR="00CD5BA9" w:rsidRDefault="00CD5BA9" w:rsidP="00CD5BA9">
      <w:pPr>
        <w:spacing w:after="0"/>
      </w:pPr>
      <w:r>
        <w:t>Central Oregon Pediatric Associates, CFO – 2018 to 2022</w:t>
      </w:r>
    </w:p>
    <w:p w14:paraId="0DF5D97F" w14:textId="6BD6C6F0" w:rsidR="001D374D" w:rsidRPr="005667AA" w:rsidRDefault="00EB7EBA" w:rsidP="001D374D">
      <w:pPr>
        <w:pStyle w:val="ListParagraph"/>
        <w:numPr>
          <w:ilvl w:val="0"/>
          <w:numId w:val="3"/>
        </w:numPr>
        <w:spacing w:after="0"/>
      </w:pPr>
      <w:r w:rsidRPr="003403D9">
        <w:t>Planned, developed, organized, implemented, directed and evaluated the fiscal function and performance of COPA and affiliated entities</w:t>
      </w:r>
    </w:p>
    <w:p w14:paraId="691AFD5F" w14:textId="5864A684" w:rsidR="005667AA" w:rsidRDefault="005667AA" w:rsidP="001D374D">
      <w:pPr>
        <w:pStyle w:val="ListParagraph"/>
        <w:numPr>
          <w:ilvl w:val="0"/>
          <w:numId w:val="3"/>
        </w:numPr>
        <w:spacing w:after="0"/>
      </w:pPr>
      <w:r w:rsidRPr="003403D9">
        <w:t>Responsibilities included</w:t>
      </w:r>
      <w:r w:rsidR="004F73C0">
        <w:t xml:space="preserve"> oversight of internal control structure,</w:t>
      </w:r>
      <w:r w:rsidRPr="003403D9">
        <w:t xml:space="preserve"> </w:t>
      </w:r>
      <w:r w:rsidR="002B2963">
        <w:t xml:space="preserve">financial reporting, banking and insurance relationships and interfacing with external </w:t>
      </w:r>
      <w:r w:rsidR="004F73C0">
        <w:t>accounting firms</w:t>
      </w:r>
    </w:p>
    <w:p w14:paraId="5E54C6D9" w14:textId="77777777" w:rsidR="004F73C0" w:rsidRDefault="004F73C0" w:rsidP="004F73C0">
      <w:pPr>
        <w:spacing w:after="0"/>
      </w:pPr>
    </w:p>
    <w:p w14:paraId="0077F6E0" w14:textId="3FB7A79B" w:rsidR="004F73C0" w:rsidRDefault="005827EA" w:rsidP="004F73C0">
      <w:pPr>
        <w:spacing w:after="0"/>
      </w:pPr>
      <w:r>
        <w:t xml:space="preserve">Patheon, a part of </w:t>
      </w:r>
      <w:proofErr w:type="spellStart"/>
      <w:r>
        <w:t>Thermo</w:t>
      </w:r>
      <w:proofErr w:type="spellEnd"/>
      <w:r>
        <w:t xml:space="preserve"> Fisher Scientific</w:t>
      </w:r>
      <w:r w:rsidR="00615531">
        <w:t>, Site Controller – 2016 to 2018</w:t>
      </w:r>
    </w:p>
    <w:p w14:paraId="6C02C90E" w14:textId="1E99362B" w:rsidR="00E41E1A" w:rsidRPr="00C250D0" w:rsidRDefault="00E41E1A" w:rsidP="006A43BE">
      <w:pPr>
        <w:pStyle w:val="NormalWeb"/>
        <w:numPr>
          <w:ilvl w:val="0"/>
          <w:numId w:val="4"/>
        </w:numPr>
        <w:spacing w:before="0" w:beforeAutospacing="0" w:after="0" w:afterAutospacing="0"/>
        <w:textAlignment w:val="baseline"/>
        <w:rPr>
          <w:rFonts w:asciiTheme="minorHAnsi" w:eastAsiaTheme="minorHAnsi" w:hAnsiTheme="minorHAnsi" w:cstheme="minorBidi"/>
          <w:sz w:val="22"/>
          <w:szCs w:val="22"/>
        </w:rPr>
      </w:pPr>
      <w:r w:rsidRPr="00C250D0">
        <w:rPr>
          <w:rFonts w:asciiTheme="minorHAnsi" w:eastAsiaTheme="minorHAnsi" w:hAnsiTheme="minorHAnsi" w:cstheme="minorBidi"/>
          <w:sz w:val="22"/>
          <w:szCs w:val="22"/>
        </w:rPr>
        <w:t>Responsibilities included oversight of site finance and accounting activities</w:t>
      </w:r>
      <w:r w:rsidR="002600A7" w:rsidRPr="00C250D0">
        <w:rPr>
          <w:rFonts w:asciiTheme="minorHAnsi" w:eastAsiaTheme="minorHAnsi" w:hAnsiTheme="minorHAnsi" w:cstheme="minorBidi"/>
          <w:sz w:val="22"/>
          <w:szCs w:val="22"/>
        </w:rPr>
        <w:t>, coordination with various corporate departments and initiatives and interfacing with internal audit</w:t>
      </w:r>
      <w:r w:rsidR="00C250D0" w:rsidRPr="00C250D0">
        <w:rPr>
          <w:rFonts w:asciiTheme="minorHAnsi" w:eastAsiaTheme="minorHAnsi" w:hAnsiTheme="minorHAnsi" w:cstheme="minorBidi"/>
          <w:sz w:val="22"/>
          <w:szCs w:val="22"/>
        </w:rPr>
        <w:t xml:space="preserve"> team</w:t>
      </w:r>
    </w:p>
    <w:p w14:paraId="73EF554F" w14:textId="2489FED5" w:rsidR="006A43BE" w:rsidRPr="00C250D0" w:rsidRDefault="006A43BE" w:rsidP="006A43BE">
      <w:pPr>
        <w:pStyle w:val="NormalWeb"/>
        <w:numPr>
          <w:ilvl w:val="0"/>
          <w:numId w:val="4"/>
        </w:numPr>
        <w:spacing w:before="0" w:beforeAutospacing="0" w:after="0" w:afterAutospacing="0"/>
        <w:textAlignment w:val="baseline"/>
        <w:rPr>
          <w:rFonts w:asciiTheme="minorHAnsi" w:eastAsiaTheme="minorHAnsi" w:hAnsiTheme="minorHAnsi" w:cstheme="minorBidi"/>
          <w:sz w:val="22"/>
          <w:szCs w:val="22"/>
        </w:rPr>
      </w:pPr>
      <w:r w:rsidRPr="00C250D0">
        <w:rPr>
          <w:rFonts w:asciiTheme="minorHAnsi" w:eastAsiaTheme="minorHAnsi" w:hAnsiTheme="minorHAnsi" w:cstheme="minorBidi"/>
          <w:sz w:val="22"/>
          <w:szCs w:val="22"/>
        </w:rPr>
        <w:lastRenderedPageBreak/>
        <w:t>Worked closely with Site Head to develop a monthly process to anticipate and mitigate risks and understand short-term resource and capacity demands and constraints</w:t>
      </w:r>
    </w:p>
    <w:p w14:paraId="3FA8B368" w14:textId="77777777" w:rsidR="006A43BE" w:rsidRDefault="006A43BE" w:rsidP="006A43BE">
      <w:pPr>
        <w:pStyle w:val="NormalWeb"/>
        <w:numPr>
          <w:ilvl w:val="0"/>
          <w:numId w:val="4"/>
        </w:numPr>
        <w:spacing w:before="0" w:beforeAutospacing="0" w:after="0" w:afterAutospacing="0"/>
        <w:textAlignment w:val="baseline"/>
        <w:rPr>
          <w:rFonts w:asciiTheme="minorHAnsi" w:eastAsiaTheme="minorHAnsi" w:hAnsiTheme="minorHAnsi" w:cstheme="minorBidi"/>
          <w:sz w:val="22"/>
          <w:szCs w:val="22"/>
        </w:rPr>
      </w:pPr>
      <w:r w:rsidRPr="00C250D0">
        <w:rPr>
          <w:rFonts w:asciiTheme="minorHAnsi" w:eastAsiaTheme="minorHAnsi" w:hAnsiTheme="minorHAnsi" w:cstheme="minorBidi"/>
          <w:sz w:val="22"/>
          <w:szCs w:val="22"/>
        </w:rPr>
        <w:t>Coordinated the preparation of financial reporting, status and performance metrics both at the site and corporate levels on daily, weekly, monthly and annual cycles as appropriate</w:t>
      </w:r>
    </w:p>
    <w:p w14:paraId="388C46A6" w14:textId="77777777" w:rsidR="00900F3F" w:rsidRDefault="00900F3F" w:rsidP="00900F3F">
      <w:pPr>
        <w:pStyle w:val="NormalWeb"/>
        <w:spacing w:before="0" w:beforeAutospacing="0" w:after="0" w:afterAutospacing="0"/>
        <w:textAlignment w:val="baseline"/>
        <w:rPr>
          <w:rFonts w:asciiTheme="minorHAnsi" w:eastAsiaTheme="minorHAnsi" w:hAnsiTheme="minorHAnsi" w:cstheme="minorBidi"/>
          <w:sz w:val="22"/>
          <w:szCs w:val="22"/>
        </w:rPr>
      </w:pPr>
    </w:p>
    <w:p w14:paraId="3E4886BD" w14:textId="57C7D70C" w:rsidR="00900F3F" w:rsidRDefault="00900F3F" w:rsidP="00900F3F">
      <w:pPr>
        <w:pStyle w:val="NormalWeb"/>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LKQ</w:t>
      </w:r>
      <w:r w:rsidR="001E04BD">
        <w:rPr>
          <w:rFonts w:asciiTheme="minorHAnsi" w:eastAsiaTheme="minorHAnsi" w:hAnsiTheme="minorHAnsi" w:cstheme="minorBidi"/>
          <w:sz w:val="22"/>
          <w:szCs w:val="22"/>
        </w:rPr>
        <w:t xml:space="preserve"> Corp., Regional Operations Controller – 2013 to 2016</w:t>
      </w:r>
    </w:p>
    <w:p w14:paraId="7B73EA46" w14:textId="5DE9B0C1" w:rsidR="001E04BD" w:rsidRPr="00892F12" w:rsidRDefault="007442B4" w:rsidP="001E04BD">
      <w:pPr>
        <w:pStyle w:val="NormalWeb"/>
        <w:numPr>
          <w:ilvl w:val="0"/>
          <w:numId w:val="6"/>
        </w:numPr>
        <w:spacing w:before="0" w:beforeAutospacing="0" w:after="0" w:afterAutospacing="0"/>
        <w:textAlignment w:val="baseline"/>
        <w:rPr>
          <w:rFonts w:asciiTheme="minorHAnsi" w:eastAsiaTheme="minorHAnsi" w:hAnsiTheme="minorHAnsi" w:cstheme="minorBidi"/>
          <w:sz w:val="22"/>
          <w:szCs w:val="22"/>
        </w:rPr>
      </w:pPr>
      <w:r w:rsidRPr="00892F12">
        <w:rPr>
          <w:rFonts w:asciiTheme="minorHAnsi" w:eastAsiaTheme="minorHAnsi" w:hAnsiTheme="minorHAnsi" w:cstheme="minorBidi"/>
          <w:sz w:val="22"/>
          <w:szCs w:val="22"/>
        </w:rPr>
        <w:t xml:space="preserve">Supported 20 regional branches in Oregon, Washington, Idaho, Montana and Western Canada across three business lines by assisting in the review and </w:t>
      </w:r>
      <w:r w:rsidR="00855033">
        <w:rPr>
          <w:rFonts w:asciiTheme="minorHAnsi" w:eastAsiaTheme="minorHAnsi" w:hAnsiTheme="minorHAnsi" w:cstheme="minorBidi"/>
          <w:sz w:val="22"/>
          <w:szCs w:val="22"/>
        </w:rPr>
        <w:t>preparat</w:t>
      </w:r>
      <w:r w:rsidRPr="00892F12">
        <w:rPr>
          <w:rFonts w:asciiTheme="minorHAnsi" w:eastAsiaTheme="minorHAnsi" w:hAnsiTheme="minorHAnsi" w:cstheme="minorBidi"/>
          <w:sz w:val="22"/>
          <w:szCs w:val="22"/>
        </w:rPr>
        <w:t>ion of internal and external financial statements in accordance with GAAP</w:t>
      </w:r>
    </w:p>
    <w:p w14:paraId="25B1EC39" w14:textId="7ED364F5" w:rsidR="00892F12" w:rsidRDefault="00892F12" w:rsidP="001E04BD">
      <w:pPr>
        <w:pStyle w:val="NormalWeb"/>
        <w:numPr>
          <w:ilvl w:val="0"/>
          <w:numId w:val="6"/>
        </w:numPr>
        <w:spacing w:before="0" w:beforeAutospacing="0" w:after="0" w:afterAutospacing="0"/>
        <w:textAlignment w:val="baseline"/>
        <w:rPr>
          <w:rFonts w:asciiTheme="minorHAnsi" w:eastAsiaTheme="minorHAnsi" w:hAnsiTheme="minorHAnsi" w:cstheme="minorBidi"/>
          <w:sz w:val="22"/>
          <w:szCs w:val="22"/>
        </w:rPr>
      </w:pPr>
      <w:r w:rsidRPr="00892F12">
        <w:rPr>
          <w:rFonts w:asciiTheme="minorHAnsi" w:eastAsiaTheme="minorHAnsi" w:hAnsiTheme="minorHAnsi" w:cstheme="minorBidi"/>
          <w:sz w:val="22"/>
          <w:szCs w:val="22"/>
        </w:rPr>
        <w:t>Conducted periodic internal control reviews at the branch level</w:t>
      </w:r>
      <w:r w:rsidR="00071C96">
        <w:rPr>
          <w:rFonts w:asciiTheme="minorHAnsi" w:eastAsiaTheme="minorHAnsi" w:hAnsiTheme="minorHAnsi" w:cstheme="minorBidi"/>
          <w:sz w:val="22"/>
          <w:szCs w:val="22"/>
        </w:rPr>
        <w:t xml:space="preserve">, participated in monthly business review process and </w:t>
      </w:r>
      <w:r w:rsidR="00301D5C">
        <w:rPr>
          <w:rFonts w:asciiTheme="minorHAnsi" w:eastAsiaTheme="minorHAnsi" w:hAnsiTheme="minorHAnsi" w:cstheme="minorBidi"/>
          <w:sz w:val="22"/>
          <w:szCs w:val="22"/>
        </w:rPr>
        <w:t>support the region in preparation of annual budgets and quarterly projections</w:t>
      </w:r>
    </w:p>
    <w:p w14:paraId="1ABD68CD" w14:textId="77777777" w:rsidR="00301D5C" w:rsidRPr="00C250D0" w:rsidRDefault="00301D5C" w:rsidP="00301D5C">
      <w:pPr>
        <w:pStyle w:val="NormalWeb"/>
        <w:spacing w:before="0" w:beforeAutospacing="0" w:after="0" w:afterAutospacing="0"/>
        <w:textAlignment w:val="baseline"/>
        <w:rPr>
          <w:rFonts w:asciiTheme="minorHAnsi" w:eastAsiaTheme="minorHAnsi" w:hAnsiTheme="minorHAnsi" w:cstheme="minorBidi"/>
          <w:sz w:val="22"/>
          <w:szCs w:val="22"/>
        </w:rPr>
      </w:pPr>
    </w:p>
    <w:p w14:paraId="7D36624B" w14:textId="40198EA8" w:rsidR="00FB29C6" w:rsidRDefault="00FB29C6" w:rsidP="00247054">
      <w:pPr>
        <w:spacing w:after="0"/>
      </w:pPr>
      <w:r>
        <w:t xml:space="preserve">Oregon Eye Specialists, PC, CFO </w:t>
      </w:r>
      <w:r w:rsidR="0024787D">
        <w:t>–</w:t>
      </w:r>
      <w:r>
        <w:t xml:space="preserve"> </w:t>
      </w:r>
      <w:r w:rsidR="0024787D">
        <w:t>2006 to 2013</w:t>
      </w:r>
    </w:p>
    <w:p w14:paraId="6989AB56" w14:textId="77777777" w:rsidR="007C5DCA" w:rsidRPr="00C96926" w:rsidRDefault="007C5DCA" w:rsidP="007C5DCA">
      <w:pPr>
        <w:pStyle w:val="NormalWeb"/>
        <w:numPr>
          <w:ilvl w:val="0"/>
          <w:numId w:val="7"/>
        </w:numPr>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Responsible for all aspects of accounting, finance and financial reporting process including supervisory and leadership roles</w:t>
      </w:r>
    </w:p>
    <w:p w14:paraId="7B9B5BCC" w14:textId="032ACB2E" w:rsidR="007C5DCA" w:rsidRPr="00C96926" w:rsidRDefault="007C5DCA" w:rsidP="007C5DCA">
      <w:pPr>
        <w:pStyle w:val="NormalWeb"/>
        <w:numPr>
          <w:ilvl w:val="0"/>
          <w:numId w:val="7"/>
        </w:numPr>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Evaluated and continuously strengthened internal controls organization wide</w:t>
      </w:r>
    </w:p>
    <w:p w14:paraId="74E0BA69" w14:textId="77777777" w:rsidR="007C5DCA" w:rsidRPr="00C96926" w:rsidRDefault="007C5DCA" w:rsidP="007C5DCA">
      <w:pPr>
        <w:pStyle w:val="NormalWeb"/>
        <w:spacing w:before="0" w:beforeAutospacing="0" w:after="0" w:afterAutospacing="0"/>
        <w:textAlignment w:val="baseline"/>
        <w:rPr>
          <w:rFonts w:asciiTheme="minorHAnsi" w:eastAsiaTheme="minorHAnsi" w:hAnsiTheme="minorHAnsi" w:cstheme="minorBidi"/>
          <w:sz w:val="22"/>
          <w:szCs w:val="22"/>
        </w:rPr>
      </w:pPr>
    </w:p>
    <w:p w14:paraId="74E87B53" w14:textId="65A39558" w:rsidR="003020EE" w:rsidRPr="00C96926" w:rsidRDefault="007C5DCA" w:rsidP="007C5DCA">
      <w:pPr>
        <w:pStyle w:val="NormalWeb"/>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Total Mechanical, Inc</w:t>
      </w:r>
      <w:r w:rsidR="000645FD" w:rsidRPr="00C96926">
        <w:rPr>
          <w:rFonts w:asciiTheme="minorHAnsi" w:eastAsiaTheme="minorHAnsi" w:hAnsiTheme="minorHAnsi" w:cstheme="minorBidi"/>
          <w:sz w:val="22"/>
          <w:szCs w:val="22"/>
        </w:rPr>
        <w:t xml:space="preserve">, </w:t>
      </w:r>
      <w:r w:rsidRPr="00C96926">
        <w:rPr>
          <w:rFonts w:asciiTheme="minorHAnsi" w:eastAsiaTheme="minorHAnsi" w:hAnsiTheme="minorHAnsi" w:cstheme="minorBidi"/>
          <w:sz w:val="22"/>
          <w:szCs w:val="22"/>
        </w:rPr>
        <w:t>Controller – 2003 to 2006</w:t>
      </w:r>
    </w:p>
    <w:p w14:paraId="2248FCEB" w14:textId="25B4AC1D" w:rsidR="007C5DCA" w:rsidRPr="00C96926" w:rsidRDefault="00881FF5" w:rsidP="007C5DCA">
      <w:pPr>
        <w:pStyle w:val="NormalWeb"/>
        <w:numPr>
          <w:ilvl w:val="0"/>
          <w:numId w:val="9"/>
        </w:numPr>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Supervised accounting and general office staff including overseeing all functions of construction accounting cycle</w:t>
      </w:r>
    </w:p>
    <w:p w14:paraId="7D3E200D" w14:textId="66E9BFA3" w:rsidR="008E1DF9" w:rsidRPr="00C96926" w:rsidRDefault="008E1DF9" w:rsidP="007C5DCA">
      <w:pPr>
        <w:pStyle w:val="NormalWeb"/>
        <w:numPr>
          <w:ilvl w:val="0"/>
          <w:numId w:val="9"/>
        </w:numPr>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 xml:space="preserve">Responsible for all aspects of cash management, annual audit and risk management and maintenance of relationships with insurance, surety, bonding and banking </w:t>
      </w:r>
      <w:r w:rsidR="000645FD" w:rsidRPr="00C96926">
        <w:rPr>
          <w:rFonts w:asciiTheme="minorHAnsi" w:eastAsiaTheme="minorHAnsi" w:hAnsiTheme="minorHAnsi" w:cstheme="minorBidi"/>
          <w:sz w:val="22"/>
          <w:szCs w:val="22"/>
        </w:rPr>
        <w:t>partners</w:t>
      </w:r>
    </w:p>
    <w:p w14:paraId="60FB4944" w14:textId="77777777" w:rsidR="000645FD" w:rsidRPr="00C96926" w:rsidRDefault="000645FD" w:rsidP="000645FD">
      <w:pPr>
        <w:pStyle w:val="NormalWeb"/>
        <w:spacing w:before="0" w:beforeAutospacing="0" w:after="0" w:afterAutospacing="0"/>
        <w:textAlignment w:val="baseline"/>
        <w:rPr>
          <w:rFonts w:asciiTheme="minorHAnsi" w:eastAsiaTheme="minorHAnsi" w:hAnsiTheme="minorHAnsi" w:cstheme="minorBidi"/>
          <w:sz w:val="22"/>
          <w:szCs w:val="22"/>
        </w:rPr>
      </w:pPr>
    </w:p>
    <w:p w14:paraId="7FAEF358" w14:textId="79CFAB29" w:rsidR="000645FD" w:rsidRPr="00C96926" w:rsidRDefault="000645FD" w:rsidP="000645FD">
      <w:pPr>
        <w:pStyle w:val="NormalWeb"/>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Hoffman, Stewart &amp; Schmi</w:t>
      </w:r>
      <w:r w:rsidR="00042CF2">
        <w:rPr>
          <w:rFonts w:asciiTheme="minorHAnsi" w:eastAsiaTheme="minorHAnsi" w:hAnsiTheme="minorHAnsi" w:cstheme="minorBidi"/>
          <w:sz w:val="22"/>
          <w:szCs w:val="22"/>
        </w:rPr>
        <w:t>d</w:t>
      </w:r>
      <w:r w:rsidRPr="00C96926">
        <w:rPr>
          <w:rFonts w:asciiTheme="minorHAnsi" w:eastAsiaTheme="minorHAnsi" w:hAnsiTheme="minorHAnsi" w:cstheme="minorBidi"/>
          <w:sz w:val="22"/>
          <w:szCs w:val="22"/>
        </w:rPr>
        <w:t xml:space="preserve">t, PC, Senior Accountant </w:t>
      </w:r>
      <w:r w:rsidR="00B44EA2" w:rsidRPr="00C96926">
        <w:rPr>
          <w:rFonts w:asciiTheme="minorHAnsi" w:eastAsiaTheme="minorHAnsi" w:hAnsiTheme="minorHAnsi" w:cstheme="minorBidi"/>
          <w:sz w:val="22"/>
          <w:szCs w:val="22"/>
        </w:rPr>
        <w:t>–</w:t>
      </w:r>
      <w:r w:rsidRPr="00C96926">
        <w:rPr>
          <w:rFonts w:asciiTheme="minorHAnsi" w:eastAsiaTheme="minorHAnsi" w:hAnsiTheme="minorHAnsi" w:cstheme="minorBidi"/>
          <w:sz w:val="22"/>
          <w:szCs w:val="22"/>
        </w:rPr>
        <w:t xml:space="preserve"> </w:t>
      </w:r>
      <w:r w:rsidR="00B44EA2" w:rsidRPr="00C96926">
        <w:rPr>
          <w:rFonts w:asciiTheme="minorHAnsi" w:eastAsiaTheme="minorHAnsi" w:hAnsiTheme="minorHAnsi" w:cstheme="minorBidi"/>
          <w:sz w:val="22"/>
          <w:szCs w:val="22"/>
        </w:rPr>
        <w:t>1999 to 2002</w:t>
      </w:r>
    </w:p>
    <w:p w14:paraId="10B7A352" w14:textId="44B4FDB1" w:rsidR="00B44EA2" w:rsidRPr="00C96926" w:rsidRDefault="001F47E1" w:rsidP="00832E69">
      <w:pPr>
        <w:pStyle w:val="NormalWeb"/>
        <w:numPr>
          <w:ilvl w:val="0"/>
          <w:numId w:val="10"/>
        </w:numPr>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Participated in and supervised audits</w:t>
      </w:r>
      <w:r w:rsidR="008A5C5C" w:rsidRPr="00C96926">
        <w:rPr>
          <w:rFonts w:asciiTheme="minorHAnsi" w:eastAsiaTheme="minorHAnsi" w:hAnsiTheme="minorHAnsi" w:cstheme="minorBidi"/>
          <w:sz w:val="22"/>
          <w:szCs w:val="22"/>
        </w:rPr>
        <w:t xml:space="preserve"> of financial statements</w:t>
      </w:r>
      <w:r w:rsidRPr="00C96926">
        <w:rPr>
          <w:rFonts w:asciiTheme="minorHAnsi" w:eastAsiaTheme="minorHAnsi" w:hAnsiTheme="minorHAnsi" w:cstheme="minorBidi"/>
          <w:sz w:val="22"/>
          <w:szCs w:val="22"/>
        </w:rPr>
        <w:t xml:space="preserve"> of private and </w:t>
      </w:r>
      <w:r w:rsidR="00832E69" w:rsidRPr="00C96926">
        <w:rPr>
          <w:rFonts w:asciiTheme="minorHAnsi" w:eastAsiaTheme="minorHAnsi" w:hAnsiTheme="minorHAnsi" w:cstheme="minorBidi"/>
          <w:sz w:val="22"/>
          <w:szCs w:val="22"/>
        </w:rPr>
        <w:t>not-for-profit clients including A133 governmental compliance audits (Single Audit)</w:t>
      </w:r>
      <w:r w:rsidR="00AB38BA" w:rsidRPr="00C96926">
        <w:rPr>
          <w:rFonts w:asciiTheme="minorHAnsi" w:eastAsiaTheme="minorHAnsi" w:hAnsiTheme="minorHAnsi" w:cstheme="minorBidi"/>
          <w:sz w:val="22"/>
          <w:szCs w:val="22"/>
        </w:rPr>
        <w:t xml:space="preserve"> and prepared </w:t>
      </w:r>
      <w:r w:rsidR="002D138B" w:rsidRPr="00C96926">
        <w:rPr>
          <w:rFonts w:asciiTheme="minorHAnsi" w:eastAsiaTheme="minorHAnsi" w:hAnsiTheme="minorHAnsi" w:cstheme="minorBidi"/>
          <w:sz w:val="22"/>
          <w:szCs w:val="22"/>
        </w:rPr>
        <w:t>individual, corporate and not-for-profit tax returns</w:t>
      </w:r>
    </w:p>
    <w:p w14:paraId="252D541F" w14:textId="6782B2F0" w:rsidR="002D138B" w:rsidRPr="00C96926" w:rsidRDefault="007C6F71" w:rsidP="00832E69">
      <w:pPr>
        <w:pStyle w:val="NormalWeb"/>
        <w:numPr>
          <w:ilvl w:val="0"/>
          <w:numId w:val="10"/>
        </w:numPr>
        <w:spacing w:before="0" w:beforeAutospacing="0" w:after="0" w:afterAutospacing="0"/>
        <w:textAlignment w:val="baseline"/>
        <w:rPr>
          <w:rFonts w:asciiTheme="minorHAnsi" w:eastAsiaTheme="minorHAnsi" w:hAnsiTheme="minorHAnsi" w:cstheme="minorBidi"/>
          <w:sz w:val="22"/>
          <w:szCs w:val="22"/>
        </w:rPr>
      </w:pPr>
      <w:r w:rsidRPr="00C96926">
        <w:rPr>
          <w:rFonts w:asciiTheme="minorHAnsi" w:eastAsiaTheme="minorHAnsi" w:hAnsiTheme="minorHAnsi" w:cstheme="minorBidi"/>
          <w:sz w:val="22"/>
          <w:szCs w:val="22"/>
        </w:rPr>
        <w:t>These included construction, not-for-profit</w:t>
      </w:r>
      <w:r w:rsidR="00C96926" w:rsidRPr="00C96926">
        <w:rPr>
          <w:rFonts w:asciiTheme="minorHAnsi" w:eastAsiaTheme="minorHAnsi" w:hAnsiTheme="minorHAnsi" w:cstheme="minorBidi"/>
          <w:sz w:val="22"/>
          <w:szCs w:val="22"/>
        </w:rPr>
        <w:t xml:space="preserve"> and healthcare industries</w:t>
      </w:r>
    </w:p>
    <w:p w14:paraId="3CBECE40" w14:textId="77777777" w:rsidR="00987CB2" w:rsidRDefault="00987CB2" w:rsidP="003020EE">
      <w:pPr>
        <w:pStyle w:val="ListParagraph"/>
        <w:spacing w:after="0"/>
      </w:pPr>
    </w:p>
    <w:p w14:paraId="1F57DF47" w14:textId="77777777" w:rsidR="00987CB2" w:rsidRPr="00987CB2" w:rsidRDefault="00987CB2" w:rsidP="00987CB2">
      <w:pPr>
        <w:spacing w:after="0"/>
      </w:pPr>
    </w:p>
    <w:sectPr w:rsidR="00987CB2" w:rsidRPr="00987CB2" w:rsidSect="003020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54A9" w14:textId="77777777" w:rsidR="00015D5E" w:rsidRDefault="00015D5E" w:rsidP="00987CB2">
      <w:pPr>
        <w:spacing w:after="0" w:line="240" w:lineRule="auto"/>
      </w:pPr>
      <w:r>
        <w:separator/>
      </w:r>
    </w:p>
  </w:endnote>
  <w:endnote w:type="continuationSeparator" w:id="0">
    <w:p w14:paraId="4B5BFF63" w14:textId="77777777" w:rsidR="00015D5E" w:rsidRDefault="00015D5E" w:rsidP="0098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6B73" w14:textId="77777777" w:rsidR="00015D5E" w:rsidRDefault="00015D5E" w:rsidP="00987CB2">
      <w:pPr>
        <w:spacing w:after="0" w:line="240" w:lineRule="auto"/>
      </w:pPr>
      <w:r>
        <w:separator/>
      </w:r>
    </w:p>
  </w:footnote>
  <w:footnote w:type="continuationSeparator" w:id="0">
    <w:p w14:paraId="0BE8A06E" w14:textId="77777777" w:rsidR="00015D5E" w:rsidRDefault="00015D5E" w:rsidP="00987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6B7F" w14:textId="1DBCA9FF" w:rsidR="00987CB2" w:rsidRDefault="00987CB2">
    <w:pPr>
      <w:pStyle w:val="Header"/>
    </w:pPr>
    <w:r>
      <w:rPr>
        <w:noProof/>
      </w:rPr>
      <mc:AlternateContent>
        <mc:Choice Requires="wps">
          <w:drawing>
            <wp:anchor distT="0" distB="0" distL="118745" distR="118745" simplePos="0" relativeHeight="251659264" behindDoc="1" locked="0" layoutInCell="1" allowOverlap="0" wp14:anchorId="69D24D50" wp14:editId="43ECE05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DFD5049" w14:textId="5A43CE41" w:rsidR="00987CB2" w:rsidRDefault="00987CB2" w:rsidP="003020EE">
                              <w:pPr>
                                <w:pStyle w:val="Header"/>
                                <w:tabs>
                                  <w:tab w:val="clear" w:pos="4680"/>
                                  <w:tab w:val="clear" w:pos="9360"/>
                                </w:tabs>
                                <w:jc w:val="center"/>
                                <w:rPr>
                                  <w:caps/>
                                  <w:color w:val="FFFFFF" w:themeColor="background1"/>
                                </w:rPr>
                              </w:pPr>
                              <w:r>
                                <w:rPr>
                                  <w:caps/>
                                  <w:color w:val="FFFFFF" w:themeColor="background1"/>
                                </w:rPr>
                                <w:t>Jessica Sands, cpa</w:t>
                              </w:r>
                              <w:r w:rsidR="003020EE">
                                <w:rPr>
                                  <w:caps/>
                                  <w:color w:val="FFFFFF" w:themeColor="background1"/>
                                </w:rPr>
                                <w:t xml:space="preserve">                                                                                                             curriculum vitae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D24D50"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DFD5049" w14:textId="5A43CE41" w:rsidR="00987CB2" w:rsidRDefault="00987CB2" w:rsidP="003020EE">
                        <w:pPr>
                          <w:pStyle w:val="Header"/>
                          <w:tabs>
                            <w:tab w:val="clear" w:pos="4680"/>
                            <w:tab w:val="clear" w:pos="9360"/>
                          </w:tabs>
                          <w:jc w:val="center"/>
                          <w:rPr>
                            <w:caps/>
                            <w:color w:val="FFFFFF" w:themeColor="background1"/>
                          </w:rPr>
                        </w:pPr>
                        <w:r>
                          <w:rPr>
                            <w:caps/>
                            <w:color w:val="FFFFFF" w:themeColor="background1"/>
                          </w:rPr>
                          <w:t>Jessica Sands, cpa</w:t>
                        </w:r>
                        <w:r w:rsidR="003020EE">
                          <w:rPr>
                            <w:caps/>
                            <w:color w:val="FFFFFF" w:themeColor="background1"/>
                          </w:rPr>
                          <w:t xml:space="preserve">                                                                                                             curriculum vitae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E89"/>
    <w:multiLevelType w:val="hybridMultilevel"/>
    <w:tmpl w:val="E94A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45C04"/>
    <w:multiLevelType w:val="hybridMultilevel"/>
    <w:tmpl w:val="936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71264"/>
    <w:multiLevelType w:val="multilevel"/>
    <w:tmpl w:val="5F68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22B27"/>
    <w:multiLevelType w:val="hybridMultilevel"/>
    <w:tmpl w:val="72C0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D0410"/>
    <w:multiLevelType w:val="multilevel"/>
    <w:tmpl w:val="16A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01ECD"/>
    <w:multiLevelType w:val="hybridMultilevel"/>
    <w:tmpl w:val="BB6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E75AF"/>
    <w:multiLevelType w:val="hybridMultilevel"/>
    <w:tmpl w:val="F5DC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815E8"/>
    <w:multiLevelType w:val="hybridMultilevel"/>
    <w:tmpl w:val="59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1897"/>
    <w:multiLevelType w:val="hybridMultilevel"/>
    <w:tmpl w:val="05C6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95820"/>
    <w:multiLevelType w:val="multilevel"/>
    <w:tmpl w:val="17D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526B8"/>
    <w:multiLevelType w:val="hybridMultilevel"/>
    <w:tmpl w:val="123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76340">
    <w:abstractNumId w:val="7"/>
  </w:num>
  <w:num w:numId="2" w16cid:durableId="1178887051">
    <w:abstractNumId w:val="3"/>
  </w:num>
  <w:num w:numId="3" w16cid:durableId="1786532437">
    <w:abstractNumId w:val="6"/>
  </w:num>
  <w:num w:numId="4" w16cid:durableId="694304995">
    <w:abstractNumId w:val="1"/>
  </w:num>
  <w:num w:numId="5" w16cid:durableId="352387512">
    <w:abstractNumId w:val="9"/>
  </w:num>
  <w:num w:numId="6" w16cid:durableId="1297951471">
    <w:abstractNumId w:val="5"/>
  </w:num>
  <w:num w:numId="7" w16cid:durableId="860318386">
    <w:abstractNumId w:val="0"/>
  </w:num>
  <w:num w:numId="8" w16cid:durableId="1245653633">
    <w:abstractNumId w:val="4"/>
  </w:num>
  <w:num w:numId="9" w16cid:durableId="69886027">
    <w:abstractNumId w:val="8"/>
  </w:num>
  <w:num w:numId="10" w16cid:durableId="1254707348">
    <w:abstractNumId w:val="10"/>
  </w:num>
  <w:num w:numId="11" w16cid:durableId="1110857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B2"/>
    <w:rsid w:val="00015D5E"/>
    <w:rsid w:val="00042CF2"/>
    <w:rsid w:val="000645FD"/>
    <w:rsid w:val="00071C96"/>
    <w:rsid w:val="00113A11"/>
    <w:rsid w:val="001D374D"/>
    <w:rsid w:val="001E04BD"/>
    <w:rsid w:val="001F47E1"/>
    <w:rsid w:val="00247054"/>
    <w:rsid w:val="0024787D"/>
    <w:rsid w:val="002600A7"/>
    <w:rsid w:val="002B2963"/>
    <w:rsid w:val="002D138B"/>
    <w:rsid w:val="002E62ED"/>
    <w:rsid w:val="00301D5C"/>
    <w:rsid w:val="003020EE"/>
    <w:rsid w:val="00306C6F"/>
    <w:rsid w:val="003403D9"/>
    <w:rsid w:val="003B7123"/>
    <w:rsid w:val="004F2171"/>
    <w:rsid w:val="004F73C0"/>
    <w:rsid w:val="005667AA"/>
    <w:rsid w:val="005827EA"/>
    <w:rsid w:val="00615531"/>
    <w:rsid w:val="006A43BE"/>
    <w:rsid w:val="00725261"/>
    <w:rsid w:val="007442B4"/>
    <w:rsid w:val="00756FD2"/>
    <w:rsid w:val="007C5DCA"/>
    <w:rsid w:val="007C6F71"/>
    <w:rsid w:val="00832E69"/>
    <w:rsid w:val="00855033"/>
    <w:rsid w:val="00881FF5"/>
    <w:rsid w:val="00892F12"/>
    <w:rsid w:val="008A5C5C"/>
    <w:rsid w:val="008E1DF9"/>
    <w:rsid w:val="00900F3F"/>
    <w:rsid w:val="00987CB2"/>
    <w:rsid w:val="00A22B20"/>
    <w:rsid w:val="00AB38BA"/>
    <w:rsid w:val="00B44EA2"/>
    <w:rsid w:val="00C250D0"/>
    <w:rsid w:val="00C96926"/>
    <w:rsid w:val="00CD5BA9"/>
    <w:rsid w:val="00DF0012"/>
    <w:rsid w:val="00E34117"/>
    <w:rsid w:val="00E36274"/>
    <w:rsid w:val="00E41E1A"/>
    <w:rsid w:val="00EB7EBA"/>
    <w:rsid w:val="00FB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BB470"/>
  <w15:chartTrackingRefBased/>
  <w15:docId w15:val="{80B85870-70EE-49F0-AC29-DD82DDA8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CB2"/>
  </w:style>
  <w:style w:type="paragraph" w:styleId="Footer">
    <w:name w:val="footer"/>
    <w:basedOn w:val="Normal"/>
    <w:link w:val="FooterChar"/>
    <w:uiPriority w:val="99"/>
    <w:unhideWhenUsed/>
    <w:rsid w:val="00987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CB2"/>
  </w:style>
  <w:style w:type="character" w:styleId="Hyperlink">
    <w:name w:val="Hyperlink"/>
    <w:basedOn w:val="DefaultParagraphFont"/>
    <w:uiPriority w:val="99"/>
    <w:unhideWhenUsed/>
    <w:rsid w:val="00987CB2"/>
    <w:rPr>
      <w:color w:val="0563C1" w:themeColor="hyperlink"/>
      <w:u w:val="single"/>
    </w:rPr>
  </w:style>
  <w:style w:type="character" w:styleId="UnresolvedMention">
    <w:name w:val="Unresolved Mention"/>
    <w:basedOn w:val="DefaultParagraphFont"/>
    <w:uiPriority w:val="99"/>
    <w:semiHidden/>
    <w:unhideWhenUsed/>
    <w:rsid w:val="00987CB2"/>
    <w:rPr>
      <w:color w:val="605E5C"/>
      <w:shd w:val="clear" w:color="auto" w:fill="E1DFDD"/>
    </w:rPr>
  </w:style>
  <w:style w:type="paragraph" w:styleId="ListParagraph">
    <w:name w:val="List Paragraph"/>
    <w:basedOn w:val="Normal"/>
    <w:uiPriority w:val="34"/>
    <w:qFormat/>
    <w:rsid w:val="00987CB2"/>
    <w:pPr>
      <w:ind w:left="720"/>
      <w:contextualSpacing/>
    </w:pPr>
  </w:style>
  <w:style w:type="paragraph" w:styleId="NormalWeb">
    <w:name w:val="Normal (Web)"/>
    <w:basedOn w:val="Normal"/>
    <w:uiPriority w:val="99"/>
    <w:unhideWhenUsed/>
    <w:rsid w:val="006A4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0618">
      <w:bodyDiv w:val="1"/>
      <w:marLeft w:val="0"/>
      <w:marRight w:val="0"/>
      <w:marTop w:val="0"/>
      <w:marBottom w:val="0"/>
      <w:divBdr>
        <w:top w:val="none" w:sz="0" w:space="0" w:color="auto"/>
        <w:left w:val="none" w:sz="0" w:space="0" w:color="auto"/>
        <w:bottom w:val="none" w:sz="0" w:space="0" w:color="auto"/>
        <w:right w:val="none" w:sz="0" w:space="0" w:color="auto"/>
      </w:divBdr>
    </w:div>
    <w:div w:id="724061712">
      <w:bodyDiv w:val="1"/>
      <w:marLeft w:val="0"/>
      <w:marRight w:val="0"/>
      <w:marTop w:val="0"/>
      <w:marBottom w:val="0"/>
      <w:divBdr>
        <w:top w:val="none" w:sz="0" w:space="0" w:color="auto"/>
        <w:left w:val="none" w:sz="0" w:space="0" w:color="auto"/>
        <w:bottom w:val="none" w:sz="0" w:space="0" w:color="auto"/>
        <w:right w:val="none" w:sz="0" w:space="0" w:color="auto"/>
      </w:divBdr>
    </w:div>
    <w:div w:id="11980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ssica@jessicasandsc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Jessica Sands, cpa                                                                                                             curriculum vitae</dc:title>
  <dc:subject/>
  <dc:creator>jessibeaucoup@gmail.com</dc:creator>
  <cp:keywords/>
  <dc:description/>
  <cp:lastModifiedBy>jessibeaucoup@gmail.com</cp:lastModifiedBy>
  <cp:revision>45</cp:revision>
  <dcterms:created xsi:type="dcterms:W3CDTF">2023-07-25T17:18:00Z</dcterms:created>
  <dcterms:modified xsi:type="dcterms:W3CDTF">2024-01-13T17:31:00Z</dcterms:modified>
</cp:coreProperties>
</file>