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A88A" w14:textId="77777777" w:rsidR="00AC4F3F" w:rsidRDefault="00AC4F3F" w:rsidP="00AC4F3F">
      <w:pPr>
        <w:pStyle w:val="Name"/>
        <w:rPr>
          <w:rFonts w:ascii="Times New Roman" w:hAnsi="Times New Roman"/>
          <w:sz w:val="40"/>
          <w:szCs w:val="40"/>
        </w:rPr>
      </w:pPr>
      <w:r w:rsidRPr="00594B33">
        <w:rPr>
          <w:rFonts w:ascii="Times New Roman" w:hAnsi="Times New Roman"/>
          <w:sz w:val="40"/>
          <w:szCs w:val="40"/>
        </w:rPr>
        <w:t>Thomas D. Gillespie, P.G.</w:t>
      </w:r>
    </w:p>
    <w:p w14:paraId="6E60A64F" w14:textId="13D2685C" w:rsidR="00F13C56" w:rsidRDefault="00F13C56" w:rsidP="00AC4F3F">
      <w:pPr>
        <w:pStyle w:val="Name"/>
        <w:rPr>
          <w:rFonts w:ascii="Times New Roman" w:hAnsi="Times New Roman"/>
          <w:sz w:val="40"/>
          <w:szCs w:val="40"/>
        </w:rPr>
      </w:pPr>
      <w:r>
        <w:rPr>
          <w:rFonts w:ascii="Times New Roman" w:hAnsi="Times New Roman"/>
          <w:sz w:val="40"/>
          <w:szCs w:val="40"/>
        </w:rPr>
        <w:t>Principal Geologist</w:t>
      </w:r>
    </w:p>
    <w:p w14:paraId="61F8544D" w14:textId="40A284D2" w:rsidR="00F13C56" w:rsidRDefault="00F13C56" w:rsidP="00AC4F3F">
      <w:pPr>
        <w:pStyle w:val="Name"/>
        <w:rPr>
          <w:rFonts w:ascii="Times New Roman" w:hAnsi="Times New Roman"/>
          <w:sz w:val="40"/>
          <w:szCs w:val="40"/>
        </w:rPr>
      </w:pPr>
      <w:r>
        <w:rPr>
          <w:rFonts w:ascii="Times New Roman" w:hAnsi="Times New Roman"/>
          <w:sz w:val="40"/>
          <w:szCs w:val="40"/>
        </w:rPr>
        <w:t>Gilmore &amp; Associates, Inc.</w:t>
      </w:r>
    </w:p>
    <w:p w14:paraId="32F58D4D" w14:textId="260980DD" w:rsidR="000942AB" w:rsidRPr="000942AB" w:rsidRDefault="000942AB" w:rsidP="00AC4F3F">
      <w:pPr>
        <w:pStyle w:val="Name"/>
        <w:rPr>
          <w:rFonts w:ascii="Times New Roman" w:hAnsi="Times New Roman"/>
          <w:sz w:val="28"/>
          <w:szCs w:val="28"/>
          <w:lang w:val="es-ES"/>
        </w:rPr>
      </w:pPr>
      <w:r w:rsidRPr="000942AB">
        <w:rPr>
          <w:rFonts w:ascii="Times New Roman" w:hAnsi="Times New Roman"/>
          <w:sz w:val="28"/>
          <w:szCs w:val="28"/>
          <w:lang w:val="es-ES"/>
        </w:rPr>
        <w:t>3850 Sierra Circle, Center Valley, PA 10834</w:t>
      </w:r>
    </w:p>
    <w:p w14:paraId="700397C3" w14:textId="77777777" w:rsidR="00AC4F3F" w:rsidRPr="000942AB" w:rsidRDefault="00AC4F3F" w:rsidP="00AC4F3F">
      <w:pPr>
        <w:pStyle w:val="Name"/>
        <w:jc w:val="left"/>
        <w:rPr>
          <w:rFonts w:ascii="Times New Roman" w:hAnsi="Times New Roman"/>
          <w:sz w:val="28"/>
          <w:szCs w:val="28"/>
          <w:lang w:val="es-ES"/>
        </w:rPr>
      </w:pPr>
    </w:p>
    <w:p w14:paraId="54E207AE" w14:textId="77777777" w:rsidR="00AC4F3F" w:rsidRPr="008B3268" w:rsidRDefault="00AC4F3F" w:rsidP="00AC4F3F">
      <w:pPr>
        <w:pStyle w:val="Name"/>
        <w:jc w:val="left"/>
        <w:rPr>
          <w:rFonts w:ascii="Times New Roman" w:hAnsi="Times New Roman"/>
          <w:szCs w:val="24"/>
        </w:rPr>
      </w:pPr>
      <w:hyperlink r:id="rId5" w:history="1">
        <w:r w:rsidRPr="00514686">
          <w:rPr>
            <w:rStyle w:val="Hyperlink"/>
            <w:rFonts w:ascii="Times New Roman" w:hAnsi="Times New Roman"/>
            <w:szCs w:val="24"/>
          </w:rPr>
          <w:t>tgillespie@gilmore-assoc.com</w:t>
        </w:r>
      </w:hyperlink>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610-216-9485</w:t>
      </w:r>
    </w:p>
    <w:p w14:paraId="7E4D7127" w14:textId="5FDD62AF" w:rsidR="00AC4F3F" w:rsidRDefault="003A689A" w:rsidP="00AC4F3F">
      <w:pPr>
        <w:pStyle w:val="Name"/>
      </w:pPr>
      <w:r>
        <w:rPr>
          <w:noProof/>
        </w:rPr>
        <mc:AlternateContent>
          <mc:Choice Requires="wps">
            <w:drawing>
              <wp:anchor distT="4294967294" distB="4294967294" distL="114300" distR="114300" simplePos="0" relativeHeight="251659264" behindDoc="0" locked="0" layoutInCell="1" allowOverlap="1" wp14:anchorId="40C31311" wp14:editId="64CB21D2">
                <wp:simplePos x="0" y="0"/>
                <wp:positionH relativeFrom="column">
                  <wp:posOffset>-36830</wp:posOffset>
                </wp:positionH>
                <wp:positionV relativeFrom="paragraph">
                  <wp:posOffset>102234</wp:posOffset>
                </wp:positionV>
                <wp:extent cx="6022975" cy="0"/>
                <wp:effectExtent l="0" t="0" r="0" b="0"/>
                <wp:wrapNone/>
                <wp:docPr id="22263948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2975" cy="0"/>
                        </a:xfrm>
                        <a:prstGeom prst="straightConnector1">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0D1FE0F" id="_x0000_t32" coordsize="21600,21600" o:spt="32" o:oned="t" path="m,l21600,21600e" filled="f">
                <v:path arrowok="t" fillok="f" o:connecttype="none"/>
                <o:lock v:ext="edit" shapetype="t"/>
              </v:shapetype>
              <v:shape id="Straight Arrow Connector 1" o:spid="_x0000_s1026" type="#_x0000_t32" style="position:absolute;margin-left:-2.9pt;margin-top:8.05pt;width:474.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" strokeweight="2pt"/>
            </w:pict>
          </mc:Fallback>
        </mc:AlternateContent>
      </w:r>
    </w:p>
    <w:p w14:paraId="63AE5A4A" w14:textId="77777777" w:rsidR="00AC4F3F" w:rsidRPr="00500706" w:rsidRDefault="00AC4F3F" w:rsidP="00AC4F3F">
      <w:pPr>
        <w:pStyle w:val="Heading1"/>
      </w:pPr>
      <w:r w:rsidRPr="00500706">
        <w:t>PROFILE</w:t>
      </w:r>
    </w:p>
    <w:p w14:paraId="32CAA904" w14:textId="441FE454" w:rsidR="00AC4F3F" w:rsidRDefault="00AC4F3F" w:rsidP="00AC4F3F">
      <w:pPr>
        <w:pStyle w:val="BodyText"/>
      </w:pPr>
      <w:r>
        <w:t>Geologic, hydrogeologic and strategic regulatory expertise provided to private sector clients in</w:t>
      </w:r>
      <w:r w:rsidR="0087067E">
        <w:t>: contaminant hydrogeology;</w:t>
      </w:r>
      <w:r>
        <w:t xml:space="preserve"> oil &amp; gas exploration and development</w:t>
      </w:r>
      <w:r w:rsidR="0087067E">
        <w:t>;</w:t>
      </w:r>
      <w:r>
        <w:t xml:space="preserve"> mining</w:t>
      </w:r>
      <w:r w:rsidR="0087067E">
        <w:t>;</w:t>
      </w:r>
      <w:r>
        <w:t xml:space="preserve"> geologic hazards</w:t>
      </w:r>
      <w:r w:rsidR="0087067E">
        <w:t>;</w:t>
      </w:r>
      <w:r>
        <w:t xml:space="preserve"> water resources</w:t>
      </w:r>
      <w:r w:rsidR="0087067E">
        <w:t>.</w:t>
      </w:r>
      <w:r>
        <w:t xml:space="preserve"> Uniquely qualified to focus on the specific conditions and needs of extractive industries via an educational background in structural and hydrostructural geology with research specialties in natural hydraulic fracturing and groundwater flow through consolidated bedrock aquifers. </w:t>
      </w:r>
    </w:p>
    <w:p w14:paraId="23C2DA04" w14:textId="77777777" w:rsidR="00AC4F3F" w:rsidRDefault="00AC4F3F" w:rsidP="00AC4F3F">
      <w:pPr>
        <w:pStyle w:val="BodyText"/>
      </w:pPr>
    </w:p>
    <w:p w14:paraId="0532A3F3" w14:textId="77777777" w:rsidR="00AC4F3F" w:rsidRDefault="00AC4F3F" w:rsidP="00AC4F3F">
      <w:pPr>
        <w:pStyle w:val="BodyText"/>
      </w:pPr>
      <w:r>
        <w:t xml:space="preserve">Technical expertise, combined with the insights of a former industry insider’s savvy of operations and the regulatory acumen of a former agency reviewer and bureau official, ensures approvable regulatory solutions for extractive industry permitting, regulatory compliance, sensitive land and water use approvals as well as corrective actions.  Litigation support and expert witness in hydrogeology, geologic forensics, oil and gas operations, mining, water supply, geologic hazards, stormwater, land use and environmental forensics. </w:t>
      </w:r>
    </w:p>
    <w:p w14:paraId="02C84240" w14:textId="77777777" w:rsidR="00AC4F3F" w:rsidRDefault="00AC4F3F" w:rsidP="00AC4F3F">
      <w:pPr>
        <w:pStyle w:val="BodyText"/>
      </w:pPr>
    </w:p>
    <w:p w14:paraId="57A241BA" w14:textId="77777777" w:rsidR="00AC4F3F" w:rsidRDefault="00AC4F3F" w:rsidP="00AC4F3F">
      <w:pPr>
        <w:pStyle w:val="BodyText"/>
      </w:pPr>
      <w:r>
        <w:t xml:space="preserve">Current research specialty in groundwater flow through consolidated bedrock formations. Professor of geology, continuing professional education instructor and invited lecturer on geology, hydrogeology, oil &amp; gas, mining, water resources, geologic hazards.  Invited to present to the Pennsylvania Senate and Assembly regarding regulatory reform, professional purview in permitting, geologic inputs in land use decisions and geologic hazards.   </w:t>
      </w:r>
    </w:p>
    <w:p w14:paraId="06C06A6C" w14:textId="77777777" w:rsidR="00AC4F3F" w:rsidRDefault="00AC4F3F" w:rsidP="00AC4F3F">
      <w:pPr>
        <w:shd w:val="clear" w:color="auto" w:fill="FFFFFF"/>
        <w:textAlignment w:val="baseline"/>
      </w:pPr>
    </w:p>
    <w:p w14:paraId="1EBF604B" w14:textId="77777777" w:rsidR="00AC4F3F" w:rsidRPr="000429FC" w:rsidRDefault="00AC4F3F" w:rsidP="00AC4F3F">
      <w:pPr>
        <w:pStyle w:val="BodyText"/>
        <w:ind w:left="720" w:hanging="720"/>
        <w:rPr>
          <w:b/>
          <w:bCs/>
          <w:caps/>
        </w:rPr>
      </w:pPr>
      <w:r w:rsidRPr="000429FC">
        <w:rPr>
          <w:b/>
          <w:bCs/>
          <w:caps/>
        </w:rPr>
        <w:t>Distinctions</w:t>
      </w:r>
    </w:p>
    <w:p w14:paraId="2EDDD36C" w14:textId="77777777" w:rsidR="00AC4F3F" w:rsidRDefault="00AC4F3F" w:rsidP="00AC4F3F">
      <w:pPr>
        <w:pStyle w:val="BodyText"/>
        <w:ind w:left="720" w:hanging="720"/>
        <w:rPr>
          <w:u w:val="single"/>
        </w:rPr>
      </w:pPr>
    </w:p>
    <w:p w14:paraId="0F04963A" w14:textId="77777777" w:rsidR="00AC4F3F" w:rsidRDefault="00AC4F3F" w:rsidP="00AC4F3F">
      <w:pPr>
        <w:pStyle w:val="BodyText"/>
        <w:ind w:left="720" w:hanging="720"/>
      </w:pPr>
      <w:r w:rsidRPr="008D3CC7">
        <w:rPr>
          <w:u w:val="single"/>
        </w:rPr>
        <w:t>Pennsylvania Registration Board for Professional Engineers, Land Surveyors and Geologists</w:t>
      </w:r>
      <w:r>
        <w:t xml:space="preserve">- </w:t>
      </w:r>
    </w:p>
    <w:p w14:paraId="3E03E731" w14:textId="77777777" w:rsidR="00AC4F3F" w:rsidRDefault="00AC4F3F" w:rsidP="00AC4F3F">
      <w:pPr>
        <w:pStyle w:val="BodyText"/>
        <w:ind w:left="1440" w:hanging="720"/>
      </w:pPr>
      <w:r>
        <w:t>2005 – 2017 – two-term Board President; two-term Board Vice President</w:t>
      </w:r>
    </w:p>
    <w:p w14:paraId="36C91E84" w14:textId="77777777" w:rsidR="00AC4F3F" w:rsidRDefault="00AC4F3F" w:rsidP="00AC4F3F">
      <w:pPr>
        <w:pStyle w:val="ListText"/>
        <w:ind w:left="720" w:hanging="720"/>
        <w:rPr>
          <w:rFonts w:ascii="Times New Roman" w:hAnsi="Times New Roman"/>
        </w:rPr>
      </w:pPr>
      <w:r w:rsidRPr="008D3CC7">
        <w:rPr>
          <w:rFonts w:ascii="Times New Roman" w:hAnsi="Times New Roman"/>
          <w:u w:val="single"/>
        </w:rPr>
        <w:t xml:space="preserve">National Association of State Boards of Geology </w:t>
      </w:r>
    </w:p>
    <w:p w14:paraId="5CA46E04" w14:textId="77777777" w:rsidR="00AC4F3F" w:rsidRDefault="00AC4F3F" w:rsidP="00AC4F3F">
      <w:pPr>
        <w:pStyle w:val="ListText"/>
        <w:ind w:left="1440" w:hanging="720"/>
        <w:rPr>
          <w:rFonts w:ascii="Times New Roman" w:hAnsi="Times New Roman"/>
        </w:rPr>
      </w:pPr>
      <w:r>
        <w:rPr>
          <w:rFonts w:ascii="Times New Roman" w:hAnsi="Times New Roman"/>
        </w:rPr>
        <w:t xml:space="preserve">2005-Present; Executive Committee, 2014 – 2017 SME in structural geology, hydrogeology, engineering geology. </w:t>
      </w:r>
    </w:p>
    <w:p w14:paraId="2B1D74E8" w14:textId="77777777" w:rsidR="00AC4F3F" w:rsidRDefault="00AC4F3F" w:rsidP="00AC4F3F">
      <w:pPr>
        <w:pStyle w:val="ListText"/>
        <w:ind w:left="0"/>
        <w:rPr>
          <w:rFonts w:ascii="Times New Roman" w:hAnsi="Times New Roman"/>
        </w:rPr>
      </w:pPr>
      <w:r w:rsidRPr="008D3CC7">
        <w:rPr>
          <w:rFonts w:ascii="Times New Roman" w:hAnsi="Times New Roman"/>
          <w:u w:val="single"/>
        </w:rPr>
        <w:t>Pennsylvania Council of Professional Geologists</w:t>
      </w:r>
      <w:r>
        <w:rPr>
          <w:rFonts w:ascii="Times New Roman" w:hAnsi="Times New Roman"/>
        </w:rPr>
        <w:t xml:space="preserve"> </w:t>
      </w:r>
    </w:p>
    <w:p w14:paraId="241ABFE0" w14:textId="77777777" w:rsidR="00AC4F3F" w:rsidRPr="00500706" w:rsidRDefault="00AC4F3F" w:rsidP="00AC4F3F">
      <w:pPr>
        <w:pStyle w:val="ListText"/>
        <w:ind w:left="720"/>
        <w:rPr>
          <w:rFonts w:ascii="Times New Roman" w:hAnsi="Times New Roman"/>
        </w:rPr>
      </w:pPr>
      <w:r>
        <w:rPr>
          <w:rFonts w:ascii="Times New Roman" w:hAnsi="Times New Roman"/>
        </w:rPr>
        <w:t>Founding member; B</w:t>
      </w:r>
      <w:r w:rsidRPr="00500706">
        <w:rPr>
          <w:rFonts w:ascii="Times New Roman" w:hAnsi="Times New Roman"/>
        </w:rPr>
        <w:t>oard of Directors</w:t>
      </w:r>
      <w:r>
        <w:rPr>
          <w:rFonts w:ascii="Times New Roman" w:hAnsi="Times New Roman"/>
        </w:rPr>
        <w:t>, 1992 - Present</w:t>
      </w:r>
    </w:p>
    <w:p w14:paraId="313FB4D1" w14:textId="77777777" w:rsidR="00AC4F3F" w:rsidRDefault="00AC4F3F" w:rsidP="00AC4F3F">
      <w:pPr>
        <w:pStyle w:val="ListText"/>
        <w:ind w:left="720" w:hanging="720"/>
        <w:rPr>
          <w:rFonts w:ascii="Times New Roman" w:hAnsi="Times New Roman"/>
        </w:rPr>
      </w:pPr>
      <w:r w:rsidRPr="00BD2733">
        <w:rPr>
          <w:rFonts w:ascii="Times New Roman" w:hAnsi="Times New Roman"/>
          <w:u w:val="single"/>
        </w:rPr>
        <w:t>Marcellus Shale Coalition</w:t>
      </w:r>
      <w:r>
        <w:rPr>
          <w:rFonts w:ascii="Times New Roman" w:hAnsi="Times New Roman"/>
        </w:rPr>
        <w:t xml:space="preserve"> Board of Directors 2012 - 2019</w:t>
      </w:r>
    </w:p>
    <w:p w14:paraId="7408717E" w14:textId="77777777" w:rsidR="00AC4F3F" w:rsidRDefault="00AC4F3F" w:rsidP="00AC4F3F">
      <w:pPr>
        <w:pStyle w:val="BodyText"/>
        <w:ind w:left="720" w:hanging="720"/>
      </w:pPr>
      <w:r w:rsidRPr="00BD2733">
        <w:rPr>
          <w:u w:val="single"/>
        </w:rPr>
        <w:t>Professor of Geology</w:t>
      </w:r>
      <w:r>
        <w:rPr>
          <w:u w:val="single"/>
        </w:rPr>
        <w:t xml:space="preserve"> 1988 – 2020 </w:t>
      </w:r>
    </w:p>
    <w:p w14:paraId="02F6D820" w14:textId="1FED4633" w:rsidR="000942AB" w:rsidRDefault="00AC4F3F" w:rsidP="00AC4F3F">
      <w:pPr>
        <w:pStyle w:val="BodyText"/>
        <w:rPr>
          <w:u w:val="single"/>
        </w:rPr>
      </w:pPr>
      <w:r w:rsidRPr="00BD2733">
        <w:rPr>
          <w:u w:val="single"/>
        </w:rPr>
        <w:t xml:space="preserve">Continuing </w:t>
      </w:r>
      <w:r>
        <w:rPr>
          <w:u w:val="single"/>
        </w:rPr>
        <w:t>E</w:t>
      </w:r>
      <w:r w:rsidRPr="00BD2733">
        <w:rPr>
          <w:u w:val="single"/>
        </w:rPr>
        <w:t xml:space="preserve">ducation </w:t>
      </w:r>
      <w:r>
        <w:rPr>
          <w:u w:val="single"/>
        </w:rPr>
        <w:t>I</w:t>
      </w:r>
      <w:r w:rsidRPr="00BD2733">
        <w:rPr>
          <w:u w:val="single"/>
        </w:rPr>
        <w:t xml:space="preserve">nstructor </w:t>
      </w:r>
      <w:r>
        <w:rPr>
          <w:u w:val="single"/>
        </w:rPr>
        <w:t xml:space="preserve"> 1992 </w:t>
      </w:r>
      <w:r w:rsidR="000942AB">
        <w:rPr>
          <w:u w:val="single"/>
        </w:rPr>
        <w:t>–</w:t>
      </w:r>
      <w:r>
        <w:rPr>
          <w:u w:val="single"/>
        </w:rPr>
        <w:t xml:space="preserve"> Present</w:t>
      </w:r>
    </w:p>
    <w:p w14:paraId="51D9F4F7" w14:textId="77777777" w:rsidR="000942AB" w:rsidRDefault="000942AB">
      <w:pPr>
        <w:spacing w:after="160" w:line="259" w:lineRule="auto"/>
        <w:rPr>
          <w:rFonts w:cs="Times New Roman"/>
          <w:kern w:val="0"/>
          <w:sz w:val="23"/>
          <w:szCs w:val="23"/>
          <w:u w:val="single"/>
        </w:rPr>
      </w:pPr>
      <w:r>
        <w:rPr>
          <w:u w:val="single"/>
        </w:rPr>
        <w:br w:type="page"/>
      </w:r>
    </w:p>
    <w:p w14:paraId="52CE0616" w14:textId="77777777" w:rsidR="00AC4F3F" w:rsidRDefault="00AC4F3F" w:rsidP="00AC4F3F">
      <w:pPr>
        <w:pStyle w:val="Heading1"/>
      </w:pPr>
      <w:r>
        <w:lastRenderedPageBreak/>
        <w:t>Career summary</w:t>
      </w:r>
    </w:p>
    <w:p w14:paraId="44CC5841" w14:textId="77777777" w:rsidR="00AC4F3F" w:rsidRDefault="00AC4F3F" w:rsidP="00AC4F3F">
      <w:pPr>
        <w:pStyle w:val="Heading2"/>
      </w:pPr>
      <w:r>
        <w:t>Gilmore &amp; Associates, Inc.</w:t>
      </w:r>
    </w:p>
    <w:p w14:paraId="6E62936C" w14:textId="77777777" w:rsidR="00AC4F3F" w:rsidRDefault="00AC4F3F" w:rsidP="00AC4F3F">
      <w:pPr>
        <w:pStyle w:val="BodyTextIndent"/>
        <w:tabs>
          <w:tab w:val="left" w:pos="360"/>
        </w:tabs>
        <w:spacing w:after="0"/>
      </w:pPr>
      <w:r>
        <w:rPr>
          <w:b/>
        </w:rPr>
        <w:tab/>
      </w:r>
      <w:r w:rsidRPr="00C2262B">
        <w:rPr>
          <w:b/>
          <w:bCs/>
          <w:u w:val="single"/>
        </w:rPr>
        <w:t>Principal Geologist</w:t>
      </w:r>
      <w:r>
        <w:t xml:space="preserve"> </w:t>
      </w:r>
      <w:r w:rsidRPr="00990904">
        <w:rPr>
          <w:b/>
          <w:bCs/>
        </w:rPr>
        <w:t>- current</w:t>
      </w:r>
    </w:p>
    <w:p w14:paraId="56BE7FF5" w14:textId="77777777" w:rsidR="00AC4F3F" w:rsidRPr="00A8765E" w:rsidRDefault="00AC4F3F" w:rsidP="00AC4F3F">
      <w:pPr>
        <w:pStyle w:val="BodyTextIndent"/>
        <w:tabs>
          <w:tab w:val="left" w:pos="360"/>
        </w:tabs>
        <w:spacing w:after="0"/>
      </w:pPr>
      <w:r>
        <w:t>Strategic r</w:t>
      </w:r>
      <w:r w:rsidRPr="00404014">
        <w:t xml:space="preserve">egulatory representation and litigation support for clients in mining, oil and gas and land development throughout </w:t>
      </w:r>
      <w:r>
        <w:t xml:space="preserve">design, </w:t>
      </w:r>
      <w:r w:rsidRPr="00404014">
        <w:t>permitting</w:t>
      </w:r>
      <w:r>
        <w:t xml:space="preserve">, </w:t>
      </w:r>
      <w:r w:rsidRPr="00404014">
        <w:t>public hearings</w:t>
      </w:r>
      <w:r>
        <w:t>, regulatory compliance;</w:t>
      </w:r>
      <w:r w:rsidRPr="00404014">
        <w:t xml:space="preserve">  </w:t>
      </w:r>
      <w:r>
        <w:t>k</w:t>
      </w:r>
      <w:r w:rsidRPr="00404014">
        <w:t>arst evaluations, mitigations and hydrology including dye tracer studies</w:t>
      </w:r>
      <w:r>
        <w:t>;</w:t>
      </w:r>
      <w:r w:rsidRPr="00404014">
        <w:t xml:space="preserve"> </w:t>
      </w:r>
      <w:r>
        <w:t xml:space="preserve">geologic hazards; </w:t>
      </w:r>
      <w:r w:rsidRPr="00404014">
        <w:t xml:space="preserve">water </w:t>
      </w:r>
      <w:r>
        <w:t xml:space="preserve">supply; water </w:t>
      </w:r>
      <w:r w:rsidRPr="00404014">
        <w:t>resource management</w:t>
      </w:r>
      <w:r>
        <w:t>;</w:t>
      </w:r>
      <w:r w:rsidRPr="00404014">
        <w:t xml:space="preserve"> stream restoration</w:t>
      </w:r>
      <w:r>
        <w:t>;</w:t>
      </w:r>
      <w:r w:rsidRPr="00404014">
        <w:t xml:space="preserve"> </w:t>
      </w:r>
      <w:r>
        <w:t xml:space="preserve">stormwater management. </w:t>
      </w:r>
    </w:p>
    <w:p w14:paraId="653FBF3B" w14:textId="77777777" w:rsidR="00AC4F3F" w:rsidRDefault="00AC4F3F" w:rsidP="00AC4F3F">
      <w:pPr>
        <w:pStyle w:val="Heading2"/>
      </w:pPr>
    </w:p>
    <w:p w14:paraId="5998237B" w14:textId="77777777" w:rsidR="00AC4F3F" w:rsidRDefault="00AC4F3F" w:rsidP="00AC4F3F">
      <w:pPr>
        <w:pStyle w:val="Heading2"/>
      </w:pPr>
      <w:r>
        <w:t>Inflection Energy LLC – 2012 - 2019</w:t>
      </w:r>
    </w:p>
    <w:p w14:paraId="3C9618D9" w14:textId="77777777" w:rsidR="00AC4F3F" w:rsidRPr="00C2262B" w:rsidRDefault="00AC4F3F" w:rsidP="00AC4F3F">
      <w:pPr>
        <w:pStyle w:val="BodyTextIndent"/>
        <w:spacing w:after="0"/>
        <w:ind w:firstLine="360"/>
        <w:rPr>
          <w:b/>
          <w:u w:val="single"/>
        </w:rPr>
      </w:pPr>
      <w:r w:rsidRPr="00C2262B">
        <w:rPr>
          <w:b/>
          <w:u w:val="single"/>
        </w:rPr>
        <w:t xml:space="preserve">Director of </w:t>
      </w:r>
      <w:r>
        <w:rPr>
          <w:b/>
          <w:u w:val="single"/>
        </w:rPr>
        <w:t xml:space="preserve">Field Operations, </w:t>
      </w:r>
      <w:r w:rsidRPr="00C2262B">
        <w:rPr>
          <w:b/>
          <w:u w:val="single"/>
        </w:rPr>
        <w:t xml:space="preserve">Regulatory, </w:t>
      </w:r>
      <w:r>
        <w:rPr>
          <w:b/>
          <w:u w:val="single"/>
        </w:rPr>
        <w:t xml:space="preserve">Environment, </w:t>
      </w:r>
      <w:r w:rsidRPr="00C2262B">
        <w:rPr>
          <w:b/>
          <w:u w:val="single"/>
        </w:rPr>
        <w:t xml:space="preserve"> Health</w:t>
      </w:r>
      <w:r>
        <w:rPr>
          <w:b/>
          <w:u w:val="single"/>
        </w:rPr>
        <w:t xml:space="preserve"> &amp;</w:t>
      </w:r>
      <w:r w:rsidRPr="00C2262B">
        <w:rPr>
          <w:b/>
          <w:u w:val="single"/>
        </w:rPr>
        <w:t xml:space="preserve"> Safety </w:t>
      </w:r>
    </w:p>
    <w:p w14:paraId="65441DA3" w14:textId="77777777" w:rsidR="00AC4F3F" w:rsidRDefault="00AC4F3F" w:rsidP="00AC4F3F">
      <w:pPr>
        <w:pStyle w:val="BodyTextIndent"/>
        <w:spacing w:after="0"/>
      </w:pPr>
      <w:r>
        <w:t>Successfully developed the 50,000-acre area of interest for this natural gas exploration and development company. Directed the on-time permitting and construction of more than a dozen natural gas well sites, miles of conveyance lines and more than 30 natural gas wells. Obtained full approvals for permits, local land use/zoning approvals; field facilities design; water supply from a National Scenic and Historic River; supervised field development and construction; developed successful regulatory approaches and strategies for all aspects of operations; provided successful responses to notices of violation and public complaints; represented company in legal proceedings including favorable rulings from the PA Commonwealth Court and Supreme Court.</w:t>
      </w:r>
    </w:p>
    <w:p w14:paraId="0131EA22" w14:textId="77777777" w:rsidR="00AC4F3F" w:rsidRDefault="00AC4F3F" w:rsidP="00AC4F3F">
      <w:pPr>
        <w:pStyle w:val="BodyTextIndent"/>
        <w:spacing w:after="0"/>
      </w:pPr>
    </w:p>
    <w:p w14:paraId="72EFCDC0" w14:textId="77777777" w:rsidR="00AC4F3F" w:rsidRDefault="00AC4F3F" w:rsidP="00AC4F3F">
      <w:pPr>
        <w:pStyle w:val="Heading2"/>
      </w:pPr>
      <w:r>
        <w:t>Gilmore &amp; Associates, Inc. 2011 - 2012</w:t>
      </w:r>
    </w:p>
    <w:p w14:paraId="74B52FD1" w14:textId="77777777" w:rsidR="00AC4F3F" w:rsidRPr="00C2262B" w:rsidRDefault="00AC4F3F" w:rsidP="00AC4F3F">
      <w:pPr>
        <w:pStyle w:val="BodyTextIndent"/>
        <w:tabs>
          <w:tab w:val="left" w:pos="360"/>
        </w:tabs>
        <w:spacing w:after="0"/>
        <w:rPr>
          <w:b/>
          <w:u w:val="single"/>
        </w:rPr>
      </w:pPr>
      <w:r>
        <w:rPr>
          <w:b/>
        </w:rPr>
        <w:tab/>
      </w:r>
      <w:r w:rsidRPr="00C2262B">
        <w:rPr>
          <w:b/>
          <w:u w:val="single"/>
        </w:rPr>
        <w:t>Principal Groundwater and Engineering Geologist</w:t>
      </w:r>
    </w:p>
    <w:p w14:paraId="65F84E0C" w14:textId="77777777" w:rsidR="00AC4F3F" w:rsidRDefault="00AC4F3F" w:rsidP="00AC4F3F">
      <w:pPr>
        <w:pStyle w:val="BodyTextIndent"/>
        <w:tabs>
          <w:tab w:val="left" w:pos="360"/>
        </w:tabs>
        <w:spacing w:after="0"/>
      </w:pPr>
      <w:r>
        <w:t>Lead geologist for all geo-service sectors including oil &amp; gas, mining, karst geo-hazards, engineering geology, water resource management. Served as forensic geologic expert for multiple litigation cases at all levels of the Court systems.</w:t>
      </w:r>
    </w:p>
    <w:p w14:paraId="01D71C92" w14:textId="77777777" w:rsidR="00AC4F3F" w:rsidRPr="006D2A7B" w:rsidRDefault="00AC4F3F" w:rsidP="00AC4F3F">
      <w:pPr>
        <w:pStyle w:val="BodyTextIndent"/>
        <w:tabs>
          <w:tab w:val="left" w:pos="360"/>
        </w:tabs>
        <w:spacing w:after="0"/>
      </w:pPr>
    </w:p>
    <w:p w14:paraId="346FCA55" w14:textId="77777777" w:rsidR="00AC4F3F" w:rsidRDefault="00AC4F3F" w:rsidP="00AC4F3F">
      <w:pPr>
        <w:pStyle w:val="Heading2"/>
      </w:pPr>
      <w:r w:rsidRPr="00500706">
        <w:t>The ELM Group</w:t>
      </w:r>
      <w:r>
        <w:t xml:space="preserve"> – 1995 - 2011</w:t>
      </w:r>
    </w:p>
    <w:p w14:paraId="3FB1E8B0" w14:textId="77777777" w:rsidR="00AC4F3F" w:rsidRPr="00886A22" w:rsidRDefault="00AC4F3F" w:rsidP="00AC4F3F">
      <w:pPr>
        <w:pStyle w:val="BodyTextIndent"/>
        <w:spacing w:after="0"/>
        <w:rPr>
          <w:b/>
          <w:u w:val="single"/>
        </w:rPr>
      </w:pPr>
      <w:r w:rsidRPr="00886A22">
        <w:rPr>
          <w:b/>
          <w:u w:val="single"/>
        </w:rPr>
        <w:t xml:space="preserve">Principal Geologist </w:t>
      </w:r>
    </w:p>
    <w:p w14:paraId="27386F32" w14:textId="77777777" w:rsidR="00AC4F3F" w:rsidRPr="000C0E70" w:rsidRDefault="00AC4F3F" w:rsidP="00AC4F3F">
      <w:pPr>
        <w:pStyle w:val="BodyTextIndent"/>
        <w:spacing w:after="0"/>
      </w:pPr>
      <w:r>
        <w:t xml:space="preserve">Built a practice area which expanded company more than $2MM/year including a litigation support practice area and continuing education provision service area. Instrumental in the elimination of CERCLA responsibilities for PRP groups at four Superfund Sites in the lead acid battery reclamation industry. Selected as one of only three nation-wide forensic  experts to represent the Pentagon’s Army Environmental Center in successful streamlining evaluations of U.S. Army Superfund Sites under the Land Excising and Base Realignment and Closure programs.  Opened new market areas in hydrology, surface water, mining, geologic hazards, water resource management. Successfully represented multiple insurance cost recovery cases.  Successful representation of multi-national clients in multi-state acquisition/divestment assessments and environmental facility closures. </w:t>
      </w:r>
    </w:p>
    <w:p w14:paraId="3B0EA10A" w14:textId="77777777" w:rsidR="00AC4F3F" w:rsidRDefault="00AC4F3F" w:rsidP="00AC4F3F">
      <w:pPr>
        <w:pStyle w:val="Heading2"/>
      </w:pPr>
      <w:bookmarkStart w:id="0" w:name="h"/>
      <w:bookmarkEnd w:id="0"/>
    </w:p>
    <w:p w14:paraId="58C28A33" w14:textId="77777777" w:rsidR="00AC4F3F" w:rsidRPr="005F3145" w:rsidRDefault="00AC4F3F" w:rsidP="003A689A">
      <w:pPr>
        <w:pStyle w:val="BodyTextIndent"/>
        <w:spacing w:after="0"/>
        <w:ind w:left="0"/>
        <w:rPr>
          <w:b/>
        </w:rPr>
      </w:pPr>
      <w:r w:rsidRPr="005F3145">
        <w:rPr>
          <w:b/>
          <w:bCs/>
        </w:rPr>
        <w:t>LANGAN ENGINEERING SERVICES, INC.</w:t>
      </w:r>
      <w:r>
        <w:t xml:space="preserve"> </w:t>
      </w:r>
      <w:r w:rsidRPr="005F3145">
        <w:rPr>
          <w:b/>
        </w:rPr>
        <w:t>1989 – 1995</w:t>
      </w:r>
    </w:p>
    <w:p w14:paraId="3A3CAFA7" w14:textId="77777777" w:rsidR="00AC4F3F" w:rsidRPr="005F3145" w:rsidRDefault="00AC4F3F" w:rsidP="00AC4F3F">
      <w:pPr>
        <w:pStyle w:val="BodyTextIndent"/>
        <w:spacing w:after="0"/>
        <w:rPr>
          <w:b/>
        </w:rPr>
      </w:pPr>
      <w:r w:rsidRPr="005F3145">
        <w:rPr>
          <w:b/>
          <w:u w:val="single"/>
        </w:rPr>
        <w:t xml:space="preserve">Geologist/Hydrogeologist </w:t>
      </w:r>
    </w:p>
    <w:p w14:paraId="452B6D70" w14:textId="77777777" w:rsidR="00AC4F3F" w:rsidRDefault="00AC4F3F" w:rsidP="00AC4F3F">
      <w:pPr>
        <w:pStyle w:val="BodyTextIndent"/>
        <w:spacing w:after="0"/>
        <w:rPr>
          <w:bCs/>
        </w:rPr>
      </w:pPr>
      <w:r w:rsidRPr="005F3145">
        <w:rPr>
          <w:bCs/>
        </w:rPr>
        <w:t>Start-up of highly lucrative Pennsylvania operations of this NJ-based geotechnical</w:t>
      </w:r>
      <w:r>
        <w:rPr>
          <w:bCs/>
        </w:rPr>
        <w:t xml:space="preserve"> and </w:t>
      </w:r>
      <w:r w:rsidRPr="005F3145">
        <w:rPr>
          <w:bCs/>
        </w:rPr>
        <w:t>environmental consulting practice</w:t>
      </w:r>
      <w:r>
        <w:rPr>
          <w:bCs/>
        </w:rPr>
        <w:t xml:space="preserve">. Won corporate contracts from multi-national corporations and provided favorable representation in acquisitions, divestitures, Superfund case negotiations and regulatory solution development. </w:t>
      </w:r>
    </w:p>
    <w:p w14:paraId="2E123E60" w14:textId="77777777" w:rsidR="00AC4F3F" w:rsidRPr="005F3145" w:rsidRDefault="00AC4F3F" w:rsidP="00AC4F3F">
      <w:pPr>
        <w:pStyle w:val="BodyTextIndent"/>
        <w:spacing w:after="0"/>
      </w:pPr>
      <w:r>
        <w:tab/>
      </w:r>
    </w:p>
    <w:p w14:paraId="0CEFB6CE" w14:textId="77777777" w:rsidR="00AC4F3F" w:rsidRDefault="00AC4F3F" w:rsidP="00AC4F3F">
      <w:pPr>
        <w:ind w:left="360"/>
        <w:rPr>
          <w:b/>
          <w:bCs/>
        </w:rPr>
      </w:pPr>
      <w:r>
        <w:rPr>
          <w:b/>
          <w:bCs/>
        </w:rPr>
        <w:t>Complete career summary is available upon request</w:t>
      </w:r>
    </w:p>
    <w:p w14:paraId="6344ACB7" w14:textId="77777777" w:rsidR="00AC4F3F" w:rsidRDefault="00AC4F3F" w:rsidP="00AC4F3F">
      <w:pPr>
        <w:ind w:left="360"/>
        <w:rPr>
          <w:b/>
          <w:bCs/>
        </w:rPr>
      </w:pPr>
    </w:p>
    <w:p w14:paraId="5CA2C4F1" w14:textId="77777777" w:rsidR="00AC4F3F" w:rsidRDefault="00AC4F3F" w:rsidP="00AC4F3F">
      <w:pPr>
        <w:ind w:left="360"/>
        <w:rPr>
          <w:b/>
          <w:bCs/>
        </w:rPr>
      </w:pPr>
    </w:p>
    <w:p w14:paraId="6B6A30EF" w14:textId="77777777" w:rsidR="00AC4F3F" w:rsidRPr="006C297F" w:rsidRDefault="00AC4F3F" w:rsidP="00AC4F3F">
      <w:pPr>
        <w:keepNext/>
        <w:rPr>
          <w:b/>
          <w:szCs w:val="24"/>
        </w:rPr>
      </w:pPr>
      <w:r w:rsidRPr="006C297F">
        <w:rPr>
          <w:b/>
          <w:szCs w:val="24"/>
        </w:rPr>
        <w:lastRenderedPageBreak/>
        <w:t>UNIVERSITY FACULTY</w:t>
      </w:r>
    </w:p>
    <w:p w14:paraId="63E4236E" w14:textId="77777777" w:rsidR="00AC4F3F" w:rsidRDefault="00AC4F3F" w:rsidP="00AC4F3F">
      <w:pPr>
        <w:rPr>
          <w:szCs w:val="24"/>
        </w:rPr>
      </w:pPr>
    </w:p>
    <w:p w14:paraId="42300E4C" w14:textId="77777777" w:rsidR="00AC4F3F" w:rsidRDefault="00AC4F3F" w:rsidP="00AC4F3F">
      <w:pPr>
        <w:rPr>
          <w:iCs/>
          <w:szCs w:val="24"/>
        </w:rPr>
      </w:pPr>
      <w:r w:rsidRPr="00650C64">
        <w:rPr>
          <w:b/>
          <w:bCs/>
          <w:szCs w:val="24"/>
        </w:rPr>
        <w:t>The College of New Jersey</w:t>
      </w:r>
      <w:r w:rsidRPr="006C297F">
        <w:rPr>
          <w:szCs w:val="24"/>
        </w:rPr>
        <w:t xml:space="preserve">, Trenton, New Jersey, 1988 – </w:t>
      </w:r>
      <w:r>
        <w:rPr>
          <w:szCs w:val="24"/>
        </w:rPr>
        <w:t>2019</w:t>
      </w:r>
      <w:r w:rsidRPr="006C297F">
        <w:rPr>
          <w:szCs w:val="24"/>
        </w:rPr>
        <w:t xml:space="preserve">  </w:t>
      </w:r>
      <w:r w:rsidRPr="006C297F">
        <w:rPr>
          <w:i/>
          <w:szCs w:val="24"/>
        </w:rPr>
        <w:t>(Introductory and Physical Geology)</w:t>
      </w:r>
      <w:r>
        <w:rPr>
          <w:iCs/>
          <w:szCs w:val="24"/>
        </w:rPr>
        <w:t xml:space="preserve"> </w:t>
      </w:r>
    </w:p>
    <w:p w14:paraId="48A1638F" w14:textId="77777777" w:rsidR="00AC4F3F" w:rsidRPr="006C297F" w:rsidRDefault="00AC4F3F" w:rsidP="00AC4F3F">
      <w:pPr>
        <w:rPr>
          <w:szCs w:val="24"/>
        </w:rPr>
      </w:pPr>
      <w:r w:rsidRPr="00650C64">
        <w:rPr>
          <w:b/>
          <w:bCs/>
          <w:szCs w:val="24"/>
        </w:rPr>
        <w:t>LaSalle University</w:t>
      </w:r>
      <w:r w:rsidRPr="006C297F">
        <w:rPr>
          <w:szCs w:val="24"/>
        </w:rPr>
        <w:t xml:space="preserve">, Philadelphia, PA, 2007 </w:t>
      </w:r>
      <w:r w:rsidRPr="006C297F">
        <w:rPr>
          <w:i/>
          <w:szCs w:val="24"/>
        </w:rPr>
        <w:t>(Structural Geology)</w:t>
      </w:r>
    </w:p>
    <w:p w14:paraId="606FC7D8" w14:textId="77777777" w:rsidR="000942AB" w:rsidRDefault="000942AB" w:rsidP="00AC4F3F">
      <w:pPr>
        <w:pStyle w:val="dash-1indent"/>
        <w:ind w:left="0" w:firstLine="0"/>
        <w:jc w:val="left"/>
        <w:rPr>
          <w:rFonts w:ascii="Times New Roman" w:hAnsi="Times New Roman"/>
          <w:b/>
          <w:bCs/>
          <w:caps/>
          <w:szCs w:val="24"/>
        </w:rPr>
      </w:pPr>
    </w:p>
    <w:p w14:paraId="160AE7AA" w14:textId="43D1BDEB" w:rsidR="00AC4F3F" w:rsidRDefault="00AC4F3F" w:rsidP="00AC4F3F">
      <w:pPr>
        <w:pStyle w:val="dash-1indent"/>
        <w:ind w:left="0" w:firstLine="0"/>
        <w:jc w:val="left"/>
        <w:rPr>
          <w:rFonts w:ascii="Times New Roman" w:hAnsi="Times New Roman"/>
          <w:i/>
          <w:szCs w:val="24"/>
        </w:rPr>
      </w:pPr>
      <w:r w:rsidRPr="006C297F">
        <w:rPr>
          <w:rFonts w:ascii="Times New Roman" w:hAnsi="Times New Roman"/>
          <w:b/>
          <w:bCs/>
          <w:caps/>
          <w:szCs w:val="24"/>
        </w:rPr>
        <w:t>Continuing Education Course</w:t>
      </w:r>
      <w:r>
        <w:rPr>
          <w:rFonts w:ascii="Times New Roman" w:hAnsi="Times New Roman"/>
          <w:b/>
          <w:bCs/>
          <w:caps/>
          <w:szCs w:val="24"/>
        </w:rPr>
        <w:t xml:space="preserve"> </w:t>
      </w:r>
      <w:r w:rsidRPr="006C297F">
        <w:rPr>
          <w:rFonts w:ascii="Times New Roman" w:hAnsi="Times New Roman"/>
          <w:b/>
          <w:caps/>
          <w:szCs w:val="24"/>
        </w:rPr>
        <w:t>INSTRUCTOR</w:t>
      </w:r>
    </w:p>
    <w:p w14:paraId="3B661071" w14:textId="77777777" w:rsidR="00AC4F3F" w:rsidRDefault="00AC4F3F" w:rsidP="00AC4F3F">
      <w:pPr>
        <w:pStyle w:val="dash-1indent"/>
        <w:ind w:left="0" w:firstLine="0"/>
        <w:jc w:val="left"/>
        <w:rPr>
          <w:rFonts w:ascii="Times New Roman" w:hAnsi="Times New Roman"/>
          <w:szCs w:val="24"/>
        </w:rPr>
      </w:pPr>
      <w:r w:rsidRPr="00D25B81">
        <w:rPr>
          <w:rFonts w:ascii="Times New Roman" w:hAnsi="Times New Roman"/>
          <w:szCs w:val="24"/>
          <w:u w:val="single"/>
        </w:rPr>
        <w:t>Hydrostructural Geology</w:t>
      </w:r>
      <w:r w:rsidRPr="006C297F">
        <w:rPr>
          <w:rFonts w:ascii="Times New Roman" w:hAnsi="Times New Roman"/>
          <w:szCs w:val="24"/>
        </w:rPr>
        <w:t xml:space="preserve">: sole instructor of </w:t>
      </w:r>
      <w:r>
        <w:rPr>
          <w:rFonts w:ascii="Times New Roman" w:hAnsi="Times New Roman"/>
          <w:szCs w:val="24"/>
        </w:rPr>
        <w:t xml:space="preserve">advanced level, </w:t>
      </w:r>
      <w:r w:rsidRPr="006C297F">
        <w:rPr>
          <w:rFonts w:ascii="Times New Roman" w:hAnsi="Times New Roman"/>
          <w:szCs w:val="24"/>
        </w:rPr>
        <w:t xml:space="preserve">8-hour </w:t>
      </w:r>
      <w:r>
        <w:rPr>
          <w:rFonts w:ascii="Times New Roman" w:hAnsi="Times New Roman"/>
          <w:szCs w:val="24"/>
        </w:rPr>
        <w:t xml:space="preserve">hydrogeology </w:t>
      </w:r>
      <w:r w:rsidRPr="006C297F">
        <w:rPr>
          <w:rFonts w:ascii="Times New Roman" w:hAnsi="Times New Roman"/>
          <w:szCs w:val="24"/>
        </w:rPr>
        <w:t>continuing education course</w:t>
      </w:r>
      <w:r>
        <w:rPr>
          <w:rFonts w:ascii="Times New Roman" w:hAnsi="Times New Roman"/>
          <w:szCs w:val="24"/>
        </w:rPr>
        <w:t>s</w:t>
      </w:r>
      <w:r w:rsidRPr="006C297F">
        <w:rPr>
          <w:rFonts w:ascii="Times New Roman" w:hAnsi="Times New Roman"/>
          <w:szCs w:val="24"/>
        </w:rPr>
        <w:t xml:space="preserve"> sanctioned for CEUs in five states</w:t>
      </w:r>
      <w:r>
        <w:rPr>
          <w:rFonts w:ascii="Times New Roman" w:hAnsi="Times New Roman"/>
          <w:szCs w:val="24"/>
        </w:rPr>
        <w:t xml:space="preserve"> for Professional Geologists, Professional Engineers and Licensed Site Remediation Professionals. Courses specialize in groundwater flow and contaminant transport in bedrock aquifers. </w:t>
      </w:r>
    </w:p>
    <w:p w14:paraId="559194EB" w14:textId="77777777" w:rsidR="00AC4F3F" w:rsidRDefault="00AC4F3F" w:rsidP="00AC4F3F">
      <w:pPr>
        <w:pStyle w:val="dash-1indent"/>
        <w:spacing w:after="0"/>
        <w:ind w:left="0" w:firstLine="0"/>
        <w:jc w:val="left"/>
        <w:rPr>
          <w:rFonts w:ascii="Times New Roman" w:hAnsi="Times New Roman"/>
          <w:szCs w:val="24"/>
        </w:rPr>
      </w:pPr>
      <w:r w:rsidRPr="00BD2733">
        <w:rPr>
          <w:rFonts w:ascii="Times New Roman" w:hAnsi="Times New Roman"/>
          <w:szCs w:val="24"/>
          <w:u w:val="single"/>
        </w:rPr>
        <w:t xml:space="preserve">Environmental </w:t>
      </w:r>
      <w:r>
        <w:rPr>
          <w:rFonts w:ascii="Times New Roman" w:hAnsi="Times New Roman"/>
          <w:szCs w:val="24"/>
          <w:u w:val="single"/>
        </w:rPr>
        <w:t>Forensics Courses:</w:t>
      </w:r>
      <w:r>
        <w:rPr>
          <w:rFonts w:ascii="Times New Roman" w:hAnsi="Times New Roman"/>
          <w:szCs w:val="24"/>
        </w:rPr>
        <w:t xml:space="preserve"> </w:t>
      </w:r>
    </w:p>
    <w:p w14:paraId="4D0ADB5B" w14:textId="77777777" w:rsidR="00AC4F3F" w:rsidRPr="00886A22" w:rsidRDefault="00AC4F3F" w:rsidP="00AC4F3F">
      <w:pPr>
        <w:pStyle w:val="dash-1indent"/>
        <w:spacing w:after="0"/>
        <w:ind w:left="720" w:firstLine="0"/>
        <w:jc w:val="left"/>
        <w:rPr>
          <w:rFonts w:ascii="Times New Roman" w:hAnsi="Times New Roman"/>
          <w:szCs w:val="24"/>
        </w:rPr>
      </w:pPr>
      <w:r>
        <w:rPr>
          <w:rFonts w:ascii="Times New Roman" w:hAnsi="Times New Roman"/>
          <w:szCs w:val="24"/>
          <w:u w:val="single"/>
        </w:rPr>
        <w:t>From Outcrop to Output</w:t>
      </w:r>
      <w:r>
        <w:rPr>
          <w:rFonts w:ascii="Times New Roman" w:hAnsi="Times New Roman"/>
          <w:szCs w:val="24"/>
        </w:rPr>
        <w:t xml:space="preserve"> – advanced hydrogeology</w:t>
      </w:r>
    </w:p>
    <w:p w14:paraId="348DFFAF" w14:textId="77777777" w:rsidR="00AC4F3F" w:rsidRDefault="00AC4F3F" w:rsidP="00AC4F3F">
      <w:pPr>
        <w:pStyle w:val="dash-1indent"/>
        <w:spacing w:after="0"/>
        <w:ind w:left="720" w:firstLine="0"/>
        <w:jc w:val="left"/>
        <w:rPr>
          <w:rFonts w:ascii="Times New Roman" w:hAnsi="Times New Roman"/>
          <w:szCs w:val="24"/>
        </w:rPr>
      </w:pPr>
      <w:r w:rsidRPr="00D25B81">
        <w:rPr>
          <w:rFonts w:ascii="Times New Roman" w:hAnsi="Times New Roman"/>
          <w:szCs w:val="24"/>
          <w:u w:val="single"/>
        </w:rPr>
        <w:t>Undercurrents in Site Remediation</w:t>
      </w:r>
      <w:r>
        <w:rPr>
          <w:rFonts w:ascii="Times New Roman" w:hAnsi="Times New Roman"/>
          <w:szCs w:val="24"/>
        </w:rPr>
        <w:t xml:space="preserve"> – hydrogeology for NJ LSRPs</w:t>
      </w:r>
    </w:p>
    <w:p w14:paraId="4696BD4E" w14:textId="77777777" w:rsidR="00AC4F3F" w:rsidRDefault="00AC4F3F" w:rsidP="00AC4F3F">
      <w:pPr>
        <w:pStyle w:val="dash-1indent"/>
        <w:spacing w:after="0"/>
        <w:ind w:left="720" w:firstLine="0"/>
        <w:jc w:val="left"/>
        <w:rPr>
          <w:rFonts w:ascii="Times New Roman" w:hAnsi="Times New Roman"/>
          <w:szCs w:val="24"/>
        </w:rPr>
      </w:pPr>
      <w:r w:rsidRPr="00D25B81">
        <w:rPr>
          <w:rFonts w:ascii="Times New Roman" w:hAnsi="Times New Roman"/>
          <w:szCs w:val="24"/>
          <w:u w:val="single"/>
        </w:rPr>
        <w:t>The Invisible Gorilla in the Courtroom</w:t>
      </w:r>
      <w:r>
        <w:rPr>
          <w:rFonts w:ascii="Times New Roman" w:hAnsi="Times New Roman"/>
          <w:szCs w:val="24"/>
        </w:rPr>
        <w:t xml:space="preserve"> – CLE course on </w:t>
      </w:r>
      <w:r w:rsidRPr="000B3221">
        <w:rPr>
          <w:rFonts w:ascii="Times New Roman" w:hAnsi="Times New Roman"/>
          <w:szCs w:val="24"/>
        </w:rPr>
        <w:t xml:space="preserve">Managing the Expert </w:t>
      </w:r>
    </w:p>
    <w:p w14:paraId="1FE94649" w14:textId="77777777" w:rsidR="00AC4F3F" w:rsidRPr="000B3221" w:rsidRDefault="00AC4F3F" w:rsidP="00AC4F3F">
      <w:pPr>
        <w:pStyle w:val="dash-1indent"/>
        <w:spacing w:after="0"/>
        <w:ind w:left="720" w:firstLine="720"/>
        <w:jc w:val="left"/>
        <w:rPr>
          <w:rFonts w:ascii="Times New Roman" w:hAnsi="Times New Roman"/>
          <w:szCs w:val="24"/>
        </w:rPr>
      </w:pPr>
      <w:r w:rsidRPr="000B3221">
        <w:rPr>
          <w:rFonts w:ascii="Times New Roman" w:hAnsi="Times New Roman"/>
          <w:szCs w:val="24"/>
        </w:rPr>
        <w:t>Hydrogeologist in the</w:t>
      </w:r>
      <w:r>
        <w:rPr>
          <w:rFonts w:ascii="Times New Roman" w:hAnsi="Times New Roman"/>
          <w:szCs w:val="24"/>
        </w:rPr>
        <w:t xml:space="preserve"> </w:t>
      </w:r>
      <w:r w:rsidRPr="000B3221">
        <w:rPr>
          <w:rFonts w:ascii="Times New Roman" w:hAnsi="Times New Roman"/>
          <w:szCs w:val="24"/>
        </w:rPr>
        <w:t>Wake of the SCOTUS Functional Equivalency Decision</w:t>
      </w:r>
    </w:p>
    <w:p w14:paraId="533A160A" w14:textId="77777777" w:rsidR="00AC4F3F" w:rsidRDefault="00AC4F3F" w:rsidP="00AC4F3F">
      <w:pPr>
        <w:pStyle w:val="dash-1indent"/>
        <w:spacing w:after="0"/>
        <w:ind w:left="720" w:firstLine="0"/>
        <w:jc w:val="left"/>
        <w:rPr>
          <w:rFonts w:ascii="Times New Roman" w:hAnsi="Times New Roman"/>
          <w:szCs w:val="24"/>
        </w:rPr>
      </w:pPr>
      <w:r w:rsidRPr="00D25B81">
        <w:rPr>
          <w:rFonts w:ascii="Times New Roman" w:hAnsi="Times New Roman"/>
          <w:szCs w:val="24"/>
          <w:u w:val="single"/>
        </w:rPr>
        <w:t>Hydro-</w:t>
      </w:r>
      <w:r>
        <w:rPr>
          <w:rFonts w:ascii="Times New Roman" w:hAnsi="Times New Roman"/>
          <w:szCs w:val="24"/>
          <w:u w:val="single"/>
        </w:rPr>
        <w:t>S</w:t>
      </w:r>
      <w:r w:rsidRPr="00D25B81">
        <w:rPr>
          <w:rFonts w:ascii="Times New Roman" w:hAnsi="Times New Roman"/>
          <w:szCs w:val="24"/>
          <w:u w:val="single"/>
        </w:rPr>
        <w:t>tructural Geology</w:t>
      </w:r>
      <w:r w:rsidRPr="000429FC">
        <w:rPr>
          <w:rFonts w:ascii="Times New Roman" w:hAnsi="Times New Roman"/>
          <w:szCs w:val="24"/>
          <w:u w:val="single"/>
        </w:rPr>
        <w:t xml:space="preserve"> in the Site Remediation Aren</w:t>
      </w:r>
      <w:r>
        <w:rPr>
          <w:rFonts w:ascii="Times New Roman" w:hAnsi="Times New Roman"/>
          <w:szCs w:val="24"/>
        </w:rPr>
        <w:t>a</w:t>
      </w:r>
    </w:p>
    <w:p w14:paraId="766C6E52" w14:textId="77777777" w:rsidR="00AC4F3F" w:rsidRDefault="00AC4F3F" w:rsidP="00AC4F3F">
      <w:pPr>
        <w:pStyle w:val="dash-1indent"/>
        <w:spacing w:after="0"/>
        <w:ind w:left="720" w:firstLine="0"/>
        <w:jc w:val="left"/>
        <w:rPr>
          <w:rFonts w:ascii="Times New Roman" w:hAnsi="Times New Roman"/>
          <w:szCs w:val="24"/>
        </w:rPr>
      </w:pPr>
      <w:r w:rsidRPr="00082182">
        <w:rPr>
          <w:rFonts w:ascii="Times New Roman" w:hAnsi="Times New Roman"/>
          <w:szCs w:val="24"/>
          <w:u w:val="single"/>
        </w:rPr>
        <w:t>The Elephant in the Environmental Courtroom</w:t>
      </w:r>
      <w:r>
        <w:rPr>
          <w:rFonts w:ascii="Times New Roman" w:hAnsi="Times New Roman"/>
          <w:szCs w:val="24"/>
        </w:rPr>
        <w:t xml:space="preserve"> – continuing legal education course</w:t>
      </w:r>
    </w:p>
    <w:p w14:paraId="38D1472F" w14:textId="77777777" w:rsidR="00AC4F3F" w:rsidRDefault="00AC4F3F" w:rsidP="00AC4F3F">
      <w:pPr>
        <w:pStyle w:val="dash-1indent"/>
        <w:spacing w:after="0"/>
        <w:ind w:left="1440" w:firstLine="0"/>
        <w:jc w:val="left"/>
        <w:rPr>
          <w:rFonts w:ascii="Times New Roman" w:hAnsi="Times New Roman"/>
          <w:szCs w:val="24"/>
        </w:rPr>
      </w:pPr>
      <w:r>
        <w:rPr>
          <w:rFonts w:ascii="Times New Roman" w:hAnsi="Times New Roman"/>
          <w:szCs w:val="24"/>
        </w:rPr>
        <w:t>approved for attorney CLEs in NJ, PA and NY</w:t>
      </w:r>
    </w:p>
    <w:p w14:paraId="4FA4B89B" w14:textId="77777777" w:rsidR="00AC4F3F" w:rsidRDefault="00AC4F3F" w:rsidP="00AC4F3F">
      <w:pPr>
        <w:pStyle w:val="dash-1indent"/>
        <w:spacing w:after="0"/>
        <w:ind w:left="720" w:firstLine="0"/>
        <w:jc w:val="left"/>
        <w:rPr>
          <w:rFonts w:ascii="Times New Roman" w:hAnsi="Times New Roman"/>
          <w:szCs w:val="24"/>
        </w:rPr>
      </w:pPr>
      <w:r w:rsidRPr="00082182">
        <w:rPr>
          <w:rFonts w:ascii="Times New Roman" w:hAnsi="Times New Roman"/>
          <w:szCs w:val="24"/>
          <w:u w:val="single"/>
        </w:rPr>
        <w:t>The Feather in Your Cap</w:t>
      </w:r>
      <w:r>
        <w:rPr>
          <w:rFonts w:ascii="Times New Roman" w:hAnsi="Times New Roman"/>
          <w:szCs w:val="24"/>
        </w:rPr>
        <w:t xml:space="preserve"> – Contaminant Hydrology for Attorneys - continuing legal</w:t>
      </w:r>
    </w:p>
    <w:p w14:paraId="7D4AE6AD" w14:textId="77777777" w:rsidR="00AC4F3F" w:rsidRDefault="00AC4F3F" w:rsidP="00AC4F3F">
      <w:pPr>
        <w:pStyle w:val="dash-1indent"/>
        <w:spacing w:after="0"/>
        <w:ind w:left="1440" w:firstLine="0"/>
        <w:jc w:val="left"/>
        <w:rPr>
          <w:rFonts w:ascii="Times New Roman" w:hAnsi="Times New Roman"/>
          <w:szCs w:val="24"/>
        </w:rPr>
      </w:pPr>
      <w:r>
        <w:rPr>
          <w:rFonts w:ascii="Times New Roman" w:hAnsi="Times New Roman"/>
          <w:szCs w:val="24"/>
        </w:rPr>
        <w:t>education course approved for attorney CLEs in NJ, PA and NY</w:t>
      </w:r>
    </w:p>
    <w:p w14:paraId="3D8068EB" w14:textId="77777777" w:rsidR="00AC4F3F" w:rsidRDefault="00AC4F3F" w:rsidP="00AC4F3F">
      <w:pPr>
        <w:pStyle w:val="dash-1indent"/>
        <w:spacing w:after="0"/>
        <w:ind w:left="720" w:firstLine="0"/>
        <w:jc w:val="left"/>
        <w:rPr>
          <w:rFonts w:ascii="Times New Roman" w:hAnsi="Times New Roman"/>
          <w:szCs w:val="24"/>
        </w:rPr>
      </w:pPr>
    </w:p>
    <w:p w14:paraId="0245D2C5" w14:textId="77777777" w:rsidR="00AC4F3F" w:rsidRDefault="00AC4F3F" w:rsidP="00AC4F3F">
      <w:pPr>
        <w:pStyle w:val="dash-1indent"/>
        <w:spacing w:after="0"/>
        <w:ind w:left="0" w:firstLine="0"/>
        <w:jc w:val="left"/>
        <w:rPr>
          <w:rFonts w:ascii="Times New Roman" w:hAnsi="Times New Roman"/>
          <w:szCs w:val="24"/>
        </w:rPr>
      </w:pPr>
      <w:r w:rsidRPr="006C297F">
        <w:rPr>
          <w:rFonts w:ascii="Times New Roman" w:hAnsi="Times New Roman"/>
          <w:szCs w:val="24"/>
        </w:rPr>
        <w:t>Preparation Course for candidates to take the National Association of State Boards of Geology uniform national examination for the licensing of Geologists in Training and Professional Geologists</w:t>
      </w:r>
    </w:p>
    <w:p w14:paraId="4BB38969" w14:textId="77777777" w:rsidR="00AC4F3F" w:rsidRDefault="00AC4F3F" w:rsidP="00AC4F3F">
      <w:pPr>
        <w:pStyle w:val="dash-1indent"/>
        <w:spacing w:after="0"/>
        <w:ind w:left="0" w:firstLine="0"/>
        <w:jc w:val="left"/>
        <w:rPr>
          <w:rFonts w:ascii="Times New Roman" w:hAnsi="Times New Roman"/>
          <w:szCs w:val="24"/>
        </w:rPr>
      </w:pPr>
    </w:p>
    <w:p w14:paraId="41AB63AE" w14:textId="77777777" w:rsidR="00AC4F3F" w:rsidRDefault="00AC4F3F" w:rsidP="00AC4F3F">
      <w:pPr>
        <w:pStyle w:val="dash-1indent"/>
        <w:ind w:left="0" w:firstLine="0"/>
        <w:jc w:val="left"/>
        <w:rPr>
          <w:rFonts w:ascii="Times New Roman" w:hAnsi="Times New Roman"/>
          <w:b/>
          <w:bCs/>
          <w:caps/>
          <w:szCs w:val="24"/>
        </w:rPr>
      </w:pPr>
      <w:r>
        <w:rPr>
          <w:rFonts w:ascii="Times New Roman" w:hAnsi="Times New Roman"/>
          <w:b/>
          <w:bCs/>
          <w:caps/>
          <w:szCs w:val="24"/>
        </w:rPr>
        <w:t>invited lecturer</w:t>
      </w:r>
    </w:p>
    <w:p w14:paraId="671BCF38" w14:textId="77777777" w:rsidR="00AC4F3F" w:rsidRPr="00336FBC" w:rsidRDefault="00AC4F3F" w:rsidP="00AC4F3F">
      <w:pPr>
        <w:pStyle w:val="BodyTextHang"/>
        <w:ind w:left="0" w:firstLine="0"/>
        <w:jc w:val="left"/>
        <w:rPr>
          <w:rFonts w:ascii="Times New Roman" w:hAnsi="Times New Roman"/>
          <w:b/>
          <w:bCs/>
          <w:szCs w:val="24"/>
        </w:rPr>
      </w:pPr>
      <w:r w:rsidRPr="00336FBC">
        <w:rPr>
          <w:rFonts w:ascii="Times New Roman" w:hAnsi="Times New Roman"/>
          <w:b/>
          <w:bCs/>
          <w:szCs w:val="24"/>
        </w:rPr>
        <w:t xml:space="preserve">Marcellus Shale Coalition </w:t>
      </w:r>
    </w:p>
    <w:p w14:paraId="30E97C59" w14:textId="77777777" w:rsidR="00AC4F3F" w:rsidRPr="00336FBC" w:rsidRDefault="00AC4F3F" w:rsidP="00AC4F3F">
      <w:pPr>
        <w:pStyle w:val="BodyTextHang"/>
        <w:ind w:firstLine="0"/>
        <w:jc w:val="left"/>
        <w:rPr>
          <w:rFonts w:ascii="Times New Roman" w:hAnsi="Times New Roman"/>
          <w:szCs w:val="24"/>
        </w:rPr>
      </w:pPr>
      <w:r w:rsidRPr="00336FBC">
        <w:rPr>
          <w:rFonts w:ascii="Times New Roman" w:hAnsi="Times New Roman"/>
          <w:szCs w:val="24"/>
        </w:rPr>
        <w:t>Well Bore Deviation: Regulatory, Legal and Technical Analyses, 2016</w:t>
      </w:r>
    </w:p>
    <w:p w14:paraId="0854367B" w14:textId="77777777" w:rsidR="00AC4F3F" w:rsidRPr="00336FBC" w:rsidRDefault="00AC4F3F" w:rsidP="00AC4F3F">
      <w:pPr>
        <w:pStyle w:val="BodyTextHang"/>
        <w:ind w:firstLine="0"/>
        <w:jc w:val="left"/>
        <w:rPr>
          <w:rFonts w:ascii="Times New Roman" w:hAnsi="Times New Roman"/>
          <w:szCs w:val="24"/>
        </w:rPr>
      </w:pPr>
      <w:r w:rsidRPr="00105AE5">
        <w:rPr>
          <w:rFonts w:ascii="Times New Roman" w:hAnsi="Times New Roman"/>
          <w:szCs w:val="24"/>
        </w:rPr>
        <w:t>Certification Requirements for Engineering, Land Surveying and Geologic Professional Services</w:t>
      </w:r>
      <w:r w:rsidRPr="00336FBC">
        <w:rPr>
          <w:rFonts w:ascii="Times New Roman" w:hAnsi="Times New Roman"/>
          <w:szCs w:val="24"/>
        </w:rPr>
        <w:t>, 2019</w:t>
      </w:r>
    </w:p>
    <w:p w14:paraId="21BABF7D" w14:textId="77777777" w:rsidR="00AC4F3F" w:rsidRPr="00336FBC" w:rsidRDefault="00AC4F3F" w:rsidP="00AC4F3F">
      <w:pPr>
        <w:ind w:left="720"/>
        <w:rPr>
          <w:rFonts w:cs="Times New Roman"/>
          <w:sz w:val="24"/>
          <w:szCs w:val="24"/>
        </w:rPr>
      </w:pPr>
      <w:r w:rsidRPr="00336FBC">
        <w:rPr>
          <w:rFonts w:cs="Times New Roman"/>
          <w:sz w:val="24"/>
          <w:szCs w:val="24"/>
        </w:rPr>
        <w:t xml:space="preserve">Jurisdiction of Design Components of ESCGP Applications Signed and Sealed </w:t>
      </w:r>
    </w:p>
    <w:p w14:paraId="1450D7BC" w14:textId="77777777" w:rsidR="00AC4F3F" w:rsidRPr="00336FBC" w:rsidRDefault="00AC4F3F" w:rsidP="00AC4F3F">
      <w:pPr>
        <w:ind w:left="720"/>
        <w:rPr>
          <w:sz w:val="24"/>
          <w:szCs w:val="24"/>
        </w:rPr>
      </w:pPr>
      <w:r w:rsidRPr="00336FBC">
        <w:rPr>
          <w:rFonts w:cs="Times New Roman"/>
          <w:sz w:val="24"/>
          <w:szCs w:val="24"/>
        </w:rPr>
        <w:t>by Pennsylvania-Licensed Design Professionals</w:t>
      </w:r>
    </w:p>
    <w:p w14:paraId="7C70F90C" w14:textId="77777777" w:rsidR="00AC4F3F" w:rsidRDefault="00AC4F3F" w:rsidP="00AC4F3F">
      <w:pPr>
        <w:ind w:left="720"/>
        <w:jc w:val="center"/>
        <w:rPr>
          <w:rFonts w:cs="Times New Roman"/>
          <w:b/>
          <w:sz w:val="28"/>
          <w:szCs w:val="28"/>
        </w:rPr>
      </w:pPr>
    </w:p>
    <w:p w14:paraId="150F3294" w14:textId="77777777" w:rsidR="00AC4F3F" w:rsidRDefault="00AC4F3F" w:rsidP="00AC4F3F">
      <w:pPr>
        <w:pStyle w:val="BodyTextHang"/>
        <w:ind w:firstLine="0"/>
        <w:jc w:val="left"/>
        <w:rPr>
          <w:rFonts w:ascii="Times New Roman" w:hAnsi="Times New Roman"/>
          <w:szCs w:val="24"/>
        </w:rPr>
      </w:pPr>
      <w:r>
        <w:rPr>
          <w:rFonts w:ascii="Times New Roman" w:hAnsi="Times New Roman"/>
          <w:szCs w:val="24"/>
        </w:rPr>
        <w:t>Of Spills, Releases, Incidents: Words, Risks and Geology in the Marcellus Natural Gas Arena. 2017</w:t>
      </w:r>
    </w:p>
    <w:p w14:paraId="5CA4DB81" w14:textId="58E5B378" w:rsidR="00535C0E" w:rsidRDefault="00535C0E" w:rsidP="00AC4F3F">
      <w:pPr>
        <w:pStyle w:val="BodyTextHang"/>
        <w:spacing w:after="0"/>
        <w:ind w:left="0" w:firstLine="0"/>
        <w:jc w:val="left"/>
        <w:rPr>
          <w:rFonts w:ascii="Times New Roman" w:hAnsi="Times New Roman"/>
          <w:b/>
          <w:bCs/>
        </w:rPr>
      </w:pPr>
      <w:r>
        <w:rPr>
          <w:rFonts w:ascii="Times New Roman" w:hAnsi="Times New Roman"/>
          <w:b/>
          <w:bCs/>
        </w:rPr>
        <w:t>Pennsylvania Council of Professional Geologists</w:t>
      </w:r>
    </w:p>
    <w:p w14:paraId="7A85DC6E" w14:textId="77777777" w:rsidR="00535C0E" w:rsidRDefault="00535C0E" w:rsidP="00AC4F3F">
      <w:pPr>
        <w:pStyle w:val="BodyTextHang"/>
        <w:spacing w:after="0"/>
        <w:ind w:left="0" w:firstLine="0"/>
        <w:jc w:val="left"/>
        <w:rPr>
          <w:rFonts w:ascii="Times New Roman" w:hAnsi="Times New Roman"/>
          <w:b/>
          <w:bCs/>
        </w:rPr>
      </w:pPr>
    </w:p>
    <w:p w14:paraId="2CEB92A1" w14:textId="4F2C3587" w:rsidR="00535C0E" w:rsidRDefault="00535C0E" w:rsidP="00535C0E">
      <w:pPr>
        <w:ind w:left="1080" w:hanging="720"/>
        <w:rPr>
          <w:kern w:val="0"/>
          <w:sz w:val="24"/>
          <w:szCs w:val="24"/>
          <w14:ligatures w14:val="none"/>
        </w:rPr>
      </w:pPr>
      <w:r w:rsidRPr="00CF1983">
        <w:rPr>
          <w:kern w:val="0"/>
          <w:sz w:val="24"/>
          <w:szCs w:val="24"/>
          <w14:ligatures w14:val="none"/>
        </w:rPr>
        <w:t>Anisotropy of F</w:t>
      </w:r>
      <w:r>
        <w:rPr>
          <w:kern w:val="0"/>
          <w:sz w:val="24"/>
          <w:szCs w:val="24"/>
          <w14:ligatures w14:val="none"/>
        </w:rPr>
        <w:t>low and Contaminant Transport in Bedrock Aquifers, Pennsylvania Council of Professional Geologists, February, 2025</w:t>
      </w:r>
    </w:p>
    <w:p w14:paraId="7C8C4979" w14:textId="77777777" w:rsidR="00535C0E" w:rsidRDefault="00535C0E" w:rsidP="00AC4F3F">
      <w:pPr>
        <w:pStyle w:val="BodyTextHang"/>
        <w:spacing w:after="0"/>
        <w:ind w:left="0" w:firstLine="0"/>
        <w:jc w:val="left"/>
        <w:rPr>
          <w:rFonts w:ascii="Times New Roman" w:hAnsi="Times New Roman"/>
          <w:b/>
          <w:bCs/>
        </w:rPr>
      </w:pPr>
    </w:p>
    <w:p w14:paraId="03141CEE" w14:textId="2ECF2AAC" w:rsidR="00AC4F3F" w:rsidRPr="00336FBC" w:rsidRDefault="00AC4F3F" w:rsidP="00AC4F3F">
      <w:pPr>
        <w:pStyle w:val="BodyTextHang"/>
        <w:spacing w:after="0"/>
        <w:ind w:left="0" w:firstLine="0"/>
        <w:jc w:val="left"/>
        <w:rPr>
          <w:rFonts w:ascii="Times New Roman" w:hAnsi="Times New Roman"/>
          <w:b/>
          <w:bCs/>
        </w:rPr>
      </w:pPr>
      <w:r w:rsidRPr="00336FBC">
        <w:rPr>
          <w:rFonts w:ascii="Times New Roman" w:hAnsi="Times New Roman"/>
          <w:b/>
          <w:bCs/>
        </w:rPr>
        <w:lastRenderedPageBreak/>
        <w:t>Pennsylvania Aggregates and Concrete Association</w:t>
      </w:r>
    </w:p>
    <w:p w14:paraId="35A67CAD" w14:textId="77777777" w:rsidR="00AC4F3F" w:rsidRDefault="00AC4F3F" w:rsidP="00AC4F3F">
      <w:pPr>
        <w:pStyle w:val="BodyTextHang"/>
        <w:spacing w:after="0"/>
        <w:ind w:left="0" w:firstLine="0"/>
        <w:jc w:val="left"/>
        <w:rPr>
          <w:rFonts w:ascii="Times New Roman" w:hAnsi="Times New Roman"/>
        </w:rPr>
      </w:pPr>
    </w:p>
    <w:p w14:paraId="4F09C4C0" w14:textId="77777777" w:rsidR="00AC4F3F" w:rsidRDefault="00AC4F3F" w:rsidP="00AC4F3F">
      <w:pPr>
        <w:pStyle w:val="BodyTextHang"/>
        <w:spacing w:after="0"/>
        <w:ind w:firstLine="0"/>
        <w:jc w:val="left"/>
        <w:rPr>
          <w:rFonts w:ascii="Times New Roman" w:hAnsi="Times New Roman"/>
        </w:rPr>
      </w:pPr>
      <w:r>
        <w:rPr>
          <w:rFonts w:ascii="Times New Roman" w:hAnsi="Times New Roman"/>
        </w:rPr>
        <w:t>Reducing Permitting Delays, 2023 – PACA Annual Meeting and Honors Program</w:t>
      </w:r>
    </w:p>
    <w:p w14:paraId="44CDEAAB" w14:textId="130F475B" w:rsidR="00AC4F3F" w:rsidRDefault="00AC4F3F" w:rsidP="00AC4F3F">
      <w:pPr>
        <w:pStyle w:val="BodyTextHang"/>
        <w:spacing w:after="0"/>
        <w:ind w:firstLine="0"/>
        <w:jc w:val="left"/>
        <w:rPr>
          <w:rFonts w:ascii="Times New Roman" w:hAnsi="Times New Roman"/>
        </w:rPr>
      </w:pPr>
      <w:r>
        <w:rPr>
          <w:rFonts w:ascii="Times New Roman" w:hAnsi="Times New Roman"/>
        </w:rPr>
        <w:t xml:space="preserve">The Philosophy of Regulatory Representation, 2023 </w:t>
      </w:r>
    </w:p>
    <w:p w14:paraId="2AB071B2" w14:textId="77777777" w:rsidR="00AC4F3F" w:rsidRDefault="00AC4F3F" w:rsidP="00AC4F3F">
      <w:pPr>
        <w:pStyle w:val="BodyTextHang"/>
        <w:spacing w:after="0"/>
        <w:ind w:firstLine="0"/>
        <w:jc w:val="left"/>
        <w:rPr>
          <w:rFonts w:ascii="Times New Roman" w:hAnsi="Times New Roman"/>
        </w:rPr>
      </w:pPr>
    </w:p>
    <w:p w14:paraId="4E068FC2" w14:textId="583EBC23" w:rsidR="00AC4F3F" w:rsidRDefault="00AC4F3F" w:rsidP="00AC4F3F">
      <w:pPr>
        <w:pStyle w:val="BodyTextHang"/>
        <w:spacing w:after="0"/>
        <w:ind w:firstLine="0"/>
        <w:jc w:val="left"/>
        <w:rPr>
          <w:rFonts w:ascii="Times New Roman" w:hAnsi="Times New Roman"/>
        </w:rPr>
      </w:pPr>
      <w:proofErr w:type="spellStart"/>
      <w:r w:rsidRPr="0006220C">
        <w:rPr>
          <w:rFonts w:ascii="Times New Roman" w:hAnsi="Times New Roman"/>
          <w:szCs w:val="24"/>
        </w:rPr>
        <w:t>geoResource</w:t>
      </w:r>
      <w:proofErr w:type="spellEnd"/>
      <w:r w:rsidRPr="0006220C">
        <w:rPr>
          <w:rFonts w:ascii="Times New Roman" w:hAnsi="Times New Roman"/>
          <w:szCs w:val="24"/>
        </w:rPr>
        <w:t xml:space="preserve"> Risk Reduction in the Wake of the SCOTUS Functional Equivalent Decision</w:t>
      </w:r>
      <w:r>
        <w:rPr>
          <w:rFonts w:ascii="Times New Roman" w:hAnsi="Times New Roman"/>
          <w:szCs w:val="24"/>
        </w:rPr>
        <w:t xml:space="preserve">, 2020 and Update in 2021, </w:t>
      </w:r>
      <w:r w:rsidRPr="0006220C">
        <w:rPr>
          <w:rFonts w:ascii="Times New Roman" w:hAnsi="Times New Roman"/>
          <w:szCs w:val="24"/>
        </w:rPr>
        <w:t xml:space="preserve"> </w:t>
      </w:r>
      <w:r w:rsidR="00CB4662">
        <w:rPr>
          <w:rFonts w:ascii="Times New Roman" w:hAnsi="Times New Roman"/>
          <w:szCs w:val="24"/>
        </w:rPr>
        <w:t>PACA</w:t>
      </w:r>
    </w:p>
    <w:p w14:paraId="6CC5D400" w14:textId="77777777" w:rsidR="00AC4F3F" w:rsidRPr="008818F1" w:rsidRDefault="00AC4F3F" w:rsidP="00AC4F3F">
      <w:pPr>
        <w:pStyle w:val="dash-1indent"/>
        <w:spacing w:after="0"/>
        <w:ind w:left="0" w:firstLine="0"/>
        <w:jc w:val="left"/>
        <w:rPr>
          <w:rFonts w:ascii="Times New Roman" w:hAnsi="Times New Roman"/>
          <w:b/>
          <w:bCs/>
          <w:szCs w:val="24"/>
        </w:rPr>
      </w:pPr>
    </w:p>
    <w:p w14:paraId="71F0532E" w14:textId="77777777" w:rsidR="00AC4F3F" w:rsidRPr="006C297F" w:rsidRDefault="00AC4F3F" w:rsidP="00AC4F3F">
      <w:pPr>
        <w:pStyle w:val="Heading1"/>
        <w:rPr>
          <w:szCs w:val="24"/>
        </w:rPr>
      </w:pPr>
      <w:r w:rsidRPr="006C297F">
        <w:rPr>
          <w:szCs w:val="24"/>
        </w:rPr>
        <w:t>PUBLICATIONS</w:t>
      </w:r>
    </w:p>
    <w:p w14:paraId="2BB3ED45" w14:textId="77777777" w:rsidR="00AC4F3F" w:rsidRPr="006C297F" w:rsidRDefault="00AC4F3F" w:rsidP="00AC4F3F">
      <w:pPr>
        <w:pStyle w:val="BodyText"/>
        <w:keepNext/>
        <w:ind w:left="1080" w:hanging="720"/>
        <w:rPr>
          <w:b/>
          <w:szCs w:val="24"/>
        </w:rPr>
      </w:pPr>
      <w:r w:rsidRPr="006C297F">
        <w:rPr>
          <w:b/>
          <w:szCs w:val="24"/>
        </w:rPr>
        <w:t>Hydrogeology</w:t>
      </w:r>
    </w:p>
    <w:p w14:paraId="36C5D659" w14:textId="77777777" w:rsidR="009565D4" w:rsidRDefault="009565D4" w:rsidP="009565D4">
      <w:pPr>
        <w:ind w:left="360"/>
        <w:rPr>
          <w:szCs w:val="24"/>
        </w:rPr>
      </w:pPr>
    </w:p>
    <w:p w14:paraId="73D3A67C" w14:textId="5AAC018A" w:rsidR="00AC0613" w:rsidRDefault="009565D4" w:rsidP="00F13C56">
      <w:pPr>
        <w:ind w:left="1080" w:hanging="720"/>
        <w:rPr>
          <w:kern w:val="0"/>
          <w:sz w:val="24"/>
          <w:szCs w:val="24"/>
          <w14:ligatures w14:val="none"/>
        </w:rPr>
      </w:pPr>
      <w:r w:rsidRPr="009565D4">
        <w:rPr>
          <w:sz w:val="24"/>
          <w:szCs w:val="24"/>
        </w:rPr>
        <w:t xml:space="preserve">Gillespie, T.D., 2024, </w:t>
      </w:r>
      <w:r w:rsidRPr="009565D4">
        <w:rPr>
          <w:kern w:val="0"/>
          <w:sz w:val="24"/>
          <w:szCs w:val="24"/>
          <w14:ligatures w14:val="none"/>
        </w:rPr>
        <w:t>Hydrostructural Geology: Examining the Anisotropy Assumption for Flow and Solute Distribution in Sedimentary Bedrock Aquifers of the Newark Rift Basin, New Jersey</w:t>
      </w:r>
      <w:r w:rsidR="00CF21EA">
        <w:rPr>
          <w:kern w:val="0"/>
          <w:sz w:val="24"/>
          <w:szCs w:val="24"/>
          <w14:ligatures w14:val="none"/>
        </w:rPr>
        <w:t>, in Geological Society of New Jersey</w:t>
      </w:r>
      <w:r w:rsidR="00340DA6">
        <w:rPr>
          <w:kern w:val="0"/>
          <w:sz w:val="24"/>
          <w:szCs w:val="24"/>
          <w14:ligatures w14:val="none"/>
        </w:rPr>
        <w:t>, Proceedings of 40</w:t>
      </w:r>
      <w:r w:rsidR="00340DA6" w:rsidRPr="00340DA6">
        <w:rPr>
          <w:kern w:val="0"/>
          <w:sz w:val="24"/>
          <w:szCs w:val="24"/>
          <w:vertAlign w:val="superscript"/>
          <w14:ligatures w14:val="none"/>
        </w:rPr>
        <w:t>th</w:t>
      </w:r>
      <w:r w:rsidR="00340DA6">
        <w:rPr>
          <w:kern w:val="0"/>
          <w:sz w:val="24"/>
          <w:szCs w:val="24"/>
          <w14:ligatures w14:val="none"/>
        </w:rPr>
        <w:t xml:space="preserve"> </w:t>
      </w:r>
      <w:proofErr w:type="spellStart"/>
      <w:r w:rsidR="00CF1983">
        <w:rPr>
          <w:kern w:val="0"/>
          <w:sz w:val="24"/>
          <w:szCs w:val="24"/>
          <w14:ligatures w14:val="none"/>
        </w:rPr>
        <w:t>C</w:t>
      </w:r>
      <w:r w:rsidR="00340DA6">
        <w:rPr>
          <w:kern w:val="0"/>
          <w:sz w:val="24"/>
          <w:szCs w:val="24"/>
          <w14:ligatures w14:val="none"/>
        </w:rPr>
        <w:t>onferenc</w:t>
      </w:r>
      <w:proofErr w:type="spellEnd"/>
    </w:p>
    <w:p w14:paraId="6405D12A" w14:textId="77777777" w:rsidR="00CF1983" w:rsidRPr="009565D4" w:rsidRDefault="00CF1983" w:rsidP="009565D4">
      <w:pPr>
        <w:ind w:left="1080" w:hanging="720"/>
        <w:rPr>
          <w:kern w:val="0"/>
          <w:sz w:val="24"/>
          <w:szCs w:val="24"/>
          <w14:ligatures w14:val="none"/>
        </w:rPr>
      </w:pPr>
    </w:p>
    <w:p w14:paraId="30A2421D" w14:textId="1BD2CBB8" w:rsidR="00AC4F3F" w:rsidRPr="006C297F" w:rsidRDefault="00AC4F3F" w:rsidP="00AC4F3F">
      <w:pPr>
        <w:pStyle w:val="BodyTextHang"/>
        <w:rPr>
          <w:rFonts w:ascii="Times New Roman" w:hAnsi="Times New Roman"/>
          <w:szCs w:val="24"/>
        </w:rPr>
      </w:pPr>
      <w:r w:rsidRPr="006C297F">
        <w:rPr>
          <w:rFonts w:ascii="Times New Roman" w:hAnsi="Times New Roman"/>
          <w:szCs w:val="24"/>
        </w:rPr>
        <w:t>Gillespie, T.D., 20</w:t>
      </w:r>
      <w:r>
        <w:rPr>
          <w:rFonts w:ascii="Times New Roman" w:hAnsi="Times New Roman"/>
          <w:szCs w:val="24"/>
        </w:rPr>
        <w:t>22</w:t>
      </w:r>
      <w:r w:rsidRPr="006C297F">
        <w:rPr>
          <w:rFonts w:ascii="Times New Roman" w:hAnsi="Times New Roman"/>
          <w:szCs w:val="24"/>
        </w:rPr>
        <w:t>, Hydrostructural Geology, Pennsylvania Council of Professional Geologist</w:t>
      </w:r>
      <w:r w:rsidR="005B2384">
        <w:rPr>
          <w:rFonts w:ascii="Times New Roman" w:hAnsi="Times New Roman"/>
          <w:szCs w:val="24"/>
        </w:rPr>
        <w:t>s</w:t>
      </w:r>
    </w:p>
    <w:p w14:paraId="5BCF2867" w14:textId="423DE319" w:rsidR="00AC4F3F" w:rsidRDefault="00AC4F3F" w:rsidP="00AC4F3F">
      <w:pPr>
        <w:ind w:left="1080" w:hanging="720"/>
        <w:rPr>
          <w:bCs/>
          <w:sz w:val="28"/>
          <w:szCs w:val="28"/>
        </w:rPr>
      </w:pPr>
      <w:r>
        <w:rPr>
          <w:bCs/>
          <w:szCs w:val="24"/>
        </w:rPr>
        <w:t xml:space="preserve">Gillespie, T.D., 2019, Amicus Curiae Brief of Thomas D. Gillespie re: Briggs v Southwestern </w:t>
      </w:r>
      <w:r w:rsidR="009565D4">
        <w:rPr>
          <w:bCs/>
          <w:szCs w:val="24"/>
        </w:rPr>
        <w:t>E</w:t>
      </w:r>
      <w:r>
        <w:rPr>
          <w:bCs/>
          <w:szCs w:val="24"/>
        </w:rPr>
        <w:t>nergy, Supreme Court of PA</w:t>
      </w:r>
      <w:r w:rsidRPr="008818F1">
        <w:rPr>
          <w:rFonts w:cs="Times New Roman"/>
          <w:bCs/>
          <w:sz w:val="28"/>
          <w:szCs w:val="28"/>
        </w:rPr>
        <w:t xml:space="preserve"> </w:t>
      </w:r>
    </w:p>
    <w:p w14:paraId="354DD767" w14:textId="77777777" w:rsidR="00AC4F3F" w:rsidRPr="008818F1" w:rsidRDefault="00AC4F3F" w:rsidP="00AC4F3F">
      <w:pPr>
        <w:ind w:left="1080" w:hanging="720"/>
        <w:rPr>
          <w:rFonts w:cs="Times New Roman"/>
          <w:bCs/>
          <w:sz w:val="28"/>
          <w:szCs w:val="28"/>
        </w:rPr>
      </w:pPr>
    </w:p>
    <w:p w14:paraId="064D580C" w14:textId="77777777" w:rsidR="00AC4F3F" w:rsidRPr="006C297F" w:rsidRDefault="00AC4F3F" w:rsidP="00AC4F3F">
      <w:pPr>
        <w:pStyle w:val="BodyTextHang"/>
        <w:rPr>
          <w:rFonts w:ascii="Times New Roman" w:hAnsi="Times New Roman"/>
          <w:szCs w:val="24"/>
        </w:rPr>
      </w:pPr>
      <w:r w:rsidRPr="006C297F">
        <w:rPr>
          <w:rFonts w:ascii="Times New Roman" w:hAnsi="Times New Roman"/>
          <w:szCs w:val="24"/>
        </w:rPr>
        <w:t xml:space="preserve">Gillespie, T.D. and McLane, C., 2009, Modeling Structural Controls on Groundwater Flow and Solute Transport in Fractured Consolidated Aquifers, Geological Society of America, Abstracts with Programs, V 41, No.7 </w:t>
      </w:r>
    </w:p>
    <w:p w14:paraId="60377EBA" w14:textId="77777777" w:rsidR="00AC4F3F" w:rsidRPr="006C297F" w:rsidRDefault="00AC4F3F" w:rsidP="00AC4F3F">
      <w:pPr>
        <w:pStyle w:val="BodyTextHang"/>
        <w:rPr>
          <w:rFonts w:ascii="Times New Roman" w:hAnsi="Times New Roman"/>
          <w:szCs w:val="24"/>
        </w:rPr>
      </w:pPr>
      <w:r w:rsidRPr="006C297F">
        <w:rPr>
          <w:rFonts w:ascii="Times New Roman" w:hAnsi="Times New Roman"/>
          <w:szCs w:val="24"/>
        </w:rPr>
        <w:t xml:space="preserve">Gillespie, T.D. 2007, Thermal Impact Assessment of Storm Water Management Practices on In-Stream Temperatures of a Trout Production, Cold Water Fishery Headwater Stream in Northeastern Pennsylvania: A Watershed-Based Analytical Modeling Approach to Stormwater Management, American Water Resources Association. </w:t>
      </w:r>
    </w:p>
    <w:p w14:paraId="4C059284" w14:textId="77777777" w:rsidR="00AC4F3F" w:rsidRPr="006C297F" w:rsidRDefault="00AC4F3F" w:rsidP="00AC4F3F">
      <w:pPr>
        <w:pStyle w:val="BodyTextHang"/>
        <w:rPr>
          <w:rFonts w:ascii="Times New Roman" w:hAnsi="Times New Roman"/>
          <w:szCs w:val="24"/>
        </w:rPr>
      </w:pPr>
      <w:r w:rsidRPr="006C297F">
        <w:rPr>
          <w:rFonts w:ascii="Times New Roman" w:hAnsi="Times New Roman"/>
          <w:szCs w:val="24"/>
        </w:rPr>
        <w:t>Gillespie, T.D.  2001,  Karst Feature Control on the Mobility of Petroleum Residues in Groundwater: A Hydrocarbon Reservoir Analogue, in: Gillespie, T.D.  2000,  Karst Feature Control on the Mobility of Petroleum Residues in Groundwater: A Hydrocarbon Reservoir Analogue</w:t>
      </w:r>
    </w:p>
    <w:p w14:paraId="0CD2AFD7" w14:textId="77777777" w:rsidR="00AC4F3F" w:rsidRPr="006C297F" w:rsidRDefault="00AC4F3F" w:rsidP="00AC4F3F">
      <w:pPr>
        <w:pStyle w:val="BodyTextHang"/>
        <w:rPr>
          <w:rFonts w:ascii="Times New Roman" w:hAnsi="Times New Roman"/>
          <w:szCs w:val="24"/>
        </w:rPr>
      </w:pPr>
      <w:r w:rsidRPr="006C297F">
        <w:rPr>
          <w:rFonts w:ascii="Times New Roman" w:hAnsi="Times New Roman"/>
          <w:szCs w:val="24"/>
        </w:rPr>
        <w:t>Gillespie, T.D.  2000,  Karst Feature Control on the Mobility of Petroleum Residues in Groundwater: A Hydrocarbon Reservoir Analogue, In, Proceedings of the 8</w:t>
      </w:r>
      <w:r w:rsidRPr="006C297F">
        <w:rPr>
          <w:rFonts w:ascii="Times New Roman" w:hAnsi="Times New Roman"/>
          <w:szCs w:val="24"/>
          <w:vertAlign w:val="superscript"/>
        </w:rPr>
        <w:t>th</w:t>
      </w:r>
      <w:r w:rsidRPr="006C297F">
        <w:rPr>
          <w:rFonts w:ascii="Times New Roman" w:hAnsi="Times New Roman"/>
          <w:szCs w:val="24"/>
        </w:rPr>
        <w:t xml:space="preserve"> International Conference on Karst and Sinkholes, Louisville, Kentucky.</w:t>
      </w:r>
      <w:bookmarkStart w:id="1" w:name="KY"/>
      <w:bookmarkEnd w:id="1"/>
    </w:p>
    <w:p w14:paraId="09B09570" w14:textId="77777777" w:rsidR="00AC4F3F" w:rsidRPr="006C297F" w:rsidRDefault="00AC4F3F" w:rsidP="00AC4F3F">
      <w:pPr>
        <w:pStyle w:val="BodyTextHang"/>
        <w:rPr>
          <w:rFonts w:ascii="Times New Roman" w:hAnsi="Times New Roman"/>
          <w:szCs w:val="24"/>
        </w:rPr>
      </w:pPr>
      <w:r w:rsidRPr="006C297F">
        <w:rPr>
          <w:rFonts w:ascii="Times New Roman" w:hAnsi="Times New Roman"/>
          <w:szCs w:val="24"/>
        </w:rPr>
        <w:t xml:space="preserve">Gillespie, T.D.  1994,  Karst Feature Control of Petroleum Contamination Migration:  A Hydrocarbon Reservoir Analogue,  Geological Society of America, Abstracts with Programs, Vol. 26, No. 7.  </w:t>
      </w:r>
    </w:p>
    <w:p w14:paraId="5661A45B" w14:textId="77777777" w:rsidR="00AC4F3F" w:rsidRPr="006C297F" w:rsidRDefault="00AC4F3F" w:rsidP="00AC4F3F">
      <w:pPr>
        <w:pStyle w:val="BodyTextHang"/>
        <w:ind w:left="1080" w:hanging="720"/>
        <w:rPr>
          <w:rFonts w:ascii="Times New Roman" w:hAnsi="Times New Roman"/>
          <w:szCs w:val="24"/>
        </w:rPr>
      </w:pPr>
      <w:r w:rsidRPr="006C297F">
        <w:rPr>
          <w:rFonts w:ascii="Times New Roman" w:hAnsi="Times New Roman"/>
          <w:szCs w:val="24"/>
        </w:rPr>
        <w:lastRenderedPageBreak/>
        <w:t xml:space="preserve">Gillespie, T.D.  1993,  Structural and Metamorphic Constraints on Groundwater Flow </w:t>
      </w:r>
      <w:r>
        <w:rPr>
          <w:rFonts w:ascii="Times New Roman" w:hAnsi="Times New Roman"/>
          <w:szCs w:val="24"/>
        </w:rPr>
        <w:t xml:space="preserve">and contaminant transport </w:t>
      </w:r>
      <w:r w:rsidRPr="006C297F">
        <w:rPr>
          <w:rFonts w:ascii="Times New Roman" w:hAnsi="Times New Roman"/>
          <w:szCs w:val="24"/>
        </w:rPr>
        <w:t xml:space="preserve">in a </w:t>
      </w:r>
      <w:proofErr w:type="spellStart"/>
      <w:r w:rsidRPr="006C297F">
        <w:rPr>
          <w:rFonts w:ascii="Times New Roman" w:hAnsi="Times New Roman"/>
          <w:szCs w:val="24"/>
        </w:rPr>
        <w:t>Pelitic</w:t>
      </w:r>
      <w:proofErr w:type="spellEnd"/>
      <w:r w:rsidRPr="006C297F">
        <w:rPr>
          <w:rFonts w:ascii="Times New Roman" w:hAnsi="Times New Roman"/>
          <w:szCs w:val="24"/>
        </w:rPr>
        <w:t>, Gneissose Schist at a Superfund Site in Western Connecticut, Geological Society of America Abstracts with Programs, Vol. 25, No. 6.</w:t>
      </w:r>
    </w:p>
    <w:p w14:paraId="7AEB1983" w14:textId="77777777" w:rsidR="00AC4F3F" w:rsidRPr="006C297F" w:rsidRDefault="00AC4F3F" w:rsidP="00AC4F3F">
      <w:pPr>
        <w:pStyle w:val="BodyTextHang"/>
        <w:ind w:left="1080" w:hanging="720"/>
        <w:rPr>
          <w:rFonts w:ascii="Times New Roman" w:hAnsi="Times New Roman"/>
          <w:szCs w:val="24"/>
        </w:rPr>
      </w:pPr>
      <w:r w:rsidRPr="006C297F">
        <w:rPr>
          <w:rFonts w:ascii="Times New Roman" w:hAnsi="Times New Roman"/>
          <w:szCs w:val="24"/>
        </w:rPr>
        <w:t>Gillespie, T.D.  1991, Structural Constraints on Groundwater Flow and Contaminant Migration in a Dolomite Aquifer in Western New Jersey, Geological Society of America, Abstracts with Programs, Vol. 23, No. 5.</w:t>
      </w:r>
    </w:p>
    <w:p w14:paraId="283EAA5B" w14:textId="77777777" w:rsidR="00AC4F3F" w:rsidRPr="006C297F" w:rsidRDefault="00AC4F3F" w:rsidP="00AC4F3F">
      <w:pPr>
        <w:pStyle w:val="BodyTextHang"/>
        <w:ind w:left="1080" w:hanging="720"/>
        <w:rPr>
          <w:rFonts w:ascii="Times New Roman" w:hAnsi="Times New Roman"/>
          <w:szCs w:val="24"/>
        </w:rPr>
      </w:pPr>
      <w:r w:rsidRPr="006C297F">
        <w:rPr>
          <w:rFonts w:ascii="Times New Roman" w:hAnsi="Times New Roman"/>
          <w:szCs w:val="24"/>
        </w:rPr>
        <w:t>Gillespie, T.D.  1990,  Determining Aquifer Characteristics, in, Aspects of Ground Water in New Jersey, Proceedings of the Seventh Annual Meeting of the Geological Association of New Jersey.</w:t>
      </w:r>
    </w:p>
    <w:p w14:paraId="071A30F7" w14:textId="77777777" w:rsidR="00AC4F3F" w:rsidRPr="006C297F" w:rsidRDefault="00AC4F3F" w:rsidP="00AC4F3F">
      <w:pPr>
        <w:pStyle w:val="BodyTextHang"/>
        <w:keepNext/>
        <w:ind w:left="1080" w:hanging="720"/>
        <w:rPr>
          <w:rFonts w:ascii="Times New Roman" w:hAnsi="Times New Roman"/>
          <w:b/>
          <w:szCs w:val="24"/>
        </w:rPr>
      </w:pPr>
      <w:r w:rsidRPr="006C297F">
        <w:rPr>
          <w:rFonts w:ascii="Times New Roman" w:hAnsi="Times New Roman"/>
          <w:b/>
          <w:szCs w:val="24"/>
        </w:rPr>
        <w:t>Structural Geology</w:t>
      </w:r>
    </w:p>
    <w:p w14:paraId="12D52749" w14:textId="77777777" w:rsidR="00AC4F3F" w:rsidRPr="006C297F" w:rsidRDefault="00AC4F3F" w:rsidP="00AC4F3F">
      <w:pPr>
        <w:pStyle w:val="BodyTextHang"/>
        <w:rPr>
          <w:rFonts w:ascii="Times New Roman" w:hAnsi="Times New Roman"/>
          <w:szCs w:val="24"/>
        </w:rPr>
      </w:pPr>
      <w:r w:rsidRPr="006C297F">
        <w:rPr>
          <w:rFonts w:ascii="Times New Roman" w:hAnsi="Times New Roman"/>
          <w:szCs w:val="24"/>
        </w:rPr>
        <w:t>Gillespie, T.D.  1999,  The 1994 Sinkhole at North 7</w:t>
      </w:r>
      <w:r w:rsidRPr="006C297F">
        <w:rPr>
          <w:rFonts w:ascii="Times New Roman" w:hAnsi="Times New Roman"/>
          <w:szCs w:val="24"/>
          <w:vertAlign w:val="superscript"/>
        </w:rPr>
        <w:t>th</w:t>
      </w:r>
      <w:r w:rsidRPr="006C297F">
        <w:rPr>
          <w:rFonts w:ascii="Times New Roman" w:hAnsi="Times New Roman"/>
          <w:szCs w:val="24"/>
        </w:rPr>
        <w:t xml:space="preserve"> Street, Centre City, Allentown: Natural Sinkhole Hazards in the karst terrains of the Lehigh Valley and the Implications for Land Use and Development Decisions, in Proceedings of the Pennsylvania Geologic Survey Annual Field Conference, Allentown, Pennsylvania.</w:t>
      </w:r>
    </w:p>
    <w:p w14:paraId="1650CDCD" w14:textId="77777777" w:rsidR="00AC4F3F" w:rsidRPr="006C297F" w:rsidRDefault="00AC4F3F" w:rsidP="00AC4F3F">
      <w:pPr>
        <w:pStyle w:val="BodyTextHang"/>
        <w:ind w:left="1080" w:hanging="720"/>
        <w:rPr>
          <w:rFonts w:ascii="Times New Roman" w:hAnsi="Times New Roman"/>
          <w:szCs w:val="24"/>
        </w:rPr>
      </w:pPr>
      <w:r w:rsidRPr="006C297F">
        <w:rPr>
          <w:rFonts w:ascii="Times New Roman" w:hAnsi="Times New Roman"/>
          <w:szCs w:val="24"/>
        </w:rPr>
        <w:t>Gillespie, T. D.  1996,  Geology of the February 23, 1994 Corporate Plaza Sinkhole, Centre City, Allentown, in Geological Society of America.</w:t>
      </w:r>
    </w:p>
    <w:p w14:paraId="34F3E061" w14:textId="77777777" w:rsidR="00AC4F3F" w:rsidRPr="006C297F" w:rsidRDefault="00AC4F3F" w:rsidP="00AC4F3F">
      <w:pPr>
        <w:pStyle w:val="BodyTextHang"/>
        <w:ind w:left="1080" w:hanging="720"/>
        <w:rPr>
          <w:rFonts w:ascii="Times New Roman" w:hAnsi="Times New Roman"/>
          <w:szCs w:val="24"/>
        </w:rPr>
      </w:pPr>
      <w:r w:rsidRPr="006C297F">
        <w:rPr>
          <w:rFonts w:ascii="Times New Roman" w:hAnsi="Times New Roman"/>
          <w:szCs w:val="24"/>
        </w:rPr>
        <w:t xml:space="preserve">Gillespie, T.D.  1993,  A Breccia Dike Complex in the Franklin Marble at McAffee, New Jersey in, A Geologic Traverse Across the </w:t>
      </w:r>
      <w:proofErr w:type="spellStart"/>
      <w:r w:rsidRPr="006C297F">
        <w:rPr>
          <w:rFonts w:ascii="Times New Roman" w:hAnsi="Times New Roman"/>
          <w:szCs w:val="24"/>
        </w:rPr>
        <w:t>PreCambrian</w:t>
      </w:r>
      <w:proofErr w:type="spellEnd"/>
      <w:r w:rsidRPr="006C297F">
        <w:rPr>
          <w:rFonts w:ascii="Times New Roman" w:hAnsi="Times New Roman"/>
          <w:szCs w:val="24"/>
        </w:rPr>
        <w:t xml:space="preserve"> of New Jersey, Geologic Association of New Jersey,  J. Puffer, Ed., Ch. 5.</w:t>
      </w:r>
    </w:p>
    <w:p w14:paraId="0AF3B7D7" w14:textId="77777777" w:rsidR="00AC4F3F" w:rsidRDefault="00AC4F3F" w:rsidP="00AC4F3F">
      <w:pPr>
        <w:pStyle w:val="BodyTextHang"/>
        <w:rPr>
          <w:rFonts w:ascii="Times New Roman" w:hAnsi="Times New Roman"/>
          <w:szCs w:val="24"/>
        </w:rPr>
      </w:pPr>
      <w:r w:rsidRPr="006C297F">
        <w:rPr>
          <w:rFonts w:ascii="Times New Roman" w:hAnsi="Times New Roman"/>
          <w:szCs w:val="24"/>
        </w:rPr>
        <w:t xml:space="preserve">Gillespie, T.D.  1993,  Structural and Metamorphic Constraints on Groundwater flow in a </w:t>
      </w:r>
      <w:proofErr w:type="spellStart"/>
      <w:r w:rsidRPr="006C297F">
        <w:rPr>
          <w:rFonts w:ascii="Times New Roman" w:hAnsi="Times New Roman"/>
          <w:szCs w:val="24"/>
        </w:rPr>
        <w:t>Pelitic</w:t>
      </w:r>
      <w:proofErr w:type="spellEnd"/>
      <w:r w:rsidRPr="006C297F">
        <w:rPr>
          <w:rFonts w:ascii="Times New Roman" w:hAnsi="Times New Roman"/>
          <w:szCs w:val="24"/>
        </w:rPr>
        <w:t>, Gneissose Schist at a Superfund Site in Western Connecticut, Geological Society of America Abstracts with Programs, Vol 25., No. 6.</w:t>
      </w:r>
    </w:p>
    <w:p w14:paraId="42E07B56" w14:textId="77777777" w:rsidR="00AC4F3F" w:rsidRPr="006C297F" w:rsidRDefault="00AC4F3F" w:rsidP="00AC4F3F">
      <w:pPr>
        <w:pStyle w:val="BodyTextHang"/>
        <w:rPr>
          <w:rFonts w:ascii="Times New Roman" w:hAnsi="Times New Roman"/>
          <w:szCs w:val="24"/>
        </w:rPr>
      </w:pPr>
      <w:r>
        <w:rPr>
          <w:rFonts w:ascii="Times New Roman" w:hAnsi="Times New Roman"/>
          <w:szCs w:val="24"/>
        </w:rPr>
        <w:t xml:space="preserve">Gillespie, T.D. 1987: Structure and Geochemistry of a Breccia Dike Complex in the New York Recess; Rutgers University, MS Thesis. </w:t>
      </w:r>
    </w:p>
    <w:p w14:paraId="6EEB241A" w14:textId="77777777" w:rsidR="00CB4662" w:rsidRPr="000429FC" w:rsidRDefault="00CB4662" w:rsidP="00CB4662">
      <w:pPr>
        <w:pStyle w:val="BodyTextHang"/>
        <w:spacing w:after="0"/>
        <w:ind w:left="0" w:firstLine="0"/>
        <w:jc w:val="left"/>
        <w:rPr>
          <w:rFonts w:ascii="Times New Roman" w:hAnsi="Times New Roman"/>
          <w:b/>
          <w:bCs/>
        </w:rPr>
      </w:pPr>
      <w:r w:rsidRPr="000429FC">
        <w:rPr>
          <w:rFonts w:ascii="Times New Roman" w:hAnsi="Times New Roman"/>
          <w:b/>
          <w:bCs/>
        </w:rPr>
        <w:t>EDUCATION</w:t>
      </w:r>
    </w:p>
    <w:p w14:paraId="4DD4DCE0" w14:textId="77777777" w:rsidR="00CB4662" w:rsidRDefault="00CB4662" w:rsidP="00CB4662">
      <w:pPr>
        <w:pStyle w:val="BodyTextHang"/>
        <w:spacing w:after="0"/>
        <w:ind w:left="0" w:firstLine="0"/>
        <w:jc w:val="left"/>
        <w:rPr>
          <w:rFonts w:ascii="Times New Roman" w:hAnsi="Times New Roman"/>
        </w:rPr>
      </w:pPr>
    </w:p>
    <w:p w14:paraId="7A2A58B6" w14:textId="77777777" w:rsidR="00CB4662" w:rsidRDefault="00CB4662" w:rsidP="00CB4662">
      <w:pPr>
        <w:pStyle w:val="BodyTextHang"/>
        <w:spacing w:after="0"/>
        <w:ind w:left="0" w:firstLine="0"/>
        <w:jc w:val="left"/>
        <w:rPr>
          <w:rFonts w:ascii="Times New Roman" w:hAnsi="Times New Roman"/>
        </w:rPr>
      </w:pPr>
      <w:r w:rsidRPr="00500706">
        <w:rPr>
          <w:rFonts w:ascii="Times New Roman" w:hAnsi="Times New Roman"/>
        </w:rPr>
        <w:t>M.S., Rutgers University</w:t>
      </w:r>
      <w:r>
        <w:rPr>
          <w:rFonts w:ascii="Times New Roman" w:hAnsi="Times New Roman"/>
        </w:rPr>
        <w:t xml:space="preserve">; </w:t>
      </w:r>
      <w:r w:rsidRPr="00500706">
        <w:rPr>
          <w:rFonts w:ascii="Times New Roman" w:hAnsi="Times New Roman"/>
        </w:rPr>
        <w:t xml:space="preserve">Hydro-Structural Geology </w:t>
      </w:r>
    </w:p>
    <w:p w14:paraId="459A2811" w14:textId="77777777" w:rsidR="00CB4662" w:rsidRDefault="00CB4662" w:rsidP="00CB4662">
      <w:pPr>
        <w:pStyle w:val="BodyTextHang"/>
        <w:numPr>
          <w:ilvl w:val="0"/>
          <w:numId w:val="1"/>
        </w:numPr>
        <w:spacing w:after="0"/>
        <w:jc w:val="left"/>
        <w:rPr>
          <w:rFonts w:ascii="Times New Roman" w:hAnsi="Times New Roman"/>
        </w:rPr>
      </w:pPr>
      <w:r w:rsidRPr="004C791C">
        <w:rPr>
          <w:rFonts w:ascii="Times New Roman" w:hAnsi="Times New Roman"/>
        </w:rPr>
        <w:t xml:space="preserve">Research: </w:t>
      </w:r>
      <w:r w:rsidRPr="0034186B">
        <w:rPr>
          <w:rFonts w:ascii="Times New Roman" w:hAnsi="Times New Roman"/>
        </w:rPr>
        <w:t>Natural hydraulic fracturing,</w:t>
      </w:r>
      <w:r w:rsidRPr="00500706">
        <w:rPr>
          <w:rFonts w:ascii="Times New Roman" w:hAnsi="Times New Roman"/>
        </w:rPr>
        <w:t xml:space="preserve"> seismic pumping, and brecciation in </w:t>
      </w:r>
      <w:r>
        <w:rPr>
          <w:rFonts w:ascii="Times New Roman" w:hAnsi="Times New Roman"/>
        </w:rPr>
        <w:t>the</w:t>
      </w:r>
      <w:r w:rsidRPr="00500706">
        <w:rPr>
          <w:rFonts w:ascii="Times New Roman" w:hAnsi="Times New Roman"/>
        </w:rPr>
        <w:t xml:space="preserve"> high-grade </w:t>
      </w:r>
      <w:r>
        <w:rPr>
          <w:rFonts w:ascii="Times New Roman" w:hAnsi="Times New Roman"/>
        </w:rPr>
        <w:t xml:space="preserve">metamorphic </w:t>
      </w:r>
      <w:r w:rsidRPr="00500706">
        <w:rPr>
          <w:rFonts w:ascii="Times New Roman" w:hAnsi="Times New Roman"/>
        </w:rPr>
        <w:t>terran</w:t>
      </w:r>
      <w:r>
        <w:rPr>
          <w:rFonts w:ascii="Times New Roman" w:hAnsi="Times New Roman"/>
        </w:rPr>
        <w:t>e</w:t>
      </w:r>
      <w:r w:rsidRPr="00500706">
        <w:rPr>
          <w:rFonts w:ascii="Times New Roman" w:hAnsi="Times New Roman"/>
        </w:rPr>
        <w:t xml:space="preserve"> of the Proterozoic Reading Prong </w:t>
      </w:r>
    </w:p>
    <w:p w14:paraId="45FFE805" w14:textId="77777777" w:rsidR="00CB4662" w:rsidRPr="002C4AA2" w:rsidRDefault="00CB4662" w:rsidP="00CB4662">
      <w:pPr>
        <w:pStyle w:val="BodyText"/>
        <w:numPr>
          <w:ilvl w:val="0"/>
          <w:numId w:val="1"/>
        </w:numPr>
        <w:autoSpaceDE/>
        <w:autoSpaceDN/>
        <w:spacing w:after="120"/>
        <w:jc w:val="both"/>
      </w:pPr>
      <w:r>
        <w:t xml:space="preserve">Current research in hydrostructural geology, groundwater flow in bedrock aquifers.   </w:t>
      </w:r>
    </w:p>
    <w:p w14:paraId="4B917956" w14:textId="77777777" w:rsidR="003A689A" w:rsidRDefault="003A689A" w:rsidP="003A689A">
      <w:pPr>
        <w:rPr>
          <w:rFonts w:cs="Times New Roman"/>
          <w:b/>
          <w:sz w:val="28"/>
          <w:szCs w:val="28"/>
        </w:rPr>
      </w:pPr>
    </w:p>
    <w:p w14:paraId="358FF65D" w14:textId="77777777" w:rsidR="00CB4662" w:rsidRDefault="00CB4662" w:rsidP="003A689A">
      <w:pPr>
        <w:rPr>
          <w:rFonts w:cs="Times New Roman"/>
          <w:b/>
          <w:sz w:val="28"/>
          <w:szCs w:val="28"/>
        </w:rPr>
      </w:pPr>
    </w:p>
    <w:p w14:paraId="3637C2BD" w14:textId="77777777" w:rsidR="00CB4662" w:rsidRDefault="00CB4662">
      <w:pPr>
        <w:spacing w:after="160" w:line="259" w:lineRule="auto"/>
        <w:rPr>
          <w:rFonts w:cs="Times New Roman"/>
          <w:b/>
          <w:sz w:val="28"/>
          <w:szCs w:val="28"/>
        </w:rPr>
      </w:pPr>
      <w:r>
        <w:rPr>
          <w:rFonts w:cs="Times New Roman"/>
          <w:b/>
          <w:sz w:val="28"/>
          <w:szCs w:val="28"/>
        </w:rPr>
        <w:br w:type="page"/>
      </w:r>
    </w:p>
    <w:p w14:paraId="219DA66E" w14:textId="4F45721E" w:rsidR="003A689A" w:rsidRPr="00CB4662" w:rsidRDefault="003A689A" w:rsidP="003A689A">
      <w:pPr>
        <w:rPr>
          <w:rFonts w:cs="Times New Roman"/>
          <w:b/>
          <w:caps/>
          <w:sz w:val="28"/>
          <w:szCs w:val="28"/>
        </w:rPr>
      </w:pPr>
      <w:r w:rsidRPr="00CB4662">
        <w:rPr>
          <w:rFonts w:cs="Times New Roman"/>
          <w:b/>
          <w:caps/>
          <w:sz w:val="28"/>
          <w:szCs w:val="28"/>
        </w:rPr>
        <w:lastRenderedPageBreak/>
        <w:t xml:space="preserve">Summary of select expert and litigation support cases  </w:t>
      </w:r>
    </w:p>
    <w:p w14:paraId="6C3DA0E6" w14:textId="77777777" w:rsidR="003A689A" w:rsidRPr="00E57110" w:rsidRDefault="003A689A" w:rsidP="003A689A">
      <w:pPr>
        <w:jc w:val="center"/>
        <w:rPr>
          <w:rFonts w:cs="Times New Roman"/>
          <w:b/>
        </w:rPr>
      </w:pPr>
    </w:p>
    <w:p w14:paraId="135295BD" w14:textId="77777777" w:rsidR="003A689A" w:rsidRPr="00030E78" w:rsidRDefault="003A689A" w:rsidP="003A689A">
      <w:pPr>
        <w:rPr>
          <w:rFonts w:cs="Times New Roman"/>
          <w:b/>
          <w:bCs/>
        </w:rPr>
      </w:pPr>
      <w:r w:rsidRPr="00030E78">
        <w:rPr>
          <w:rFonts w:cs="Times New Roman"/>
          <w:b/>
          <w:bCs/>
        </w:rPr>
        <w:t>Shell Energy Resources</w:t>
      </w:r>
    </w:p>
    <w:p w14:paraId="624722A3" w14:textId="77777777" w:rsidR="003A689A" w:rsidRDefault="003A689A" w:rsidP="003A689A">
      <w:pPr>
        <w:ind w:left="720"/>
        <w:rPr>
          <w:rFonts w:cs="Times New Roman"/>
        </w:rPr>
      </w:pPr>
      <w:r w:rsidRPr="00E57110">
        <w:rPr>
          <w:rFonts w:cs="Times New Roman"/>
        </w:rPr>
        <w:t>Represented Shell in a case brought by the NJDEP against all major petroleum companies for MTBE contamination of groundwater at more than 5500 retail gasoline stations across the state. Forensic evaluation of existing data, preparation of expert report, deposition in federal court.  Case against Shell was dismissed</w:t>
      </w:r>
      <w:r>
        <w:rPr>
          <w:rFonts w:cs="Times New Roman"/>
        </w:rPr>
        <w:t xml:space="preserve"> based in part on the forensic MTBE analysis presented</w:t>
      </w:r>
      <w:r w:rsidRPr="00E57110">
        <w:rPr>
          <w:rFonts w:cs="Times New Roman"/>
        </w:rPr>
        <w:t xml:space="preserve">. </w:t>
      </w:r>
    </w:p>
    <w:p w14:paraId="5E08C325" w14:textId="77777777" w:rsidR="003A689A" w:rsidRPr="00E57110" w:rsidRDefault="003A689A" w:rsidP="003A689A">
      <w:pPr>
        <w:ind w:left="720"/>
        <w:rPr>
          <w:rFonts w:cs="Times New Roman"/>
        </w:rPr>
      </w:pPr>
      <w:r>
        <w:rPr>
          <w:rFonts w:cs="Times New Roman"/>
        </w:rPr>
        <w:t xml:space="preserve">Also provided expert input and ‘behind-the-scenes’ consultation on multiple other cases in this same action against the 5,500 retail gasoline station locations across New Jersey. </w:t>
      </w:r>
    </w:p>
    <w:p w14:paraId="00157B2B" w14:textId="77777777" w:rsidR="003A689A" w:rsidRDefault="003A689A" w:rsidP="003A689A">
      <w:pPr>
        <w:rPr>
          <w:rFonts w:cs="Times New Roman"/>
          <w:b/>
          <w:bCs/>
        </w:rPr>
      </w:pPr>
    </w:p>
    <w:p w14:paraId="11334CEB" w14:textId="70F84900" w:rsidR="003A689A" w:rsidRDefault="003A689A" w:rsidP="003A689A">
      <w:pPr>
        <w:rPr>
          <w:rFonts w:cs="Times New Roman"/>
        </w:rPr>
      </w:pPr>
      <w:r w:rsidRPr="00EA596E">
        <w:rPr>
          <w:rFonts w:cs="Times New Roman"/>
          <w:b/>
          <w:bCs/>
        </w:rPr>
        <w:t>Briggs v Southwestern Energy</w:t>
      </w:r>
      <w:r>
        <w:rPr>
          <w:rFonts w:cs="Times New Roman"/>
        </w:rPr>
        <w:t xml:space="preserve"> – PA Supreme Court</w:t>
      </w:r>
    </w:p>
    <w:p w14:paraId="781A8B1D" w14:textId="77777777" w:rsidR="003A689A" w:rsidRPr="00640D79" w:rsidRDefault="003A689A" w:rsidP="003A689A">
      <w:pPr>
        <w:ind w:left="720"/>
        <w:rPr>
          <w:rFonts w:cs="Times New Roman"/>
        </w:rPr>
      </w:pPr>
      <w:r>
        <w:rPr>
          <w:rFonts w:cs="Times New Roman"/>
        </w:rPr>
        <w:t xml:space="preserve">Was accepted by the PA Supreme Court to participate on behalf of Southwestern as an </w:t>
      </w:r>
      <w:r w:rsidRPr="00640D79">
        <w:rPr>
          <w:rFonts w:cs="Times New Roman"/>
          <w:i/>
          <w:iCs/>
        </w:rPr>
        <w:t>amicus</w:t>
      </w:r>
      <w:r>
        <w:rPr>
          <w:rFonts w:cs="Times New Roman"/>
        </w:rPr>
        <w:t xml:space="preserve"> filer in the hearing of a Superior Court decision involving the 100 plus year old “Rule of Capture” principle pertaining to the migration of petroleum in subsurface environments. Was one of only two non-organization-related </w:t>
      </w:r>
      <w:r w:rsidRPr="00640D79">
        <w:rPr>
          <w:rFonts w:cs="Times New Roman"/>
          <w:i/>
          <w:iCs/>
        </w:rPr>
        <w:t>amici</w:t>
      </w:r>
      <w:r>
        <w:rPr>
          <w:rFonts w:cs="Times New Roman"/>
        </w:rPr>
        <w:t xml:space="preserve"> permitted to submit. </w:t>
      </w:r>
      <w:r>
        <w:rPr>
          <w:rFonts w:cs="Times New Roman"/>
          <w:i/>
          <w:iCs/>
        </w:rPr>
        <w:t xml:space="preserve">Amicus </w:t>
      </w:r>
      <w:r>
        <w:rPr>
          <w:rFonts w:cs="Times New Roman"/>
        </w:rPr>
        <w:t xml:space="preserve"> brief was one of only two cited by the Court in ultimate ruling which was in favor of Southwestern</w:t>
      </w:r>
    </w:p>
    <w:p w14:paraId="7704F939" w14:textId="77777777" w:rsidR="003A689A" w:rsidRDefault="003A689A" w:rsidP="003A689A">
      <w:pPr>
        <w:rPr>
          <w:rFonts w:cs="Times New Roman"/>
          <w:b/>
          <w:bCs/>
        </w:rPr>
      </w:pPr>
    </w:p>
    <w:p w14:paraId="2D57DD22" w14:textId="5322BEF7" w:rsidR="003A689A" w:rsidRPr="00030E78" w:rsidRDefault="003A689A" w:rsidP="003A689A">
      <w:pPr>
        <w:rPr>
          <w:rFonts w:cs="Times New Roman"/>
          <w:b/>
          <w:bCs/>
        </w:rPr>
      </w:pPr>
      <w:r w:rsidRPr="00030E78">
        <w:rPr>
          <w:rFonts w:cs="Times New Roman"/>
          <w:b/>
          <w:bCs/>
        </w:rPr>
        <w:t xml:space="preserve">Higgins Farm Superfund Site, Plainsboro, NJ </w:t>
      </w:r>
    </w:p>
    <w:p w14:paraId="1ECB3619" w14:textId="77777777" w:rsidR="003A689A" w:rsidRDefault="003A689A" w:rsidP="003A689A">
      <w:pPr>
        <w:ind w:left="720"/>
        <w:rPr>
          <w:rFonts w:cs="Times New Roman"/>
        </w:rPr>
      </w:pPr>
      <w:r w:rsidRPr="00E57110">
        <w:rPr>
          <w:rFonts w:cs="Times New Roman"/>
        </w:rPr>
        <w:t>Represented Sun Oil Co in a Superfund</w:t>
      </w:r>
      <w:r>
        <w:rPr>
          <w:rFonts w:cs="Times New Roman"/>
        </w:rPr>
        <w:t>-based third-party action</w:t>
      </w:r>
      <w:r w:rsidRPr="00E57110">
        <w:rPr>
          <w:rFonts w:cs="Times New Roman"/>
        </w:rPr>
        <w:t xml:space="preserve"> by extant PRP Group.  Case involved claims that </w:t>
      </w:r>
      <w:r>
        <w:rPr>
          <w:rFonts w:cs="Times New Roman"/>
        </w:rPr>
        <w:t>a former spill on a gasoline pipeline adjacent to the Superfund Site contributed to groundwater contamination. Provided e</w:t>
      </w:r>
      <w:r w:rsidRPr="00E57110">
        <w:rPr>
          <w:rFonts w:cs="Times New Roman"/>
        </w:rPr>
        <w:t>xpert groundwater support, litigation support, expert report, deposition. Sun dismissed from case under summary judgement</w:t>
      </w:r>
      <w:r>
        <w:rPr>
          <w:rFonts w:cs="Times New Roman"/>
        </w:rPr>
        <w:t>.</w:t>
      </w:r>
    </w:p>
    <w:p w14:paraId="0824B773" w14:textId="77777777" w:rsidR="003A689A" w:rsidRDefault="003A689A" w:rsidP="003A689A">
      <w:pPr>
        <w:rPr>
          <w:rFonts w:cs="Times New Roman"/>
          <w:b/>
          <w:bCs/>
        </w:rPr>
      </w:pPr>
    </w:p>
    <w:p w14:paraId="74E72144" w14:textId="14D9F1FA" w:rsidR="003A689A" w:rsidRDefault="003A689A" w:rsidP="003A689A">
      <w:pPr>
        <w:rPr>
          <w:rFonts w:cs="Times New Roman"/>
        </w:rPr>
      </w:pPr>
      <w:r w:rsidRPr="003B44C2">
        <w:rPr>
          <w:rFonts w:cs="Times New Roman"/>
          <w:b/>
          <w:bCs/>
        </w:rPr>
        <w:t xml:space="preserve">Confidential Natural Gas Exploration and Development </w:t>
      </w:r>
      <w:r>
        <w:rPr>
          <w:rFonts w:cs="Times New Roman"/>
        </w:rPr>
        <w:t>– Pennsylvania</w:t>
      </w:r>
    </w:p>
    <w:p w14:paraId="61F412C8" w14:textId="77777777" w:rsidR="003A689A" w:rsidRDefault="003A689A" w:rsidP="003A689A">
      <w:pPr>
        <w:ind w:left="720"/>
        <w:rPr>
          <w:rFonts w:cs="Times New Roman"/>
        </w:rPr>
      </w:pPr>
      <w:r>
        <w:rPr>
          <w:rFonts w:cs="Times New Roman"/>
        </w:rPr>
        <w:t>Current technical and regulatory expert for international natural gas exploration and development corporation in a stray natural gas litigation and compliance case.</w:t>
      </w:r>
    </w:p>
    <w:p w14:paraId="48CF36A2" w14:textId="77777777" w:rsidR="003A689A" w:rsidRDefault="003A689A" w:rsidP="003A689A">
      <w:pPr>
        <w:rPr>
          <w:rFonts w:cs="Times New Roman"/>
          <w:b/>
          <w:bCs/>
        </w:rPr>
      </w:pPr>
    </w:p>
    <w:p w14:paraId="6B815DD7" w14:textId="5854D07D" w:rsidR="003A689A" w:rsidRDefault="003A689A" w:rsidP="003A689A">
      <w:pPr>
        <w:rPr>
          <w:rFonts w:cs="Times New Roman"/>
        </w:rPr>
      </w:pPr>
      <w:r>
        <w:rPr>
          <w:rFonts w:cs="Times New Roman"/>
          <w:b/>
          <w:bCs/>
        </w:rPr>
        <w:t>A</w:t>
      </w:r>
      <w:r w:rsidRPr="00117107">
        <w:rPr>
          <w:rFonts w:cs="Times New Roman"/>
          <w:b/>
          <w:bCs/>
        </w:rPr>
        <w:t>nniston Army Ammunitions Depot, Anniston, AL</w:t>
      </w:r>
      <w:r>
        <w:rPr>
          <w:rFonts w:cs="Times New Roman"/>
        </w:rPr>
        <w:t xml:space="preserve"> (Superfund Action). </w:t>
      </w:r>
    </w:p>
    <w:p w14:paraId="5CFA037B" w14:textId="77777777" w:rsidR="003A689A" w:rsidRPr="00E57110" w:rsidRDefault="003A689A" w:rsidP="003A689A">
      <w:pPr>
        <w:ind w:left="720"/>
        <w:rPr>
          <w:rFonts w:cs="Times New Roman"/>
        </w:rPr>
      </w:pPr>
      <w:r>
        <w:rPr>
          <w:rFonts w:cs="Times New Roman"/>
        </w:rPr>
        <w:t>As part of Pentagon Technical Assistance Team, represented US Department of the Army in Actions brought by USEPA. Contamination of groundwater and surface water by petroleum and chlorinated solvents. Provided expert hydrogeologic consulting and expert witness services in settlement discussions with EPA and AL DER. Resolved all issues pertaining to off-site contamination and prevented litigation under CERCLA</w:t>
      </w:r>
    </w:p>
    <w:p w14:paraId="698902C1" w14:textId="77777777" w:rsidR="003A689A" w:rsidRDefault="003A689A" w:rsidP="003A689A">
      <w:pPr>
        <w:rPr>
          <w:rFonts w:cs="Times New Roman"/>
          <w:b/>
          <w:bCs/>
        </w:rPr>
      </w:pPr>
    </w:p>
    <w:p w14:paraId="7E64619E" w14:textId="506FBBEB" w:rsidR="003A689A" w:rsidRDefault="003A689A" w:rsidP="003A689A">
      <w:pPr>
        <w:rPr>
          <w:rFonts w:cs="Times New Roman"/>
        </w:rPr>
      </w:pPr>
      <w:r w:rsidRPr="00117107">
        <w:rPr>
          <w:rFonts w:cs="Times New Roman"/>
          <w:b/>
          <w:bCs/>
        </w:rPr>
        <w:t>Letterkenny Army Ammunitions Depot</w:t>
      </w:r>
      <w:r w:rsidRPr="00E57110">
        <w:rPr>
          <w:rFonts w:cs="Times New Roman"/>
        </w:rPr>
        <w:t>, Chambersburg, PA</w:t>
      </w:r>
      <w:r>
        <w:rPr>
          <w:rFonts w:cs="Times New Roman"/>
        </w:rPr>
        <w:t xml:space="preserve"> (Superfund Action)</w:t>
      </w:r>
    </w:p>
    <w:p w14:paraId="6C01E5BA" w14:textId="77777777" w:rsidR="003A689A" w:rsidRPr="00E57110" w:rsidRDefault="003A689A" w:rsidP="003A689A">
      <w:pPr>
        <w:ind w:left="720"/>
        <w:rPr>
          <w:rFonts w:cs="Times New Roman"/>
        </w:rPr>
      </w:pPr>
      <w:r>
        <w:rPr>
          <w:rFonts w:cs="Times New Roman"/>
        </w:rPr>
        <w:t>Same issues services and outcome as Anniston.</w:t>
      </w:r>
    </w:p>
    <w:p w14:paraId="3331A58E" w14:textId="77777777" w:rsidR="003A689A" w:rsidRDefault="003A689A" w:rsidP="003A689A">
      <w:pPr>
        <w:rPr>
          <w:rFonts w:cs="Times New Roman"/>
          <w:b/>
          <w:bCs/>
        </w:rPr>
      </w:pPr>
    </w:p>
    <w:p w14:paraId="1FD7102D" w14:textId="483BA4E4" w:rsidR="003A689A" w:rsidRDefault="003A689A" w:rsidP="003A689A">
      <w:pPr>
        <w:rPr>
          <w:rFonts w:cs="Times New Roman"/>
        </w:rPr>
      </w:pPr>
      <w:r w:rsidRPr="00117107">
        <w:rPr>
          <w:rFonts w:cs="Times New Roman"/>
          <w:b/>
          <w:bCs/>
        </w:rPr>
        <w:t>Volunteer Munitions Manufacturing Facility</w:t>
      </w:r>
      <w:r w:rsidRPr="00E57110">
        <w:rPr>
          <w:rFonts w:cs="Times New Roman"/>
        </w:rPr>
        <w:t>, Knoxville, TN</w:t>
      </w:r>
      <w:r>
        <w:rPr>
          <w:rFonts w:cs="Times New Roman"/>
        </w:rPr>
        <w:t>. (Superfund Action)</w:t>
      </w:r>
    </w:p>
    <w:p w14:paraId="18944EB7" w14:textId="77777777" w:rsidR="003A689A" w:rsidRPr="00E57110" w:rsidRDefault="003A689A" w:rsidP="003A689A">
      <w:pPr>
        <w:ind w:left="720"/>
        <w:rPr>
          <w:rFonts w:cs="Times New Roman"/>
        </w:rPr>
      </w:pPr>
      <w:r>
        <w:rPr>
          <w:rFonts w:cs="Times New Roman"/>
        </w:rPr>
        <w:t>Same issues, services and outcome as Anniston</w:t>
      </w:r>
    </w:p>
    <w:p w14:paraId="7B5FCF54" w14:textId="77777777" w:rsidR="003A689A" w:rsidRDefault="003A689A" w:rsidP="003A689A">
      <w:pPr>
        <w:rPr>
          <w:rFonts w:cs="Times New Roman"/>
          <w:b/>
          <w:bCs/>
        </w:rPr>
      </w:pPr>
    </w:p>
    <w:p w14:paraId="0C9C7715" w14:textId="12A9138D" w:rsidR="003A689A" w:rsidRDefault="003A689A" w:rsidP="003A689A">
      <w:pPr>
        <w:rPr>
          <w:rFonts w:cs="Times New Roman"/>
        </w:rPr>
      </w:pPr>
      <w:r w:rsidRPr="00117107">
        <w:rPr>
          <w:rFonts w:cs="Times New Roman"/>
          <w:b/>
          <w:bCs/>
        </w:rPr>
        <w:t>Independence Army Base</w:t>
      </w:r>
      <w:r w:rsidRPr="00E57110">
        <w:rPr>
          <w:rFonts w:cs="Times New Roman"/>
        </w:rPr>
        <w:t>, Independence, MO</w:t>
      </w:r>
      <w:r>
        <w:rPr>
          <w:rFonts w:cs="Times New Roman"/>
        </w:rPr>
        <w:t>. (Superfund Action)</w:t>
      </w:r>
    </w:p>
    <w:p w14:paraId="699127BC" w14:textId="77777777" w:rsidR="003A689A" w:rsidRPr="00E57110" w:rsidRDefault="003A689A" w:rsidP="003A689A">
      <w:pPr>
        <w:ind w:left="720"/>
        <w:rPr>
          <w:rFonts w:cs="Times New Roman"/>
        </w:rPr>
      </w:pPr>
      <w:r>
        <w:rPr>
          <w:rFonts w:cs="Times New Roman"/>
        </w:rPr>
        <w:t>Same issues, services and outcome as Anniston</w:t>
      </w:r>
    </w:p>
    <w:p w14:paraId="472F72C5" w14:textId="77777777" w:rsidR="003A689A" w:rsidRDefault="003A689A" w:rsidP="003A689A">
      <w:pPr>
        <w:rPr>
          <w:rFonts w:cs="Times New Roman"/>
          <w:b/>
          <w:bCs/>
        </w:rPr>
      </w:pPr>
    </w:p>
    <w:p w14:paraId="00AE3F9A" w14:textId="25A1B1D1" w:rsidR="003A689A" w:rsidRPr="00E57110" w:rsidRDefault="003A689A" w:rsidP="003A689A">
      <w:pPr>
        <w:rPr>
          <w:rFonts w:cs="Times New Roman"/>
        </w:rPr>
      </w:pPr>
      <w:r w:rsidRPr="00117107">
        <w:rPr>
          <w:rFonts w:cs="Times New Roman"/>
          <w:b/>
          <w:bCs/>
        </w:rPr>
        <w:t xml:space="preserve">MAPFRE </w:t>
      </w:r>
      <w:r w:rsidRPr="00E57110">
        <w:rPr>
          <w:rFonts w:cs="Times New Roman"/>
        </w:rPr>
        <w:t xml:space="preserve">Bayamon, PR </w:t>
      </w:r>
    </w:p>
    <w:p w14:paraId="37CAA46D" w14:textId="77777777" w:rsidR="003A689A" w:rsidRDefault="003A689A" w:rsidP="003A689A">
      <w:pPr>
        <w:ind w:left="720"/>
        <w:rPr>
          <w:rFonts w:cs="Times New Roman"/>
        </w:rPr>
      </w:pPr>
      <w:r w:rsidRPr="00E57110">
        <w:rPr>
          <w:rFonts w:cs="Times New Roman"/>
        </w:rPr>
        <w:t xml:space="preserve">Represented current property owner in an action against a neighboring property for contamination from leaking underground gasoline/diesel tanks. </w:t>
      </w:r>
      <w:r>
        <w:rPr>
          <w:rFonts w:cs="Times New Roman"/>
        </w:rPr>
        <w:t>Contaminant included typical gasoline and diesel constituents, including MTBE. Provided</w:t>
      </w:r>
      <w:r w:rsidRPr="00E57110">
        <w:rPr>
          <w:rFonts w:cs="Times New Roman"/>
        </w:rPr>
        <w:t xml:space="preserve"> forensic analyses</w:t>
      </w:r>
      <w:r>
        <w:rPr>
          <w:rFonts w:cs="Times New Roman"/>
        </w:rPr>
        <w:t xml:space="preserve"> of existing data</w:t>
      </w:r>
      <w:r w:rsidRPr="00E57110">
        <w:rPr>
          <w:rFonts w:cs="Times New Roman"/>
        </w:rPr>
        <w:t xml:space="preserve">, </w:t>
      </w:r>
      <w:r>
        <w:rPr>
          <w:rFonts w:cs="Times New Roman"/>
        </w:rPr>
        <w:t xml:space="preserve">additional field investigation, </w:t>
      </w:r>
      <w:r w:rsidRPr="00E57110">
        <w:rPr>
          <w:rFonts w:cs="Times New Roman"/>
        </w:rPr>
        <w:t>prepared expert reports and provided deposition testimony. Case settled.</w:t>
      </w:r>
    </w:p>
    <w:p w14:paraId="3E7DFB83" w14:textId="77777777" w:rsidR="003A689A" w:rsidRDefault="003A689A" w:rsidP="003A689A">
      <w:pPr>
        <w:rPr>
          <w:rFonts w:cs="Times New Roman"/>
          <w:b/>
          <w:bCs/>
        </w:rPr>
      </w:pPr>
    </w:p>
    <w:p w14:paraId="0E64FC46" w14:textId="77777777" w:rsidR="00CB4662" w:rsidRDefault="00CB4662" w:rsidP="003A689A">
      <w:pPr>
        <w:rPr>
          <w:rFonts w:cs="Times New Roman"/>
          <w:b/>
          <w:bCs/>
        </w:rPr>
      </w:pPr>
    </w:p>
    <w:p w14:paraId="7412CD40" w14:textId="14369E56" w:rsidR="003A689A" w:rsidRPr="00EA596E" w:rsidRDefault="003A689A" w:rsidP="003A689A">
      <w:pPr>
        <w:rPr>
          <w:rFonts w:cs="Times New Roman"/>
        </w:rPr>
      </w:pPr>
      <w:r w:rsidRPr="00EA596E">
        <w:rPr>
          <w:rFonts w:cs="Times New Roman"/>
          <w:b/>
          <w:bCs/>
        </w:rPr>
        <w:lastRenderedPageBreak/>
        <w:t>Northern Burlington School District</w:t>
      </w:r>
      <w:r>
        <w:rPr>
          <w:rFonts w:cs="Times New Roman"/>
          <w:b/>
          <w:bCs/>
        </w:rPr>
        <w:t xml:space="preserve"> </w:t>
      </w:r>
      <w:r>
        <w:rPr>
          <w:rFonts w:cs="Times New Roman"/>
        </w:rPr>
        <w:t xml:space="preserve">Burlington, NJ </w:t>
      </w:r>
    </w:p>
    <w:p w14:paraId="10590BE3" w14:textId="77777777" w:rsidR="003A689A" w:rsidRPr="00E57110" w:rsidRDefault="003A689A" w:rsidP="003A689A">
      <w:pPr>
        <w:ind w:left="720"/>
        <w:rPr>
          <w:rFonts w:cs="Times New Roman"/>
        </w:rPr>
      </w:pPr>
      <w:r w:rsidRPr="00E57110">
        <w:rPr>
          <w:rFonts w:cs="Times New Roman"/>
        </w:rPr>
        <w:t xml:space="preserve">Represented insurance carrier in a cost recovery action involving leaks from underground storage tanks and transport </w:t>
      </w:r>
      <w:r>
        <w:rPr>
          <w:rFonts w:cs="Times New Roman"/>
        </w:rPr>
        <w:t xml:space="preserve">of MTBE and BTEX </w:t>
      </w:r>
      <w:r w:rsidRPr="00E57110">
        <w:rPr>
          <w:rFonts w:cs="Times New Roman"/>
        </w:rPr>
        <w:t xml:space="preserve">in groundwater to adjacent properties, wetlands and a stream.  </w:t>
      </w:r>
      <w:r>
        <w:rPr>
          <w:rFonts w:cs="Times New Roman"/>
        </w:rPr>
        <w:t>Provided</w:t>
      </w:r>
      <w:r w:rsidRPr="00E57110">
        <w:rPr>
          <w:rFonts w:cs="Times New Roman"/>
        </w:rPr>
        <w:t xml:space="preserve"> forensic evaluation of existing data, prepared expert report and deposition testimony. Case settled prior to trial.</w:t>
      </w:r>
    </w:p>
    <w:p w14:paraId="1FE98C33" w14:textId="77777777" w:rsidR="003A689A" w:rsidRDefault="003A689A" w:rsidP="003A689A">
      <w:pPr>
        <w:rPr>
          <w:rFonts w:cs="Times New Roman"/>
          <w:b/>
          <w:bCs/>
        </w:rPr>
      </w:pPr>
    </w:p>
    <w:p w14:paraId="4329ABDA" w14:textId="0226A737" w:rsidR="003A689A" w:rsidRPr="00E57110" w:rsidRDefault="003A689A" w:rsidP="003A689A">
      <w:pPr>
        <w:rPr>
          <w:rFonts w:cs="Times New Roman"/>
        </w:rPr>
      </w:pPr>
      <w:r w:rsidRPr="00EA596E">
        <w:rPr>
          <w:rFonts w:cs="Times New Roman"/>
          <w:b/>
          <w:bCs/>
        </w:rPr>
        <w:t>Independent retail gasoline station</w:t>
      </w:r>
      <w:r w:rsidRPr="00E57110">
        <w:rPr>
          <w:rFonts w:cs="Times New Roman"/>
        </w:rPr>
        <w:t>, Old Bridge, NJ</w:t>
      </w:r>
    </w:p>
    <w:p w14:paraId="30B2A05D" w14:textId="77777777" w:rsidR="003A689A" w:rsidRPr="00E57110" w:rsidRDefault="003A689A" w:rsidP="003A689A">
      <w:pPr>
        <w:ind w:left="720"/>
        <w:rPr>
          <w:rFonts w:cs="Times New Roman"/>
        </w:rPr>
      </w:pPr>
      <w:r w:rsidRPr="00E57110">
        <w:rPr>
          <w:rFonts w:cs="Times New Roman"/>
        </w:rPr>
        <w:t>Represented insurance carrier in a cost recovery action involving groundwater contamination resulting from improperly installed underground storage tank which broke free of restraints, erupted from the ground and released gasoline.  Conducted forensic evaluation, prepared expert report which was the basis of settlement negotiations</w:t>
      </w:r>
      <w:r>
        <w:rPr>
          <w:rFonts w:cs="Times New Roman"/>
        </w:rPr>
        <w:t xml:space="preserve"> for gasoline constituent contamination of groundwater, including MTBE</w:t>
      </w:r>
      <w:r w:rsidRPr="00E57110">
        <w:rPr>
          <w:rFonts w:cs="Times New Roman"/>
        </w:rPr>
        <w:t xml:space="preserve">. </w:t>
      </w:r>
    </w:p>
    <w:p w14:paraId="675E1A77" w14:textId="77777777" w:rsidR="003A689A" w:rsidRDefault="003A689A" w:rsidP="003A689A">
      <w:pPr>
        <w:rPr>
          <w:rFonts w:cs="Times New Roman"/>
          <w:b/>
          <w:bCs/>
        </w:rPr>
      </w:pPr>
    </w:p>
    <w:p w14:paraId="4FBEE547" w14:textId="5DB4423E" w:rsidR="003A689A" w:rsidRPr="00E57110" w:rsidRDefault="003A689A" w:rsidP="003A689A">
      <w:pPr>
        <w:rPr>
          <w:rFonts w:cs="Times New Roman"/>
        </w:rPr>
      </w:pPr>
      <w:r w:rsidRPr="00EA596E">
        <w:rPr>
          <w:rFonts w:cs="Times New Roman"/>
          <w:b/>
          <w:bCs/>
        </w:rPr>
        <w:t>Mid-Monmouth Industries</w:t>
      </w:r>
      <w:r w:rsidRPr="00E57110">
        <w:rPr>
          <w:rFonts w:cs="Times New Roman"/>
        </w:rPr>
        <w:t>,  Eatontown, NJ</w:t>
      </w:r>
    </w:p>
    <w:p w14:paraId="696EB84C" w14:textId="77777777" w:rsidR="003A689A" w:rsidRPr="00E57110" w:rsidRDefault="003A689A" w:rsidP="003A689A">
      <w:pPr>
        <w:ind w:left="720"/>
        <w:rPr>
          <w:rFonts w:cs="Times New Roman"/>
        </w:rPr>
      </w:pPr>
      <w:r w:rsidRPr="00E57110">
        <w:rPr>
          <w:rFonts w:cs="Times New Roman"/>
        </w:rPr>
        <w:t xml:space="preserve">Represented insurance carrier in this cost recovery action pertaining to soil, groundwater and surface water contamination by </w:t>
      </w:r>
      <w:r>
        <w:rPr>
          <w:rFonts w:cs="Times New Roman"/>
        </w:rPr>
        <w:t xml:space="preserve">petroleum constituents (including MTBE), </w:t>
      </w:r>
      <w:r w:rsidRPr="00E57110">
        <w:rPr>
          <w:rFonts w:cs="Times New Roman"/>
        </w:rPr>
        <w:t>arsenic, heavy metals</w:t>
      </w:r>
      <w:r>
        <w:rPr>
          <w:rFonts w:cs="Times New Roman"/>
        </w:rPr>
        <w:t xml:space="preserve"> and</w:t>
      </w:r>
      <w:r w:rsidRPr="00E57110">
        <w:rPr>
          <w:rFonts w:cs="Times New Roman"/>
        </w:rPr>
        <w:t xml:space="preserve"> PCBs. </w:t>
      </w:r>
      <w:r>
        <w:rPr>
          <w:rFonts w:cs="Times New Roman"/>
        </w:rPr>
        <w:t>Provided</w:t>
      </w:r>
      <w:r w:rsidRPr="00E57110">
        <w:rPr>
          <w:rFonts w:cs="Times New Roman"/>
        </w:rPr>
        <w:t xml:space="preserve"> forensic </w:t>
      </w:r>
      <w:r>
        <w:rPr>
          <w:rFonts w:cs="Times New Roman"/>
        </w:rPr>
        <w:t xml:space="preserve">analysis of existing data, </w:t>
      </w:r>
      <w:r w:rsidRPr="00E57110">
        <w:rPr>
          <w:rFonts w:cs="Times New Roman"/>
        </w:rPr>
        <w:t xml:space="preserve">new investigation, expert reports </w:t>
      </w:r>
      <w:r>
        <w:rPr>
          <w:rFonts w:cs="Times New Roman"/>
        </w:rPr>
        <w:t>and support of settlement conferences</w:t>
      </w:r>
      <w:r w:rsidRPr="00E57110">
        <w:rPr>
          <w:rFonts w:cs="Times New Roman"/>
        </w:rPr>
        <w:t xml:space="preserve">. </w:t>
      </w:r>
    </w:p>
    <w:p w14:paraId="0D3A8A95" w14:textId="77777777" w:rsidR="003A689A" w:rsidRDefault="003A689A" w:rsidP="003A689A">
      <w:pPr>
        <w:rPr>
          <w:rFonts w:cs="Times New Roman"/>
          <w:b/>
          <w:bCs/>
        </w:rPr>
      </w:pPr>
    </w:p>
    <w:p w14:paraId="57A11DD7" w14:textId="202A2E2F" w:rsidR="003A689A" w:rsidRPr="00E57110" w:rsidRDefault="003A689A" w:rsidP="003A689A">
      <w:pPr>
        <w:rPr>
          <w:rFonts w:cs="Times New Roman"/>
        </w:rPr>
      </w:pPr>
      <w:r w:rsidRPr="00EA596E">
        <w:rPr>
          <w:rFonts w:cs="Times New Roman"/>
          <w:b/>
          <w:bCs/>
        </w:rPr>
        <w:t>Multimatic Industries</w:t>
      </w:r>
      <w:r w:rsidRPr="00E57110">
        <w:rPr>
          <w:rFonts w:cs="Times New Roman"/>
        </w:rPr>
        <w:t xml:space="preserve">, Paramus, NJ </w:t>
      </w:r>
    </w:p>
    <w:p w14:paraId="5B029FF7" w14:textId="77777777" w:rsidR="003A689A" w:rsidRPr="00E57110" w:rsidRDefault="003A689A" w:rsidP="003A689A">
      <w:pPr>
        <w:ind w:left="720"/>
        <w:rPr>
          <w:rFonts w:cs="Times New Roman"/>
        </w:rPr>
      </w:pPr>
      <w:r w:rsidRPr="00E57110">
        <w:rPr>
          <w:rFonts w:cs="Times New Roman"/>
        </w:rPr>
        <w:t xml:space="preserve">Expert litigation support. Represented American International Group in a cost recovery action at an electronics manufactory. Contaminants included </w:t>
      </w:r>
      <w:r>
        <w:rPr>
          <w:rFonts w:cs="Times New Roman"/>
        </w:rPr>
        <w:t xml:space="preserve">petroleum, </w:t>
      </w:r>
      <w:r w:rsidRPr="00E57110">
        <w:rPr>
          <w:rFonts w:cs="Times New Roman"/>
        </w:rPr>
        <w:t>chlorinated solvents, arsenic, heavy metals, in soil and groundwater. Expert report</w:t>
      </w:r>
      <w:r>
        <w:rPr>
          <w:rFonts w:cs="Times New Roman"/>
        </w:rPr>
        <w:t xml:space="preserve"> and settlement support resulted in favorable settlement for AIG. </w:t>
      </w:r>
    </w:p>
    <w:p w14:paraId="0EBF9EED" w14:textId="77777777" w:rsidR="003A689A" w:rsidRPr="00E57110" w:rsidRDefault="003A689A" w:rsidP="003A689A">
      <w:pPr>
        <w:rPr>
          <w:rFonts w:cs="Times New Roman"/>
        </w:rPr>
      </w:pPr>
      <w:r w:rsidRPr="00EA596E">
        <w:rPr>
          <w:rFonts w:cs="Times New Roman"/>
          <w:b/>
          <w:bCs/>
        </w:rPr>
        <w:t>Fairfield Textiles</w:t>
      </w:r>
      <w:r w:rsidRPr="00E57110">
        <w:rPr>
          <w:rFonts w:cs="Times New Roman"/>
        </w:rPr>
        <w:t xml:space="preserve">, Fairfield, NJ </w:t>
      </w:r>
    </w:p>
    <w:p w14:paraId="6840958E" w14:textId="77777777" w:rsidR="003A689A" w:rsidRPr="00E57110" w:rsidRDefault="003A689A" w:rsidP="003A689A">
      <w:pPr>
        <w:ind w:left="720"/>
        <w:rPr>
          <w:rFonts w:cs="Times New Roman"/>
        </w:rPr>
      </w:pPr>
      <w:r w:rsidRPr="00E57110">
        <w:rPr>
          <w:rFonts w:cs="Times New Roman"/>
        </w:rPr>
        <w:t xml:space="preserve">Expert litigation support. Represented American International Group in a cost recovery action at a former textile plant. Contaminants included </w:t>
      </w:r>
      <w:r>
        <w:rPr>
          <w:rFonts w:cs="Times New Roman"/>
        </w:rPr>
        <w:t xml:space="preserve">petroleum constituents and </w:t>
      </w:r>
      <w:r w:rsidRPr="00E57110">
        <w:rPr>
          <w:rFonts w:cs="Times New Roman"/>
        </w:rPr>
        <w:t xml:space="preserve">chlorinated solvents in soil and groundwater. Expert reports prepared but insurer </w:t>
      </w:r>
      <w:r>
        <w:rPr>
          <w:rFonts w:cs="Times New Roman"/>
        </w:rPr>
        <w:t xml:space="preserve">(client ) </w:t>
      </w:r>
      <w:r w:rsidRPr="00E57110">
        <w:rPr>
          <w:rFonts w:cs="Times New Roman"/>
        </w:rPr>
        <w:t xml:space="preserve">assumed control of case – conducted the case and closure from that point onward. </w:t>
      </w:r>
    </w:p>
    <w:p w14:paraId="3BD6C470" w14:textId="77777777" w:rsidR="003A689A" w:rsidRDefault="003A689A" w:rsidP="003A689A">
      <w:pPr>
        <w:rPr>
          <w:rFonts w:cs="Times New Roman"/>
          <w:b/>
          <w:bCs/>
        </w:rPr>
      </w:pPr>
    </w:p>
    <w:p w14:paraId="10B64FEA" w14:textId="19E330E0" w:rsidR="003A689A" w:rsidRPr="00E57110" w:rsidRDefault="003A689A" w:rsidP="003A689A">
      <w:pPr>
        <w:rPr>
          <w:rFonts w:cs="Times New Roman"/>
        </w:rPr>
      </w:pPr>
      <w:r w:rsidRPr="00EA596E">
        <w:rPr>
          <w:rFonts w:cs="Times New Roman"/>
          <w:b/>
          <w:bCs/>
        </w:rPr>
        <w:t>CertainTeed Corporation</w:t>
      </w:r>
      <w:r>
        <w:rPr>
          <w:rFonts w:cs="Times New Roman"/>
        </w:rPr>
        <w:t xml:space="preserve"> – Cincinnati, Ohio</w:t>
      </w:r>
    </w:p>
    <w:p w14:paraId="3D2489FE" w14:textId="77777777" w:rsidR="003A689A" w:rsidRPr="00E57110" w:rsidRDefault="003A689A" w:rsidP="003A689A">
      <w:pPr>
        <w:ind w:left="720"/>
        <w:rPr>
          <w:rFonts w:cs="Times New Roman"/>
        </w:rPr>
      </w:pPr>
      <w:r w:rsidRPr="00E57110">
        <w:rPr>
          <w:rFonts w:cs="Times New Roman"/>
        </w:rPr>
        <w:t>Represented Certain</w:t>
      </w:r>
      <w:r>
        <w:rPr>
          <w:rFonts w:cs="Times New Roman"/>
        </w:rPr>
        <w:t>T</w:t>
      </w:r>
      <w:r w:rsidRPr="00E57110">
        <w:rPr>
          <w:rFonts w:cs="Times New Roman"/>
        </w:rPr>
        <w:t xml:space="preserve">eed Corp in a post-acquisition action against </w:t>
      </w:r>
      <w:r>
        <w:rPr>
          <w:rFonts w:cs="Times New Roman"/>
        </w:rPr>
        <w:t>seller of property</w:t>
      </w:r>
      <w:r w:rsidRPr="00E57110">
        <w:rPr>
          <w:rFonts w:cs="Times New Roman"/>
        </w:rPr>
        <w:t xml:space="preserve"> for groundwater contamination by petroleum.  Had conducted pre-acquisition environmental assessment and identified issue. Action involved specifics of the investigation.  Expert report used in settlement discussions. </w:t>
      </w:r>
    </w:p>
    <w:p w14:paraId="1EC9874C" w14:textId="77777777" w:rsidR="003A689A" w:rsidRDefault="003A689A" w:rsidP="003A689A">
      <w:pPr>
        <w:rPr>
          <w:rFonts w:cs="Times New Roman"/>
          <w:b/>
          <w:bCs/>
        </w:rPr>
      </w:pPr>
    </w:p>
    <w:p w14:paraId="3DCEA1C7" w14:textId="393AC5F8" w:rsidR="003A689A" w:rsidRPr="00E57110" w:rsidRDefault="003A689A" w:rsidP="003A689A">
      <w:pPr>
        <w:rPr>
          <w:rFonts w:cs="Times New Roman"/>
        </w:rPr>
      </w:pPr>
      <w:r w:rsidRPr="00EA596E">
        <w:rPr>
          <w:rFonts w:cs="Times New Roman"/>
          <w:b/>
          <w:bCs/>
        </w:rPr>
        <w:t>ILCO Superfund Site</w:t>
      </w:r>
      <w:r w:rsidRPr="00E57110">
        <w:rPr>
          <w:rFonts w:cs="Times New Roman"/>
        </w:rPr>
        <w:t>, Leeds, AL</w:t>
      </w:r>
    </w:p>
    <w:p w14:paraId="3B21143A" w14:textId="77777777" w:rsidR="003A689A" w:rsidRPr="00E57110" w:rsidRDefault="003A689A" w:rsidP="003A689A">
      <w:pPr>
        <w:ind w:left="720"/>
        <w:rPr>
          <w:rFonts w:cs="Times New Roman"/>
        </w:rPr>
      </w:pPr>
      <w:r w:rsidRPr="00E57110">
        <w:rPr>
          <w:rFonts w:cs="Times New Roman"/>
        </w:rPr>
        <w:t>Represented a PRP group in a Superfund action at a secondary lead smelting facility which included a lead-acid battery recycling station.  Soil and groundwater contamination by lead, cadmium, arsenic and other metals.  Expert litigation support including defense against cost recovery claims. Representation at legal/regulatory negotiation.  Case resolved with USEPA and AL DER</w:t>
      </w:r>
    </w:p>
    <w:p w14:paraId="3850A76D" w14:textId="77777777" w:rsidR="003A689A" w:rsidRDefault="003A689A" w:rsidP="003A689A">
      <w:pPr>
        <w:rPr>
          <w:rFonts w:cs="Times New Roman"/>
          <w:b/>
          <w:bCs/>
        </w:rPr>
      </w:pPr>
    </w:p>
    <w:p w14:paraId="7F11D31A" w14:textId="34583E09" w:rsidR="003A689A" w:rsidRPr="00E57110" w:rsidRDefault="003A689A" w:rsidP="003A689A">
      <w:pPr>
        <w:rPr>
          <w:rFonts w:cs="Times New Roman"/>
        </w:rPr>
      </w:pPr>
      <w:r w:rsidRPr="00EA596E">
        <w:rPr>
          <w:rFonts w:cs="Times New Roman"/>
          <w:b/>
          <w:bCs/>
        </w:rPr>
        <w:t>Horsehead Industries/NJ Zinc</w:t>
      </w:r>
      <w:r w:rsidRPr="00E57110">
        <w:rPr>
          <w:rFonts w:cs="Times New Roman"/>
        </w:rPr>
        <w:t xml:space="preserve">, Palmerton, PA </w:t>
      </w:r>
    </w:p>
    <w:p w14:paraId="69DC8B12" w14:textId="77777777" w:rsidR="003A689A" w:rsidRPr="00E57110" w:rsidRDefault="003A689A" w:rsidP="003A689A">
      <w:pPr>
        <w:ind w:left="720"/>
        <w:rPr>
          <w:rFonts w:cs="Times New Roman"/>
        </w:rPr>
      </w:pPr>
      <w:r w:rsidRPr="00E57110">
        <w:rPr>
          <w:rFonts w:cs="Times New Roman"/>
        </w:rPr>
        <w:t xml:space="preserve">Represented insurance carrier in cost recovery action for multiple superfund sites in an action brought by </w:t>
      </w:r>
      <w:proofErr w:type="spellStart"/>
      <w:r w:rsidRPr="00E57110">
        <w:rPr>
          <w:rFonts w:cs="Times New Roman"/>
        </w:rPr>
        <w:t>ViaCom</w:t>
      </w:r>
      <w:proofErr w:type="spellEnd"/>
      <w:r w:rsidRPr="00E57110">
        <w:rPr>
          <w:rFonts w:cs="Times New Roman"/>
        </w:rPr>
        <w:t xml:space="preserve"> against Horsehead for contamination by zinc</w:t>
      </w:r>
      <w:r>
        <w:rPr>
          <w:rFonts w:cs="Times New Roman"/>
        </w:rPr>
        <w:t>,</w:t>
      </w:r>
      <w:r w:rsidRPr="00E57110">
        <w:rPr>
          <w:rFonts w:cs="Times New Roman"/>
        </w:rPr>
        <w:t xml:space="preserve"> arsenic and other metals in soil, groundwater and surface water. Prepared forensic evaluation and expert report, but case was settled before final issuance. </w:t>
      </w:r>
    </w:p>
    <w:p w14:paraId="24D9F1AA" w14:textId="77777777" w:rsidR="003A689A" w:rsidRDefault="003A689A" w:rsidP="003A689A">
      <w:pPr>
        <w:rPr>
          <w:rFonts w:cs="Times New Roman"/>
          <w:b/>
          <w:bCs/>
        </w:rPr>
      </w:pPr>
    </w:p>
    <w:p w14:paraId="41545600" w14:textId="77777777" w:rsidR="00CB4662" w:rsidRDefault="00CB4662" w:rsidP="003A689A">
      <w:pPr>
        <w:rPr>
          <w:rFonts w:cs="Times New Roman"/>
          <w:b/>
          <w:bCs/>
        </w:rPr>
      </w:pPr>
    </w:p>
    <w:p w14:paraId="0DAF9CB5" w14:textId="77777777" w:rsidR="00CB4662" w:rsidRDefault="00CB4662" w:rsidP="003A689A">
      <w:pPr>
        <w:rPr>
          <w:rFonts w:cs="Times New Roman"/>
          <w:b/>
          <w:bCs/>
        </w:rPr>
      </w:pPr>
    </w:p>
    <w:p w14:paraId="4CD030D7" w14:textId="5B7409FA" w:rsidR="003A689A" w:rsidRPr="00E57110" w:rsidRDefault="003A689A" w:rsidP="003A689A">
      <w:pPr>
        <w:rPr>
          <w:rFonts w:cs="Times New Roman"/>
        </w:rPr>
      </w:pPr>
      <w:r w:rsidRPr="00EA596E">
        <w:rPr>
          <w:rFonts w:cs="Times New Roman"/>
          <w:b/>
          <w:bCs/>
        </w:rPr>
        <w:lastRenderedPageBreak/>
        <w:t>Alpine Rose v Blue Mtn</w:t>
      </w:r>
      <w:r w:rsidRPr="00E57110">
        <w:rPr>
          <w:rFonts w:cs="Times New Roman"/>
        </w:rPr>
        <w:t>, Kunkletown, PA</w:t>
      </w:r>
    </w:p>
    <w:p w14:paraId="69EE993F" w14:textId="77777777" w:rsidR="003A689A" w:rsidRPr="00E57110" w:rsidRDefault="003A689A" w:rsidP="003A689A">
      <w:pPr>
        <w:ind w:left="720"/>
        <w:rPr>
          <w:rFonts w:cs="Times New Roman"/>
        </w:rPr>
      </w:pPr>
      <w:r w:rsidRPr="00E57110">
        <w:rPr>
          <w:rFonts w:cs="Times New Roman"/>
        </w:rPr>
        <w:t xml:space="preserve">Principally a stormwater management case, this NIMBY case evolved into an all-issues case with implications of water supply impact, stream impacts, potential pollution claims, groundwater impacts and adverse impacts to T&amp;E species.  Represented a developer in a case heard by Pennsylvania’s Environmental Hearing Board – a state-level court established to try environmental cases. Prepared expert reports, re-designed aspects of the development, provided deposition and trial testimony. </w:t>
      </w:r>
      <w:r>
        <w:rPr>
          <w:rFonts w:cs="Times New Roman"/>
        </w:rPr>
        <w:t xml:space="preserve">Ruling from EHB in favor of client was appealed to Commonwealth Court, which, based on expert reports presented, also ruled in client’s favor. </w:t>
      </w:r>
    </w:p>
    <w:p w14:paraId="49EF2779" w14:textId="77777777" w:rsidR="003A689A" w:rsidRDefault="003A689A" w:rsidP="003A689A">
      <w:pPr>
        <w:rPr>
          <w:rFonts w:cs="Times New Roman"/>
          <w:b/>
          <w:bCs/>
        </w:rPr>
      </w:pPr>
    </w:p>
    <w:p w14:paraId="0179EA5F" w14:textId="5818C94B" w:rsidR="003A689A" w:rsidRDefault="003A689A" w:rsidP="003A689A">
      <w:pPr>
        <w:rPr>
          <w:rFonts w:cs="Times New Roman"/>
        </w:rPr>
      </w:pPr>
      <w:r w:rsidRPr="00EA596E">
        <w:rPr>
          <w:rFonts w:cs="Times New Roman"/>
          <w:b/>
          <w:bCs/>
        </w:rPr>
        <w:t>Inflection Energy</w:t>
      </w:r>
      <w:r>
        <w:rPr>
          <w:rFonts w:cs="Times New Roman"/>
        </w:rPr>
        <w:t>, Williamsport, PA</w:t>
      </w:r>
    </w:p>
    <w:p w14:paraId="3D20E1E1" w14:textId="77777777" w:rsidR="003A689A" w:rsidRDefault="003A689A" w:rsidP="003A689A">
      <w:pPr>
        <w:ind w:left="720"/>
        <w:rPr>
          <w:rFonts w:cs="Times New Roman"/>
        </w:rPr>
      </w:pPr>
      <w:r>
        <w:rPr>
          <w:rFonts w:cs="Times New Roman"/>
        </w:rPr>
        <w:t>Expert witness in a case involving challenges to natural gas development. Provided technical and regulatory analyses, expert reports, and testimony at PA Courts of Common Pleas, Commonwealth court and PA Supreme Court. Case was ultimately decided to the advantage of client’s concerns.</w:t>
      </w:r>
    </w:p>
    <w:p w14:paraId="4686B787" w14:textId="77777777" w:rsidR="003A689A" w:rsidRDefault="003A689A" w:rsidP="003A689A">
      <w:pPr>
        <w:rPr>
          <w:rFonts w:cs="Times New Roman"/>
          <w:b/>
          <w:bCs/>
        </w:rPr>
      </w:pPr>
    </w:p>
    <w:p w14:paraId="31864464" w14:textId="76CA3601" w:rsidR="003A689A" w:rsidRPr="00E57110" w:rsidRDefault="003A689A" w:rsidP="003A689A">
      <w:pPr>
        <w:rPr>
          <w:rFonts w:cs="Times New Roman"/>
        </w:rPr>
      </w:pPr>
      <w:r w:rsidRPr="00EA596E">
        <w:rPr>
          <w:rFonts w:cs="Times New Roman"/>
          <w:b/>
          <w:bCs/>
        </w:rPr>
        <w:t>Constellation Energy</w:t>
      </w:r>
      <w:r w:rsidRPr="00E57110">
        <w:rPr>
          <w:rFonts w:cs="Times New Roman"/>
        </w:rPr>
        <w:t>, Ann-Arundel, Annapolis, MD</w:t>
      </w:r>
    </w:p>
    <w:p w14:paraId="06FA727E" w14:textId="77777777" w:rsidR="003A689A" w:rsidRPr="00E57110" w:rsidRDefault="003A689A" w:rsidP="003A689A">
      <w:pPr>
        <w:ind w:left="720"/>
        <w:rPr>
          <w:rFonts w:cs="Times New Roman"/>
        </w:rPr>
      </w:pPr>
      <w:r w:rsidRPr="00E57110">
        <w:rPr>
          <w:rFonts w:cs="Times New Roman"/>
        </w:rPr>
        <w:t>Represented a land development co-defendant in a former sand and gravel mine where coal fly ash had been deposited.  Plaintiffs alleged groundwater contamination by arsenic derived from fly ash.  Prepared forensic evaluation, expert report, deposition testimony. Case did not go to trial during my involvement</w:t>
      </w:r>
    </w:p>
    <w:p w14:paraId="3E19D69E" w14:textId="77777777" w:rsidR="003A689A" w:rsidRDefault="003A689A" w:rsidP="003A689A">
      <w:pPr>
        <w:rPr>
          <w:rFonts w:cs="Times New Roman"/>
          <w:b/>
          <w:bCs/>
        </w:rPr>
      </w:pPr>
    </w:p>
    <w:p w14:paraId="51070E29" w14:textId="393B96ED" w:rsidR="003A689A" w:rsidRPr="00E57110" w:rsidRDefault="003A689A" w:rsidP="003A689A">
      <w:pPr>
        <w:rPr>
          <w:rFonts w:cs="Times New Roman"/>
        </w:rPr>
      </w:pPr>
      <w:r w:rsidRPr="00EA596E">
        <w:rPr>
          <w:rFonts w:cs="Times New Roman"/>
          <w:b/>
          <w:bCs/>
        </w:rPr>
        <w:t>Corporate Plaza</w:t>
      </w:r>
      <w:r w:rsidRPr="00E57110">
        <w:rPr>
          <w:rFonts w:cs="Times New Roman"/>
        </w:rPr>
        <w:t xml:space="preserve">, Allentown, PA </w:t>
      </w:r>
    </w:p>
    <w:p w14:paraId="16B71230" w14:textId="77777777" w:rsidR="003A689A" w:rsidRPr="00E57110" w:rsidRDefault="003A689A" w:rsidP="003A689A">
      <w:pPr>
        <w:ind w:left="720"/>
        <w:rPr>
          <w:rFonts w:cs="Times New Roman"/>
        </w:rPr>
      </w:pPr>
      <w:r w:rsidRPr="00E57110">
        <w:rPr>
          <w:rFonts w:cs="Times New Roman"/>
        </w:rPr>
        <w:t xml:space="preserve">Represented the City of Allentown in an action pertaining to the collapse of an office building into a sinkhole ostensibly caused by a water main break.  Expert report fixed the cause on the foundation design of the building and the case was dropped prior to deposition. </w:t>
      </w:r>
    </w:p>
    <w:p w14:paraId="620B0E13" w14:textId="77777777" w:rsidR="003A689A" w:rsidRDefault="003A689A" w:rsidP="003A689A">
      <w:pPr>
        <w:rPr>
          <w:rFonts w:cs="Times New Roman"/>
          <w:b/>
          <w:bCs/>
        </w:rPr>
      </w:pPr>
    </w:p>
    <w:p w14:paraId="5A52C0D2" w14:textId="77777777" w:rsidR="003A689A" w:rsidRDefault="003A689A" w:rsidP="003A689A">
      <w:pPr>
        <w:rPr>
          <w:rFonts w:cs="Times New Roman"/>
          <w:b/>
          <w:bCs/>
        </w:rPr>
      </w:pPr>
    </w:p>
    <w:p w14:paraId="0841865F" w14:textId="5D27C8E4" w:rsidR="003A689A" w:rsidRPr="00E57110" w:rsidRDefault="003A689A" w:rsidP="003A689A">
      <w:pPr>
        <w:rPr>
          <w:rFonts w:cs="Times New Roman"/>
        </w:rPr>
      </w:pPr>
      <w:r w:rsidRPr="00EA596E">
        <w:rPr>
          <w:rFonts w:cs="Times New Roman"/>
          <w:b/>
          <w:bCs/>
        </w:rPr>
        <w:t>Borough of Hummelstown</w:t>
      </w:r>
      <w:r w:rsidRPr="00E57110">
        <w:rPr>
          <w:rFonts w:cs="Times New Roman"/>
        </w:rPr>
        <w:t xml:space="preserve">, Hershey, PA </w:t>
      </w:r>
    </w:p>
    <w:p w14:paraId="54CC9033" w14:textId="77777777" w:rsidR="003A689A" w:rsidRPr="00E57110" w:rsidRDefault="003A689A" w:rsidP="003A689A">
      <w:pPr>
        <w:ind w:left="720"/>
        <w:rPr>
          <w:rFonts w:cs="Times New Roman"/>
        </w:rPr>
      </w:pPr>
      <w:r w:rsidRPr="00E57110">
        <w:rPr>
          <w:rFonts w:cs="Times New Roman"/>
        </w:rPr>
        <w:t>Represented an insurance carrier in a cost recovery for damage during flooding.  Forensic analysis and expert report on cause of flooding.</w:t>
      </w:r>
    </w:p>
    <w:p w14:paraId="54CAA2B9" w14:textId="77777777" w:rsidR="003A689A" w:rsidRDefault="003A689A" w:rsidP="003A689A">
      <w:pPr>
        <w:rPr>
          <w:rFonts w:cs="Times New Roman"/>
          <w:b/>
          <w:bCs/>
        </w:rPr>
      </w:pPr>
    </w:p>
    <w:p w14:paraId="46C4DC61" w14:textId="33BC2B01" w:rsidR="003A689A" w:rsidRPr="003B44C2" w:rsidRDefault="003A689A" w:rsidP="003A689A">
      <w:pPr>
        <w:rPr>
          <w:rFonts w:cs="Times New Roman"/>
          <w:b/>
          <w:bCs/>
        </w:rPr>
      </w:pPr>
      <w:r w:rsidRPr="003B44C2">
        <w:rPr>
          <w:rFonts w:cs="Times New Roman"/>
          <w:b/>
          <w:bCs/>
        </w:rPr>
        <w:t>Trap Rock Industries</w:t>
      </w:r>
      <w:r w:rsidRPr="003B44C2">
        <w:rPr>
          <w:rFonts w:cs="Times New Roman"/>
        </w:rPr>
        <w:t>, Plainsboro, NJ</w:t>
      </w:r>
    </w:p>
    <w:p w14:paraId="094745A4" w14:textId="77777777" w:rsidR="003A689A" w:rsidRPr="00E57110" w:rsidRDefault="003A689A" w:rsidP="003A689A">
      <w:pPr>
        <w:ind w:left="720"/>
        <w:rPr>
          <w:rFonts w:cs="Times New Roman"/>
        </w:rPr>
      </w:pPr>
      <w:r w:rsidRPr="00E57110">
        <w:rPr>
          <w:rFonts w:cs="Times New Roman"/>
        </w:rPr>
        <w:t xml:space="preserve">Represented quarry in an implication that its extraction of groundwater as part of aggregate mining operations cause a deflection in two plumes emanating from Superfund Site and from a 50-year old gasoline pipeline leak.  Expert groundwater consultation, litigation support.  Based on report, quarry was never formally implicated and allegations were dropped. </w:t>
      </w:r>
    </w:p>
    <w:p w14:paraId="0B2E6191" w14:textId="77777777" w:rsidR="003A689A" w:rsidRDefault="003A689A" w:rsidP="003A689A">
      <w:pPr>
        <w:rPr>
          <w:rFonts w:cs="Times New Roman"/>
          <w:b/>
          <w:bCs/>
        </w:rPr>
      </w:pPr>
    </w:p>
    <w:p w14:paraId="0E47543C" w14:textId="7CD1797B" w:rsidR="003A689A" w:rsidRPr="00E57110" w:rsidRDefault="003A689A" w:rsidP="003A689A">
      <w:pPr>
        <w:rPr>
          <w:rFonts w:cs="Times New Roman"/>
        </w:rPr>
      </w:pPr>
      <w:r w:rsidRPr="003B44C2">
        <w:rPr>
          <w:rFonts w:cs="Times New Roman"/>
          <w:b/>
          <w:bCs/>
        </w:rPr>
        <w:t>Trap Rock Industries</w:t>
      </w:r>
      <w:r w:rsidRPr="00E57110">
        <w:rPr>
          <w:rFonts w:cs="Times New Roman"/>
        </w:rPr>
        <w:t>, Lambertville, NJ</w:t>
      </w:r>
    </w:p>
    <w:p w14:paraId="6177495A" w14:textId="77777777" w:rsidR="003A689A" w:rsidRPr="00E57110" w:rsidRDefault="003A689A" w:rsidP="003A689A">
      <w:pPr>
        <w:ind w:left="720"/>
        <w:rPr>
          <w:rFonts w:cs="Times New Roman"/>
        </w:rPr>
      </w:pPr>
      <w:r w:rsidRPr="00E57110">
        <w:rPr>
          <w:rFonts w:cs="Times New Roman"/>
        </w:rPr>
        <w:t xml:space="preserve">Represented Trap Rock in nuisance case brought by neighbors involving noise, dust, water supply impacts and potential for groundwater contamination.  Preliminary trial results were complete at time of engagement. Prepared all expert evaluations as required by the court and eliminated all requirements. Prepared expert report and presented testimony at all local hearings following trial. </w:t>
      </w:r>
    </w:p>
    <w:p w14:paraId="77D5BE7E" w14:textId="77777777" w:rsidR="003A689A" w:rsidRDefault="003A689A" w:rsidP="003A689A">
      <w:pPr>
        <w:rPr>
          <w:rFonts w:cs="Times New Roman"/>
          <w:b/>
          <w:bCs/>
        </w:rPr>
      </w:pPr>
    </w:p>
    <w:p w14:paraId="3845ED71" w14:textId="0D61B126" w:rsidR="003A689A" w:rsidRPr="00E57110" w:rsidRDefault="003A689A" w:rsidP="003A689A">
      <w:pPr>
        <w:rPr>
          <w:rFonts w:cs="Times New Roman"/>
        </w:rPr>
      </w:pPr>
      <w:r w:rsidRPr="003B44C2">
        <w:rPr>
          <w:rFonts w:cs="Times New Roman"/>
          <w:b/>
          <w:bCs/>
        </w:rPr>
        <w:t xml:space="preserve">Buzzi </w:t>
      </w:r>
      <w:proofErr w:type="spellStart"/>
      <w:r w:rsidRPr="003B44C2">
        <w:rPr>
          <w:rFonts w:cs="Times New Roman"/>
          <w:b/>
          <w:bCs/>
        </w:rPr>
        <w:t>Unicem</w:t>
      </w:r>
      <w:proofErr w:type="spellEnd"/>
      <w:r w:rsidRPr="003B44C2">
        <w:rPr>
          <w:rFonts w:cs="Times New Roman"/>
          <w:b/>
          <w:bCs/>
        </w:rPr>
        <w:t>,</w:t>
      </w:r>
      <w:r w:rsidRPr="00E57110">
        <w:rPr>
          <w:rFonts w:cs="Times New Roman"/>
        </w:rPr>
        <w:t xml:space="preserve"> Cape Girardeau, MO</w:t>
      </w:r>
    </w:p>
    <w:p w14:paraId="03B5EC50" w14:textId="576F3428" w:rsidR="003A689A" w:rsidRPr="00E57110" w:rsidRDefault="003A689A" w:rsidP="003A689A">
      <w:pPr>
        <w:ind w:left="720"/>
        <w:rPr>
          <w:rFonts w:cs="Times New Roman"/>
        </w:rPr>
      </w:pPr>
      <w:r w:rsidRPr="00E57110">
        <w:rPr>
          <w:rFonts w:cs="Times New Roman"/>
        </w:rPr>
        <w:t xml:space="preserve">Represented Buzzi in a case in which sinkholes ostensibly caused by mining limestone from a quarry located only a quarter mile from the Mississippi River damaged local roads and infrastructure.  Agreements based on expert work resulted in settlement without legal actions being brought. </w:t>
      </w:r>
    </w:p>
    <w:p w14:paraId="75376DBC" w14:textId="77777777" w:rsidR="003A689A" w:rsidRPr="00E57110" w:rsidRDefault="003A689A" w:rsidP="003A689A">
      <w:pPr>
        <w:ind w:left="720"/>
        <w:rPr>
          <w:rFonts w:cs="Times New Roman"/>
        </w:rPr>
      </w:pPr>
    </w:p>
    <w:p w14:paraId="6A79B9BC" w14:textId="77777777" w:rsidR="003A689A" w:rsidRPr="00E57110" w:rsidRDefault="003A689A" w:rsidP="003A689A">
      <w:pPr>
        <w:ind w:left="720"/>
        <w:rPr>
          <w:rFonts w:cs="Times New Roman"/>
        </w:rPr>
      </w:pPr>
    </w:p>
    <w:p w14:paraId="718B40BD" w14:textId="77777777" w:rsidR="00962E05" w:rsidRDefault="00962E05"/>
    <w:sectPr w:rsidR="00962E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335EB"/>
    <w:multiLevelType w:val="hybridMultilevel"/>
    <w:tmpl w:val="84B0C49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7307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F3F"/>
    <w:rsid w:val="000942AB"/>
    <w:rsid w:val="00111D78"/>
    <w:rsid w:val="001F4C14"/>
    <w:rsid w:val="00340DA6"/>
    <w:rsid w:val="003A689A"/>
    <w:rsid w:val="004026FF"/>
    <w:rsid w:val="00511BF4"/>
    <w:rsid w:val="00535C0E"/>
    <w:rsid w:val="005368CE"/>
    <w:rsid w:val="005B2384"/>
    <w:rsid w:val="0087067E"/>
    <w:rsid w:val="009565D4"/>
    <w:rsid w:val="00962E05"/>
    <w:rsid w:val="00AC0613"/>
    <w:rsid w:val="00AC4F3F"/>
    <w:rsid w:val="00AF6C12"/>
    <w:rsid w:val="00CB4662"/>
    <w:rsid w:val="00CF1983"/>
    <w:rsid w:val="00CF21EA"/>
    <w:rsid w:val="00F13C56"/>
    <w:rsid w:val="00FB7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987B"/>
  <w15:chartTrackingRefBased/>
  <w15:docId w15:val="{EF94CCB4-DC45-4CBC-B0FA-03A86126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F3F"/>
    <w:pPr>
      <w:spacing w:after="0" w:line="240" w:lineRule="auto"/>
    </w:pPr>
    <w:rPr>
      <w:rFonts w:ascii="Times New Roman" w:hAnsi="Times New Roman"/>
    </w:rPr>
  </w:style>
  <w:style w:type="paragraph" w:styleId="Heading1">
    <w:name w:val="heading 1"/>
    <w:basedOn w:val="Normal"/>
    <w:next w:val="Normal"/>
    <w:link w:val="Heading1Char"/>
    <w:uiPriority w:val="9"/>
    <w:qFormat/>
    <w:rsid w:val="00111D78"/>
    <w:pPr>
      <w:keepNext/>
      <w:keepLines/>
      <w:spacing w:before="240" w:line="259" w:lineRule="auto"/>
      <w:outlineLvl w:val="0"/>
    </w:pPr>
    <w:rPr>
      <w:rFonts w:eastAsiaTheme="majorEastAsia" w:cstheme="majorBidi"/>
      <w:b/>
      <w:caps/>
      <w:sz w:val="32"/>
      <w:szCs w:val="32"/>
    </w:rPr>
  </w:style>
  <w:style w:type="paragraph" w:styleId="Heading2">
    <w:name w:val="heading 2"/>
    <w:basedOn w:val="Normal"/>
    <w:next w:val="Normal"/>
    <w:link w:val="Heading2Char"/>
    <w:uiPriority w:val="9"/>
    <w:unhideWhenUsed/>
    <w:qFormat/>
    <w:rsid w:val="001F4C14"/>
    <w:pPr>
      <w:keepNext/>
      <w:keepLines/>
      <w:spacing w:before="40" w:line="259" w:lineRule="auto"/>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111D78"/>
    <w:pPr>
      <w:keepNext/>
      <w:keepLines/>
      <w:spacing w:before="40" w:line="259" w:lineRule="auto"/>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111D78"/>
    <w:pPr>
      <w:keepNext/>
      <w:keepLines/>
      <w:spacing w:before="40" w:line="259" w:lineRule="auto"/>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D78"/>
    <w:rPr>
      <w:rFonts w:ascii="Times New Roman" w:eastAsiaTheme="majorEastAsia" w:hAnsi="Times New Roman" w:cstheme="majorBidi"/>
      <w:b/>
      <w:caps/>
      <w:sz w:val="32"/>
      <w:szCs w:val="32"/>
    </w:rPr>
  </w:style>
  <w:style w:type="character" w:customStyle="1" w:styleId="Heading2Char">
    <w:name w:val="Heading 2 Char"/>
    <w:basedOn w:val="DefaultParagraphFont"/>
    <w:link w:val="Heading2"/>
    <w:uiPriority w:val="9"/>
    <w:rsid w:val="001F4C1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111D78"/>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111D78"/>
    <w:rPr>
      <w:rFonts w:ascii="Times New Roman" w:eastAsiaTheme="majorEastAsia" w:hAnsi="Times New Roman" w:cstheme="majorBidi"/>
      <w:iCs/>
    </w:rPr>
  </w:style>
  <w:style w:type="paragraph" w:styleId="BodyText">
    <w:name w:val="Body Text"/>
    <w:basedOn w:val="Normal"/>
    <w:link w:val="BodyTextChar"/>
    <w:uiPriority w:val="1"/>
    <w:unhideWhenUsed/>
    <w:rsid w:val="00AC4F3F"/>
    <w:pPr>
      <w:autoSpaceDE w:val="0"/>
      <w:autoSpaceDN w:val="0"/>
    </w:pPr>
    <w:rPr>
      <w:rFonts w:cs="Times New Roman"/>
      <w:kern w:val="0"/>
      <w:sz w:val="23"/>
      <w:szCs w:val="23"/>
    </w:rPr>
  </w:style>
  <w:style w:type="character" w:customStyle="1" w:styleId="BodyTextChar">
    <w:name w:val="Body Text Char"/>
    <w:basedOn w:val="DefaultParagraphFont"/>
    <w:link w:val="BodyText"/>
    <w:uiPriority w:val="1"/>
    <w:rsid w:val="00AC4F3F"/>
    <w:rPr>
      <w:rFonts w:ascii="Times New Roman" w:hAnsi="Times New Roman" w:cs="Times New Roman"/>
      <w:kern w:val="0"/>
      <w:sz w:val="23"/>
      <w:szCs w:val="23"/>
    </w:rPr>
  </w:style>
  <w:style w:type="character" w:styleId="Hyperlink">
    <w:name w:val="Hyperlink"/>
    <w:basedOn w:val="DefaultParagraphFont"/>
    <w:uiPriority w:val="99"/>
    <w:unhideWhenUsed/>
    <w:rsid w:val="00AC4F3F"/>
    <w:rPr>
      <w:color w:val="0563C1" w:themeColor="hyperlink"/>
      <w:u w:val="single"/>
    </w:rPr>
  </w:style>
  <w:style w:type="paragraph" w:styleId="BodyTextIndent">
    <w:name w:val="Body Text Indent"/>
    <w:basedOn w:val="Normal"/>
    <w:link w:val="BodyTextIndentChar"/>
    <w:uiPriority w:val="99"/>
    <w:semiHidden/>
    <w:unhideWhenUsed/>
    <w:rsid w:val="00AC4F3F"/>
    <w:pPr>
      <w:spacing w:after="120"/>
      <w:ind w:left="360"/>
    </w:pPr>
  </w:style>
  <w:style w:type="character" w:customStyle="1" w:styleId="BodyTextIndentChar">
    <w:name w:val="Body Text Indent Char"/>
    <w:basedOn w:val="DefaultParagraphFont"/>
    <w:link w:val="BodyTextIndent"/>
    <w:uiPriority w:val="99"/>
    <w:semiHidden/>
    <w:rsid w:val="00AC4F3F"/>
    <w:rPr>
      <w:rFonts w:ascii="Times New Roman" w:hAnsi="Times New Roman"/>
    </w:rPr>
  </w:style>
  <w:style w:type="paragraph" w:customStyle="1" w:styleId="Name">
    <w:name w:val="Name"/>
    <w:basedOn w:val="Normal"/>
    <w:rsid w:val="00AC4F3F"/>
    <w:pPr>
      <w:jc w:val="center"/>
    </w:pPr>
    <w:rPr>
      <w:rFonts w:ascii="CG Times" w:eastAsia="Times New Roman" w:hAnsi="CG Times" w:cs="Times New Roman"/>
      <w:b/>
      <w:kern w:val="0"/>
      <w:sz w:val="24"/>
      <w:szCs w:val="20"/>
    </w:rPr>
  </w:style>
  <w:style w:type="paragraph" w:customStyle="1" w:styleId="dash-1indent">
    <w:name w:val="dash-1indent"/>
    <w:basedOn w:val="BodyTextIndent"/>
    <w:rsid w:val="00AC4F3F"/>
    <w:pPr>
      <w:spacing w:after="240"/>
      <w:ind w:left="1080" w:hanging="360"/>
      <w:jc w:val="both"/>
    </w:pPr>
    <w:rPr>
      <w:rFonts w:ascii="CG Times" w:eastAsia="Times New Roman" w:hAnsi="CG Times" w:cs="Times New Roman"/>
      <w:kern w:val="0"/>
      <w:sz w:val="24"/>
      <w:szCs w:val="20"/>
    </w:rPr>
  </w:style>
  <w:style w:type="paragraph" w:customStyle="1" w:styleId="BodyTextHang">
    <w:name w:val="Body Text Hang"/>
    <w:basedOn w:val="BodyText"/>
    <w:rsid w:val="00AC4F3F"/>
    <w:pPr>
      <w:autoSpaceDE/>
      <w:autoSpaceDN/>
      <w:spacing w:after="240"/>
      <w:ind w:left="720" w:hanging="360"/>
      <w:jc w:val="both"/>
    </w:pPr>
    <w:rPr>
      <w:rFonts w:ascii="CG Times" w:eastAsia="Times New Roman" w:hAnsi="CG Times"/>
      <w:sz w:val="24"/>
      <w:szCs w:val="20"/>
    </w:rPr>
  </w:style>
  <w:style w:type="paragraph" w:customStyle="1" w:styleId="ListText">
    <w:name w:val="ListText"/>
    <w:basedOn w:val="BodyText"/>
    <w:rsid w:val="00AC4F3F"/>
    <w:pPr>
      <w:autoSpaceDE/>
      <w:autoSpaceDN/>
      <w:ind w:left="360"/>
    </w:pPr>
    <w:rPr>
      <w:rFonts w:ascii="CG Times" w:eastAsia="Times New Roman" w:hAnsi="CG Time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gillespie@gilmore-asso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3025</Words>
  <Characters>17248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Gillespie</dc:creator>
  <cp:keywords/>
  <dc:description/>
  <cp:lastModifiedBy>Thomas Gillespie</cp:lastModifiedBy>
  <cp:revision>2</cp:revision>
  <dcterms:created xsi:type="dcterms:W3CDTF">2025-06-24T17:43:00Z</dcterms:created>
  <dcterms:modified xsi:type="dcterms:W3CDTF">2025-06-24T17:43:00Z</dcterms:modified>
</cp:coreProperties>
</file>