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AD9F6" w14:textId="77777777" w:rsidR="00883CDF" w:rsidRDefault="00000000">
      <w:pPr>
        <w:spacing w:after="0"/>
        <w:ind w:left="0" w:right="6" w:firstLine="0"/>
        <w:jc w:val="center"/>
      </w:pPr>
      <w:r>
        <w:rPr>
          <w:rFonts w:ascii="Calibri" w:eastAsia="Calibri" w:hAnsi="Calibri" w:cs="Calibri"/>
          <w:color w:val="505050"/>
          <w:sz w:val="42"/>
        </w:rPr>
        <w:t xml:space="preserve">Curriculum Vitae </w:t>
      </w:r>
    </w:p>
    <w:p w14:paraId="7DE87546" w14:textId="77777777" w:rsidR="00883CDF" w:rsidRDefault="00000000">
      <w:pPr>
        <w:spacing w:after="214"/>
        <w:ind w:left="10" w:right="6"/>
        <w:jc w:val="center"/>
      </w:pPr>
      <w:r>
        <w:rPr>
          <w:rFonts w:ascii="Calibri" w:eastAsia="Calibri" w:hAnsi="Calibri" w:cs="Calibri"/>
          <w:color w:val="505050"/>
        </w:rPr>
        <w:t xml:space="preserve">Update: November 2022 </w:t>
      </w:r>
    </w:p>
    <w:p w14:paraId="59E80680" w14:textId="77777777" w:rsidR="00883CDF" w:rsidRDefault="00000000">
      <w:pPr>
        <w:spacing w:after="0"/>
        <w:ind w:left="83" w:firstLine="0"/>
        <w:jc w:val="center"/>
      </w:pPr>
      <w:r>
        <w:rPr>
          <w:rFonts w:ascii="Calibri" w:eastAsia="Calibri" w:hAnsi="Calibri" w:cs="Calibri"/>
          <w:color w:val="505050"/>
          <w:sz w:val="42"/>
        </w:rPr>
        <w:t xml:space="preserve"> </w:t>
      </w:r>
    </w:p>
    <w:p w14:paraId="354E30F2" w14:textId="77777777" w:rsidR="00883CDF" w:rsidRDefault="00000000">
      <w:pPr>
        <w:pStyle w:val="Heading1"/>
        <w:spacing w:after="40"/>
        <w:ind w:left="0" w:right="3" w:firstLine="0"/>
        <w:jc w:val="center"/>
      </w:pPr>
      <w:r>
        <w:rPr>
          <w:rFonts w:ascii="Calibri" w:eastAsia="Calibri" w:hAnsi="Calibri" w:cs="Calibri"/>
          <w:b w:val="0"/>
          <w:color w:val="505050"/>
          <w:u w:color="505050"/>
        </w:rPr>
        <w:t>Guy A. Marchessault</w:t>
      </w:r>
      <w:r>
        <w:rPr>
          <w:rFonts w:ascii="Calibri" w:eastAsia="Calibri" w:hAnsi="Calibri" w:cs="Calibri"/>
          <w:b w:val="0"/>
          <w:color w:val="505050"/>
          <w:u w:val="none"/>
        </w:rPr>
        <w:t xml:space="preserve"> </w:t>
      </w:r>
    </w:p>
    <w:p w14:paraId="13B88298" w14:textId="77777777" w:rsidR="00883CDF" w:rsidRDefault="00000000">
      <w:pPr>
        <w:spacing w:after="166"/>
        <w:ind w:left="0" w:firstLine="0"/>
      </w:pPr>
      <w:r>
        <w:rPr>
          <w:rFonts w:ascii="Calibri" w:eastAsia="Calibri" w:hAnsi="Calibri" w:cs="Calibri"/>
          <w:color w:val="505050"/>
        </w:rPr>
        <w:t xml:space="preserve"> </w:t>
      </w:r>
    </w:p>
    <w:p w14:paraId="2876AA0E" w14:textId="77777777" w:rsidR="00883CDF" w:rsidRDefault="00000000">
      <w:pPr>
        <w:pStyle w:val="Heading2"/>
        <w:spacing w:after="156"/>
      </w:pPr>
      <w:r>
        <w:rPr>
          <w:rFonts w:ascii="Times New Roman" w:eastAsia="Times New Roman" w:hAnsi="Times New Roman" w:cs="Times New Roman"/>
        </w:rPr>
        <w:t>271</w:t>
      </w:r>
      <w:r>
        <w:t xml:space="preserve"> Jasper Mine Road, Colchester, VT </w:t>
      </w:r>
      <w:r>
        <w:rPr>
          <w:rFonts w:ascii="Times New Roman" w:eastAsia="Times New Roman" w:hAnsi="Times New Roman" w:cs="Times New Roman"/>
        </w:rPr>
        <w:t>05446</w:t>
      </w:r>
      <w:r>
        <w:t xml:space="preserve"> </w:t>
      </w:r>
    </w:p>
    <w:p w14:paraId="6B66B4B3" w14:textId="77777777" w:rsidR="00883CDF" w:rsidRDefault="00000000">
      <w:pPr>
        <w:spacing w:after="90"/>
        <w:ind w:left="0" w:right="6" w:firstLine="0"/>
        <w:jc w:val="center"/>
      </w:pPr>
      <w:r>
        <w:rPr>
          <w:rFonts w:ascii="Calibri" w:eastAsia="Calibri" w:hAnsi="Calibri" w:cs="Calibri"/>
          <w:color w:val="505050"/>
        </w:rPr>
        <w:t xml:space="preserve">Mobile: </w:t>
      </w:r>
      <w:r>
        <w:rPr>
          <w:color w:val="505050"/>
        </w:rPr>
        <w:t xml:space="preserve">802 373-7020 </w:t>
      </w:r>
    </w:p>
    <w:p w14:paraId="5E2F1A28" w14:textId="77777777" w:rsidR="00883CDF" w:rsidRDefault="00000000">
      <w:pPr>
        <w:spacing w:after="84"/>
        <w:ind w:left="0" w:right="5" w:firstLine="0"/>
        <w:jc w:val="center"/>
      </w:pPr>
      <w:r>
        <w:rPr>
          <w:rFonts w:ascii="Calibri" w:eastAsia="Calibri" w:hAnsi="Calibri" w:cs="Calibri"/>
          <w:color w:val="505050"/>
        </w:rPr>
        <w:t xml:space="preserve">Email: </w:t>
      </w:r>
      <w:r>
        <w:rPr>
          <w:rFonts w:ascii="Calibri" w:eastAsia="Calibri" w:hAnsi="Calibri" w:cs="Calibri"/>
          <w:color w:val="0563C1"/>
          <w:u w:val="single" w:color="0563C1"/>
        </w:rPr>
        <w:t>gmarch52@gmail.com</w:t>
      </w:r>
      <w:r>
        <w:rPr>
          <w:rFonts w:ascii="Calibri" w:eastAsia="Calibri" w:hAnsi="Calibri" w:cs="Calibri"/>
          <w:color w:val="505050"/>
        </w:rPr>
        <w:t xml:space="preserve"> </w:t>
      </w:r>
    </w:p>
    <w:p w14:paraId="500B565C" w14:textId="77777777" w:rsidR="00883CDF" w:rsidRDefault="00000000">
      <w:pPr>
        <w:spacing w:after="116"/>
        <w:ind w:left="10" w:right="8"/>
        <w:jc w:val="center"/>
      </w:pPr>
      <w:r>
        <w:rPr>
          <w:rFonts w:ascii="Calibri" w:eastAsia="Calibri" w:hAnsi="Calibri" w:cs="Calibri"/>
          <w:color w:val="505050"/>
        </w:rPr>
        <w:t xml:space="preserve">Web Site: www.daybreakbuildingservices.com </w:t>
      </w:r>
    </w:p>
    <w:p w14:paraId="5DFCDB7D" w14:textId="77777777" w:rsidR="00883CDF" w:rsidRDefault="00000000">
      <w:pPr>
        <w:spacing w:after="69"/>
        <w:ind w:left="0" w:firstLine="0"/>
      </w:pPr>
      <w:r>
        <w:rPr>
          <w:rFonts w:ascii="Calibri" w:eastAsia="Calibri" w:hAnsi="Calibri" w:cs="Calibri"/>
          <w:sz w:val="28"/>
        </w:rPr>
        <w:t xml:space="preserve"> </w:t>
      </w:r>
    </w:p>
    <w:p w14:paraId="487D42F8" w14:textId="77777777" w:rsidR="00883CDF" w:rsidRDefault="00000000">
      <w:pPr>
        <w:spacing w:after="71"/>
        <w:ind w:left="0" w:firstLine="0"/>
      </w:pPr>
      <w:r>
        <w:rPr>
          <w:rFonts w:ascii="Calibri" w:eastAsia="Calibri" w:hAnsi="Calibri" w:cs="Calibri"/>
          <w:sz w:val="28"/>
        </w:rPr>
        <w:t xml:space="preserve"> </w:t>
      </w:r>
    </w:p>
    <w:p w14:paraId="087F07E7" w14:textId="77777777" w:rsidR="00883CDF" w:rsidRDefault="00000000">
      <w:pPr>
        <w:pStyle w:val="Heading2"/>
        <w:spacing w:after="71"/>
        <w:ind w:left="0" w:right="0" w:firstLine="0"/>
        <w:jc w:val="left"/>
      </w:pPr>
      <w:r>
        <w:rPr>
          <w:color w:val="000000"/>
          <w:sz w:val="28"/>
          <w:u w:val="single" w:color="000000"/>
        </w:rPr>
        <w:t>Professional Summary</w:t>
      </w:r>
      <w:r>
        <w:rPr>
          <w:color w:val="000000"/>
          <w:sz w:val="28"/>
        </w:rPr>
        <w:t xml:space="preserve"> </w:t>
      </w:r>
    </w:p>
    <w:p w14:paraId="0C5EDA4D" w14:textId="77777777" w:rsidR="00883CDF" w:rsidRDefault="00000000">
      <w:pPr>
        <w:spacing w:after="40"/>
        <w:ind w:left="0" w:firstLine="0"/>
      </w:pPr>
      <w:r>
        <w:rPr>
          <w:rFonts w:ascii="Calibri" w:eastAsia="Calibri" w:hAnsi="Calibri" w:cs="Calibri"/>
          <w:color w:val="7F7F7F"/>
          <w:sz w:val="28"/>
        </w:rPr>
        <w:t xml:space="preserve"> </w:t>
      </w:r>
    </w:p>
    <w:p w14:paraId="2DE963FC" w14:textId="709B11FD" w:rsidR="00883CDF" w:rsidRDefault="00000000">
      <w:pPr>
        <w:spacing w:after="137" w:line="216" w:lineRule="auto"/>
        <w:ind w:left="0" w:firstLine="0"/>
        <w:jc w:val="both"/>
      </w:pPr>
      <w:r>
        <w:rPr>
          <w:rFonts w:ascii="Calibri" w:eastAsia="Calibri" w:hAnsi="Calibri" w:cs="Calibri"/>
        </w:rPr>
        <w:t xml:space="preserve">More than fifty years of experience in the construction </w:t>
      </w:r>
      <w:proofErr w:type="gramStart"/>
      <w:r>
        <w:rPr>
          <w:rFonts w:ascii="Calibri" w:eastAsia="Calibri" w:hAnsi="Calibri" w:cs="Calibri"/>
        </w:rPr>
        <w:t>industry</w:t>
      </w:r>
      <w:proofErr w:type="gramEnd"/>
      <w:r>
        <w:rPr>
          <w:rFonts w:ascii="Calibri" w:eastAsia="Calibri" w:hAnsi="Calibri" w:cs="Calibri"/>
        </w:rPr>
        <w:t xml:space="preserve"> including thirty-three years as a General Contractor in residential and commercial building, renovations and repairs. This scope of work ranges from home projects such as over one hundred kitchens and bathrooms, basement renovations and additions, design/build, new custom home builds, historic restoration, to the construction and site management of infrastructure and construction of seventeen inner city luxury waterfront townhouses in Burlington, VT. After obtaining a degree in “Architecture and Building Technology” and a brief time working as an architectural draftsman, went back into the field working as a carpenter and woodworker. Within </w:t>
      </w:r>
      <w:r>
        <w:t xml:space="preserve">four </w:t>
      </w:r>
      <w:r>
        <w:rPr>
          <w:rFonts w:ascii="Calibri" w:eastAsia="Calibri" w:hAnsi="Calibri" w:cs="Calibri"/>
        </w:rPr>
        <w:t xml:space="preserve">years, advanced to the positions of job foreman, superintendent and construction project manager. Founded first construction company after </w:t>
      </w:r>
      <w:r>
        <w:t>three</w:t>
      </w:r>
      <w:r>
        <w:rPr>
          <w:rFonts w:ascii="Calibri" w:eastAsia="Calibri" w:hAnsi="Calibri" w:cs="Calibri"/>
        </w:rPr>
        <w:t xml:space="preserve"> years as a construction supervisor and project manager. Additionally, completed OSHA construction safety and trainer courses and was an OSHA trainer for </w:t>
      </w:r>
      <w:r>
        <w:t>10</w:t>
      </w:r>
      <w:r>
        <w:rPr>
          <w:rFonts w:ascii="Calibri" w:eastAsia="Calibri" w:hAnsi="Calibri" w:cs="Calibri"/>
        </w:rPr>
        <w:t xml:space="preserve">-hour and </w:t>
      </w:r>
      <w:r>
        <w:t>30</w:t>
      </w:r>
      <w:r>
        <w:rPr>
          <w:rFonts w:ascii="Calibri" w:eastAsia="Calibri" w:hAnsi="Calibri" w:cs="Calibri"/>
        </w:rPr>
        <w:t xml:space="preserve">-hour construction safety classes. EPA Lead Certified for RRP, and completed Expert Witness training with SEAK, Inc. </w:t>
      </w:r>
      <w:r w:rsidR="00985475">
        <w:rPr>
          <w:rFonts w:ascii="Calibri" w:eastAsia="Calibri" w:hAnsi="Calibri" w:cs="Calibri"/>
        </w:rPr>
        <w:t>Currently providing Expert Witness services</w:t>
      </w:r>
      <w:r w:rsidR="003860B7">
        <w:rPr>
          <w:rFonts w:ascii="Calibri" w:eastAsia="Calibri" w:hAnsi="Calibri" w:cs="Calibri"/>
        </w:rPr>
        <w:t xml:space="preserve"> for construction and personal injury.</w:t>
      </w:r>
    </w:p>
    <w:p w14:paraId="6DAD943C" w14:textId="77777777" w:rsidR="00883CDF" w:rsidRDefault="00000000">
      <w:pPr>
        <w:spacing w:after="116"/>
        <w:ind w:left="0" w:firstLine="0"/>
      </w:pPr>
      <w:r>
        <w:rPr>
          <w:rFonts w:ascii="Calibri" w:eastAsia="Calibri" w:hAnsi="Calibri" w:cs="Calibri"/>
          <w:color w:val="0D0D0D"/>
        </w:rPr>
        <w:t xml:space="preserve"> </w:t>
      </w:r>
    </w:p>
    <w:p w14:paraId="371CABE5" w14:textId="77777777" w:rsidR="00883CDF" w:rsidRDefault="00000000">
      <w:pPr>
        <w:pStyle w:val="Heading3"/>
      </w:pPr>
      <w:r>
        <w:t>Employment</w:t>
      </w:r>
      <w:r>
        <w:rPr>
          <w:u w:val="none" w:color="000000"/>
        </w:rPr>
        <w:t xml:space="preserve"> </w:t>
      </w:r>
    </w:p>
    <w:p w14:paraId="61FB51D2" w14:textId="77777777" w:rsidR="00883CDF" w:rsidRDefault="00000000">
      <w:pPr>
        <w:spacing w:after="170"/>
        <w:ind w:left="0" w:firstLine="0"/>
      </w:pPr>
      <w:r>
        <w:rPr>
          <w:rFonts w:ascii="Calibri" w:eastAsia="Calibri" w:hAnsi="Calibri" w:cs="Calibri"/>
          <w:color w:val="0D0D0D"/>
        </w:rPr>
        <w:t xml:space="preserve"> </w:t>
      </w:r>
    </w:p>
    <w:p w14:paraId="017ED922" w14:textId="77777777" w:rsidR="00883CDF" w:rsidRDefault="00000000">
      <w:pPr>
        <w:spacing w:after="199"/>
        <w:ind w:left="0" w:firstLine="0"/>
      </w:pPr>
      <w:r>
        <w:rPr>
          <w:rFonts w:ascii="Calibri" w:eastAsia="Calibri" w:hAnsi="Calibri" w:cs="Calibri"/>
          <w:color w:val="0D0D0D"/>
          <w:u w:val="single" w:color="0D0D0D"/>
        </w:rPr>
        <w:t>Daybreak Building Services, Inc.</w:t>
      </w:r>
      <w:r>
        <w:rPr>
          <w:rFonts w:ascii="Calibri" w:eastAsia="Calibri" w:hAnsi="Calibri" w:cs="Calibri"/>
          <w:color w:val="0D0D0D"/>
        </w:rPr>
        <w:t xml:space="preserve">  –  Owner/Operator, </w:t>
      </w:r>
      <w:r>
        <w:rPr>
          <w:color w:val="0D0D0D"/>
        </w:rPr>
        <w:t>11/2003</w:t>
      </w:r>
      <w:r>
        <w:rPr>
          <w:rFonts w:ascii="Calibri" w:eastAsia="Calibri" w:hAnsi="Calibri" w:cs="Calibri"/>
          <w:color w:val="0D0D0D"/>
        </w:rPr>
        <w:t xml:space="preserve"> to present. </w:t>
      </w:r>
    </w:p>
    <w:p w14:paraId="7A5C99C8" w14:textId="77777777" w:rsidR="00883CDF" w:rsidRDefault="00000000">
      <w:pPr>
        <w:numPr>
          <w:ilvl w:val="0"/>
          <w:numId w:val="1"/>
        </w:numPr>
        <w:spacing w:after="127"/>
        <w:ind w:hanging="360"/>
      </w:pPr>
      <w:r>
        <w:rPr>
          <w:rFonts w:ascii="Calibri" w:eastAsia="Calibri" w:hAnsi="Calibri" w:cs="Calibri"/>
          <w:color w:val="0D0D0D"/>
        </w:rPr>
        <w:t xml:space="preserve">Daily management of multiple construction projects during all phases </w:t>
      </w:r>
    </w:p>
    <w:p w14:paraId="4D8482D8" w14:textId="78CD3041" w:rsidR="00883CDF" w:rsidRDefault="00000000">
      <w:pPr>
        <w:numPr>
          <w:ilvl w:val="0"/>
          <w:numId w:val="1"/>
        </w:numPr>
        <w:ind w:hanging="360"/>
      </w:pPr>
      <w:r>
        <w:t>Coordinate and direct construction workers and subcontractor</w:t>
      </w:r>
      <w:r w:rsidR="00985475">
        <w:t>s</w:t>
      </w:r>
      <w:r>
        <w:t xml:space="preserve">                                            </w:t>
      </w:r>
    </w:p>
    <w:p w14:paraId="6F9C8124" w14:textId="79883103" w:rsidR="00883CDF" w:rsidRDefault="00000000">
      <w:pPr>
        <w:numPr>
          <w:ilvl w:val="0"/>
          <w:numId w:val="1"/>
        </w:numPr>
        <w:spacing w:after="135"/>
        <w:ind w:hanging="360"/>
      </w:pPr>
      <w:r>
        <w:t xml:space="preserve">Select tools, materials and equipment and track </w:t>
      </w:r>
      <w:proofErr w:type="gramStart"/>
      <w:r>
        <w:t>inventor</w:t>
      </w:r>
      <w:r w:rsidR="00985475">
        <w:t>y</w:t>
      </w:r>
      <w:proofErr w:type="gramEnd"/>
    </w:p>
    <w:p w14:paraId="621338C3" w14:textId="77777777" w:rsidR="00883CDF" w:rsidRDefault="00000000">
      <w:pPr>
        <w:numPr>
          <w:ilvl w:val="0"/>
          <w:numId w:val="1"/>
        </w:numPr>
        <w:ind w:hanging="360"/>
      </w:pPr>
      <w:r>
        <w:t xml:space="preserve">Meet contractual conditions of </w:t>
      </w:r>
      <w:proofErr w:type="gramStart"/>
      <w:r>
        <w:t>performance</w:t>
      </w:r>
      <w:proofErr w:type="gramEnd"/>
      <w:r>
        <w:t xml:space="preserve"> </w:t>
      </w:r>
    </w:p>
    <w:p w14:paraId="16758641" w14:textId="445372E3" w:rsidR="00883CDF" w:rsidRDefault="00000000">
      <w:pPr>
        <w:numPr>
          <w:ilvl w:val="0"/>
          <w:numId w:val="1"/>
        </w:numPr>
        <w:ind w:hanging="360"/>
      </w:pPr>
      <w:r>
        <w:t>Review the work</w:t>
      </w:r>
      <w:r w:rsidR="00985475">
        <w:t>s in</w:t>
      </w:r>
      <w:r>
        <w:t xml:space="preserve"> progress on </w:t>
      </w:r>
      <w:r w:rsidR="00985475">
        <w:t xml:space="preserve">a </w:t>
      </w:r>
      <w:r>
        <w:t xml:space="preserve">daily </w:t>
      </w:r>
      <w:proofErr w:type="gramStart"/>
      <w:r>
        <w:t>basis</w:t>
      </w:r>
      <w:proofErr w:type="gramEnd"/>
      <w:r>
        <w:t xml:space="preserve"> </w:t>
      </w:r>
    </w:p>
    <w:p w14:paraId="35AC374B" w14:textId="77777777" w:rsidR="00883CDF" w:rsidRDefault="00000000">
      <w:pPr>
        <w:numPr>
          <w:ilvl w:val="0"/>
          <w:numId w:val="1"/>
        </w:numPr>
        <w:ind w:hanging="360"/>
      </w:pPr>
      <w:r>
        <w:lastRenderedPageBreak/>
        <w:t xml:space="preserve">Negotiate terms of agreements, draft contracts and obtain permits and </w:t>
      </w:r>
      <w:proofErr w:type="gramStart"/>
      <w:r>
        <w:t>licenses</w:t>
      </w:r>
      <w:proofErr w:type="gramEnd"/>
      <w:r>
        <w:t xml:space="preserve"> </w:t>
      </w:r>
    </w:p>
    <w:p w14:paraId="2AD1FD42" w14:textId="77777777" w:rsidR="00883CDF" w:rsidRDefault="00000000">
      <w:pPr>
        <w:numPr>
          <w:ilvl w:val="0"/>
          <w:numId w:val="1"/>
        </w:numPr>
        <w:ind w:hanging="360"/>
      </w:pPr>
      <w:r>
        <w:t xml:space="preserve">Identify and mitigate job hazards with compliance to OSHA </w:t>
      </w:r>
      <w:proofErr w:type="gramStart"/>
      <w:r>
        <w:t>standards</w:t>
      </w:r>
      <w:proofErr w:type="gramEnd"/>
      <w:r>
        <w:t xml:space="preserve"> </w:t>
      </w:r>
    </w:p>
    <w:p w14:paraId="54ED8B9E" w14:textId="77777777" w:rsidR="00883CDF" w:rsidRDefault="00000000">
      <w:pPr>
        <w:numPr>
          <w:ilvl w:val="0"/>
          <w:numId w:val="1"/>
        </w:numPr>
        <w:ind w:hanging="360"/>
      </w:pPr>
      <w:r>
        <w:t xml:space="preserve">Ensure quality construction standards and the use of proper construction techniques </w:t>
      </w:r>
      <w:r>
        <w:rPr>
          <w:rFonts w:ascii="Segoe UI Symbol" w:eastAsia="Segoe UI Symbol" w:hAnsi="Segoe UI Symbol" w:cs="Segoe UI Symbol"/>
        </w:rPr>
        <w:t>•</w:t>
      </w:r>
      <w:r>
        <w:rPr>
          <w:rFonts w:ascii="Arial" w:eastAsia="Arial" w:hAnsi="Arial" w:cs="Arial"/>
        </w:rPr>
        <w:t xml:space="preserve"> </w:t>
      </w:r>
      <w:r>
        <w:t xml:space="preserve">Calculate and purchase materials required for the construction </w:t>
      </w:r>
      <w:proofErr w:type="gramStart"/>
      <w:r>
        <w:t>jobs</w:t>
      </w:r>
      <w:proofErr w:type="gramEnd"/>
      <w:r>
        <w:t xml:space="preserve">  </w:t>
      </w:r>
    </w:p>
    <w:p w14:paraId="3812008B" w14:textId="77777777" w:rsidR="00883CDF" w:rsidRDefault="00000000">
      <w:pPr>
        <w:numPr>
          <w:ilvl w:val="0"/>
          <w:numId w:val="1"/>
        </w:numPr>
        <w:ind w:hanging="360"/>
      </w:pPr>
      <w:r>
        <w:t xml:space="preserve">Hire any new construction workers, subcontractors, etc. </w:t>
      </w:r>
    </w:p>
    <w:p w14:paraId="25ABADAA" w14:textId="77777777" w:rsidR="00883CDF" w:rsidRDefault="00000000">
      <w:pPr>
        <w:numPr>
          <w:ilvl w:val="0"/>
          <w:numId w:val="1"/>
        </w:numPr>
        <w:ind w:hanging="360"/>
      </w:pPr>
      <w:r>
        <w:t xml:space="preserve">Provide construction estimates, contracts, change </w:t>
      </w:r>
      <w:proofErr w:type="gramStart"/>
      <w:r>
        <w:t>orders</w:t>
      </w:r>
      <w:proofErr w:type="gramEnd"/>
      <w:r>
        <w:t xml:space="preserve"> </w:t>
      </w:r>
    </w:p>
    <w:p w14:paraId="46320C14" w14:textId="77777777" w:rsidR="00883CDF" w:rsidRDefault="00000000">
      <w:pPr>
        <w:spacing w:after="21"/>
        <w:ind w:left="720" w:firstLine="0"/>
      </w:pPr>
      <w:r>
        <w:t xml:space="preserve"> </w:t>
      </w:r>
    </w:p>
    <w:p w14:paraId="09063363" w14:textId="77777777" w:rsidR="00883CDF" w:rsidRDefault="00000000">
      <w:pPr>
        <w:numPr>
          <w:ilvl w:val="0"/>
          <w:numId w:val="1"/>
        </w:numPr>
        <w:ind w:hanging="360"/>
      </w:pPr>
      <w:r>
        <w:t xml:space="preserve">Proficient at the following types of projects and installations: </w:t>
      </w:r>
    </w:p>
    <w:p w14:paraId="4DEE0174" w14:textId="77777777" w:rsidR="00883CDF" w:rsidRDefault="00000000">
      <w:pPr>
        <w:spacing w:after="1"/>
        <w:ind w:left="720" w:firstLine="0"/>
      </w:pPr>
      <w:r>
        <w:t xml:space="preserve"> </w:t>
      </w:r>
    </w:p>
    <w:p w14:paraId="3EBAAA97" w14:textId="77777777" w:rsidR="00883CDF" w:rsidRDefault="00000000">
      <w:pPr>
        <w:numPr>
          <w:ilvl w:val="1"/>
          <w:numId w:val="1"/>
        </w:numPr>
        <w:ind w:hanging="360"/>
      </w:pPr>
      <w:r>
        <w:t xml:space="preserve">Residential and commercial Kitchens – cabinet replacements, appliance installs (electric and gas), bring plumbing and electrical services up to current code requirements, tile backsplashes, new flooring (hardwood, vinyl plank flooring, porcelain tile, etc.)   </w:t>
      </w:r>
    </w:p>
    <w:p w14:paraId="1A2F2877" w14:textId="77777777" w:rsidR="00883CDF" w:rsidRDefault="00000000">
      <w:pPr>
        <w:numPr>
          <w:ilvl w:val="1"/>
          <w:numId w:val="1"/>
        </w:numPr>
        <w:ind w:hanging="360"/>
      </w:pPr>
      <w:r>
        <w:t xml:space="preserve">Residential bathrooms and public Restrooms – luxury and handicap accessible  </w:t>
      </w:r>
    </w:p>
    <w:p w14:paraId="1E302D42" w14:textId="77777777" w:rsidR="00883CDF" w:rsidRDefault="00000000">
      <w:pPr>
        <w:numPr>
          <w:ilvl w:val="1"/>
          <w:numId w:val="1"/>
        </w:numPr>
        <w:ind w:hanging="360"/>
      </w:pPr>
      <w:r>
        <w:t xml:space="preserve">Basement renovations into finished living spaces, bathrooms below grade with up flush systems, egress windows, exterior </w:t>
      </w:r>
      <w:proofErr w:type="gramStart"/>
      <w:r>
        <w:t>stairwells</w:t>
      </w:r>
      <w:proofErr w:type="gramEnd"/>
      <w:r>
        <w:t xml:space="preserve"> </w:t>
      </w:r>
    </w:p>
    <w:p w14:paraId="3944F027" w14:textId="77777777" w:rsidR="00883CDF" w:rsidRDefault="00000000">
      <w:pPr>
        <w:numPr>
          <w:ilvl w:val="1"/>
          <w:numId w:val="1"/>
        </w:numPr>
        <w:ind w:hanging="360"/>
      </w:pPr>
      <w:r>
        <w:t xml:space="preserve">Exterior decks: various materials – pressure treated frame, guardrails and decking with composite materials, natural wood materials of cedar, fir, </w:t>
      </w:r>
      <w:proofErr w:type="spellStart"/>
      <w:r>
        <w:t>ipe</w:t>
      </w:r>
      <w:proofErr w:type="spellEnd"/>
      <w:r>
        <w:t xml:space="preserve"> and </w:t>
      </w:r>
      <w:proofErr w:type="gramStart"/>
      <w:r>
        <w:t>mahogany</w:t>
      </w:r>
      <w:proofErr w:type="gramEnd"/>
      <w:r>
        <w:t xml:space="preserve"> </w:t>
      </w:r>
    </w:p>
    <w:p w14:paraId="24BDE455" w14:textId="77777777" w:rsidR="00883CDF" w:rsidRDefault="00000000">
      <w:pPr>
        <w:numPr>
          <w:ilvl w:val="1"/>
          <w:numId w:val="1"/>
        </w:numPr>
        <w:ind w:hanging="360"/>
      </w:pPr>
      <w:r>
        <w:t xml:space="preserve">Exterior repairs, historical restoration </w:t>
      </w:r>
    </w:p>
    <w:p w14:paraId="23ED5464" w14:textId="77777777" w:rsidR="00883CDF" w:rsidRDefault="00000000">
      <w:pPr>
        <w:numPr>
          <w:ilvl w:val="1"/>
          <w:numId w:val="1"/>
        </w:numPr>
        <w:ind w:hanging="360"/>
      </w:pPr>
      <w:r>
        <w:t xml:space="preserve">Egress systems for interior residential spaces below grade </w:t>
      </w:r>
    </w:p>
    <w:p w14:paraId="62CB4D0E" w14:textId="77777777" w:rsidR="00883CDF" w:rsidRDefault="00000000">
      <w:pPr>
        <w:numPr>
          <w:ilvl w:val="1"/>
          <w:numId w:val="1"/>
        </w:numPr>
        <w:ind w:hanging="360"/>
      </w:pPr>
      <w:r>
        <w:t xml:space="preserve">Interior and exterior painting </w:t>
      </w:r>
    </w:p>
    <w:p w14:paraId="2C57EBED" w14:textId="77777777" w:rsidR="00883CDF" w:rsidRDefault="00000000">
      <w:pPr>
        <w:numPr>
          <w:ilvl w:val="1"/>
          <w:numId w:val="1"/>
        </w:numPr>
        <w:ind w:hanging="360"/>
      </w:pPr>
      <w:r>
        <w:t xml:space="preserve">Drywall installation and finishing </w:t>
      </w:r>
    </w:p>
    <w:p w14:paraId="4402B4C5" w14:textId="77777777" w:rsidR="00883CDF" w:rsidRDefault="00000000">
      <w:pPr>
        <w:spacing w:after="159"/>
        <w:ind w:left="1080" w:firstLine="0"/>
      </w:pPr>
      <w:r>
        <w:t xml:space="preserve"> </w:t>
      </w:r>
    </w:p>
    <w:p w14:paraId="36DDC2F5" w14:textId="77777777" w:rsidR="00883CDF" w:rsidRDefault="00000000">
      <w:pPr>
        <w:spacing w:after="158"/>
        <w:ind w:left="10"/>
      </w:pPr>
      <w:r>
        <w:rPr>
          <w:u w:val="single" w:color="000000"/>
        </w:rPr>
        <w:t>Marchessault Construction, Inc.</w:t>
      </w:r>
      <w:r>
        <w:t xml:space="preserve">  –  Owner/Operator, 06/1990 to 11/2003 </w:t>
      </w:r>
    </w:p>
    <w:p w14:paraId="748CFF3A" w14:textId="77777777" w:rsidR="00883CDF" w:rsidRDefault="00000000">
      <w:pPr>
        <w:spacing w:after="20"/>
        <w:ind w:left="1080" w:firstLine="0"/>
      </w:pPr>
      <w:r>
        <w:t xml:space="preserve"> </w:t>
      </w:r>
    </w:p>
    <w:p w14:paraId="6028462F" w14:textId="77777777" w:rsidR="00883CDF" w:rsidRDefault="00000000">
      <w:pPr>
        <w:numPr>
          <w:ilvl w:val="0"/>
          <w:numId w:val="1"/>
        </w:numPr>
        <w:spacing w:after="25" w:line="256" w:lineRule="auto"/>
        <w:ind w:hanging="360"/>
      </w:pPr>
      <w:r>
        <w:t xml:space="preserve">Design/ Build Services for residential projects: one- and two-story additions, second floor expansions, new homes, attached and detached garages, shed dormers, gable </w:t>
      </w:r>
      <w:proofErr w:type="gramStart"/>
      <w:r>
        <w:t>dormers</w:t>
      </w:r>
      <w:proofErr w:type="gramEnd"/>
      <w:r>
        <w:t xml:space="preserve"> </w:t>
      </w:r>
    </w:p>
    <w:p w14:paraId="04196B7E" w14:textId="77777777" w:rsidR="00883CDF" w:rsidRDefault="00000000">
      <w:pPr>
        <w:numPr>
          <w:ilvl w:val="0"/>
          <w:numId w:val="1"/>
        </w:numPr>
        <w:ind w:hanging="360"/>
      </w:pPr>
      <w:r>
        <w:t xml:space="preserve">Log homes: construction of premanufactured log home frames with turnkey packages  </w:t>
      </w:r>
    </w:p>
    <w:p w14:paraId="5E3D8242" w14:textId="77777777" w:rsidR="00883CDF" w:rsidRDefault="00000000">
      <w:pPr>
        <w:numPr>
          <w:ilvl w:val="0"/>
          <w:numId w:val="1"/>
        </w:numPr>
        <w:ind w:hanging="360"/>
      </w:pPr>
      <w:r>
        <w:t xml:space="preserve">Lot improvements: new septic systems (leech fields and mound systems), underground utilities (telecom, coax cable, electric service), surface wells and drilled wells with pump and water </w:t>
      </w:r>
      <w:proofErr w:type="gramStart"/>
      <w:r>
        <w:t>lines</w:t>
      </w:r>
      <w:proofErr w:type="gramEnd"/>
      <w:r>
        <w:t xml:space="preserve"> </w:t>
      </w:r>
    </w:p>
    <w:p w14:paraId="78BB14BC" w14:textId="77777777" w:rsidR="00883CDF" w:rsidRDefault="00000000">
      <w:pPr>
        <w:numPr>
          <w:ilvl w:val="0"/>
          <w:numId w:val="1"/>
        </w:numPr>
        <w:ind w:hanging="360"/>
      </w:pPr>
      <w:r>
        <w:t xml:space="preserve">Home maintenance and repairs: asphalt, slate and wood shingle replacements or repairs, repair and/or replace siding, rapid response to home storm damages, windows, entry doors, overhead </w:t>
      </w:r>
      <w:proofErr w:type="gramStart"/>
      <w:r>
        <w:t>doors</w:t>
      </w:r>
      <w:proofErr w:type="gramEnd"/>
      <w:r>
        <w:t xml:space="preserve"> </w:t>
      </w:r>
    </w:p>
    <w:p w14:paraId="3C176CAE" w14:textId="77777777" w:rsidR="00883CDF" w:rsidRDefault="00000000">
      <w:pPr>
        <w:numPr>
          <w:ilvl w:val="0"/>
          <w:numId w:val="1"/>
        </w:numPr>
        <w:ind w:hanging="360"/>
      </w:pPr>
      <w:r>
        <w:t xml:space="preserve">Room additions, one-and two-story, roof dormers, inverted roof dormers for external balcony areas </w:t>
      </w:r>
    </w:p>
    <w:p w14:paraId="69B116C4" w14:textId="00503D80" w:rsidR="00883CDF" w:rsidRDefault="00000000">
      <w:pPr>
        <w:numPr>
          <w:ilvl w:val="0"/>
          <w:numId w:val="1"/>
        </w:numPr>
        <w:ind w:hanging="360"/>
      </w:pPr>
      <w:r>
        <w:t xml:space="preserve">Interviewed, trained and supervised </w:t>
      </w:r>
      <w:proofErr w:type="gramStart"/>
      <w:r w:rsidR="00985475">
        <w:t>employees</w:t>
      </w:r>
      <w:proofErr w:type="gramEnd"/>
    </w:p>
    <w:p w14:paraId="49C348F3" w14:textId="77777777" w:rsidR="00883CDF" w:rsidRDefault="00000000">
      <w:pPr>
        <w:numPr>
          <w:ilvl w:val="0"/>
          <w:numId w:val="1"/>
        </w:numPr>
        <w:ind w:hanging="360"/>
      </w:pPr>
      <w:r>
        <w:t xml:space="preserve">Managed operations budgets, payables, receivables and payroll </w:t>
      </w:r>
    </w:p>
    <w:p w14:paraId="63D273C2" w14:textId="77777777" w:rsidR="00883CDF" w:rsidRDefault="00000000">
      <w:pPr>
        <w:spacing w:after="158"/>
        <w:ind w:left="720" w:firstLine="0"/>
      </w:pPr>
      <w:r>
        <w:t xml:space="preserve"> </w:t>
      </w:r>
    </w:p>
    <w:p w14:paraId="1BAFBF62" w14:textId="77777777" w:rsidR="00883CDF" w:rsidRDefault="00000000">
      <w:pPr>
        <w:spacing w:after="0"/>
        <w:ind w:left="0" w:firstLine="0"/>
      </w:pPr>
      <w:r>
        <w:t xml:space="preserve"> </w:t>
      </w:r>
    </w:p>
    <w:p w14:paraId="404DC747" w14:textId="77777777" w:rsidR="00883CDF" w:rsidRDefault="00000000">
      <w:pPr>
        <w:spacing w:after="182"/>
        <w:ind w:left="10"/>
      </w:pPr>
      <w:r>
        <w:rPr>
          <w:u w:val="single" w:color="000000"/>
        </w:rPr>
        <w:lastRenderedPageBreak/>
        <w:t>Marchessault and Desautels, Inc</w:t>
      </w:r>
      <w:r>
        <w:t xml:space="preserve">.  –  Owner/ Operator, 05/1989 to 05/1990 </w:t>
      </w:r>
    </w:p>
    <w:p w14:paraId="02E2BCDF" w14:textId="77777777" w:rsidR="00883CDF" w:rsidRDefault="00000000">
      <w:pPr>
        <w:numPr>
          <w:ilvl w:val="0"/>
          <w:numId w:val="1"/>
        </w:numPr>
        <w:ind w:hanging="360"/>
      </w:pPr>
      <w:r>
        <w:t xml:space="preserve">Partnered for new commercial and residential construction company start </w:t>
      </w:r>
      <w:proofErr w:type="gramStart"/>
      <w:r>
        <w:t>up</w:t>
      </w:r>
      <w:proofErr w:type="gramEnd"/>
      <w:r>
        <w:t xml:space="preserve">  </w:t>
      </w:r>
    </w:p>
    <w:p w14:paraId="4F7474D4" w14:textId="77777777" w:rsidR="00883CDF" w:rsidRDefault="00000000">
      <w:pPr>
        <w:numPr>
          <w:ilvl w:val="0"/>
          <w:numId w:val="1"/>
        </w:numPr>
        <w:ind w:hanging="360"/>
      </w:pPr>
      <w:r>
        <w:t xml:space="preserve">Projects included office fit-ups, restaurant renovations and </w:t>
      </w:r>
      <w:proofErr w:type="gramStart"/>
      <w:r>
        <w:t>improvements</w:t>
      </w:r>
      <w:proofErr w:type="gramEnd"/>
      <w:r>
        <w:t xml:space="preserve"> </w:t>
      </w:r>
    </w:p>
    <w:p w14:paraId="41B2BD3D" w14:textId="77777777" w:rsidR="00883CDF" w:rsidRDefault="00000000">
      <w:pPr>
        <w:numPr>
          <w:ilvl w:val="0"/>
          <w:numId w:val="1"/>
        </w:numPr>
        <w:ind w:hanging="360"/>
      </w:pPr>
      <w:r>
        <w:t xml:space="preserve">Room additions, one-and two-story, roof dormers, inverted roof dormers for external balcony areas </w:t>
      </w:r>
    </w:p>
    <w:p w14:paraId="01129DF0" w14:textId="77777777" w:rsidR="00883CDF" w:rsidRDefault="00000000">
      <w:pPr>
        <w:numPr>
          <w:ilvl w:val="0"/>
          <w:numId w:val="1"/>
        </w:numPr>
        <w:ind w:hanging="360"/>
      </w:pPr>
      <w:r>
        <w:t xml:space="preserve">Home maintenance and repairs: asphalt, slate and wood shingle replacements or repairs, repair and/or replace siding, rapid response to home storm damages, windows, entry doors, overhead </w:t>
      </w:r>
      <w:proofErr w:type="gramStart"/>
      <w:r>
        <w:t>doors</w:t>
      </w:r>
      <w:proofErr w:type="gramEnd"/>
      <w:r>
        <w:t xml:space="preserve"> </w:t>
      </w:r>
    </w:p>
    <w:p w14:paraId="4241AC52" w14:textId="77777777" w:rsidR="00883CDF" w:rsidRDefault="00000000">
      <w:pPr>
        <w:numPr>
          <w:ilvl w:val="0"/>
          <w:numId w:val="1"/>
        </w:numPr>
        <w:ind w:hanging="360"/>
      </w:pPr>
      <w:r>
        <w:t xml:space="preserve">Exterior decks: various materials – pressure treated frame, guardrails and decking with composite materials, natural wood materials of cedar, fir, </w:t>
      </w:r>
      <w:proofErr w:type="spellStart"/>
      <w:r>
        <w:t>ipe</w:t>
      </w:r>
      <w:proofErr w:type="spellEnd"/>
      <w:r>
        <w:t xml:space="preserve"> and </w:t>
      </w:r>
      <w:proofErr w:type="gramStart"/>
      <w:r>
        <w:t>mahogany</w:t>
      </w:r>
      <w:proofErr w:type="gramEnd"/>
      <w:r>
        <w:t xml:space="preserve"> </w:t>
      </w:r>
    </w:p>
    <w:p w14:paraId="6C7C9F1A" w14:textId="77777777" w:rsidR="00883CDF" w:rsidRDefault="00000000">
      <w:pPr>
        <w:numPr>
          <w:ilvl w:val="0"/>
          <w:numId w:val="1"/>
        </w:numPr>
        <w:ind w:hanging="360"/>
      </w:pPr>
      <w:r>
        <w:t xml:space="preserve">Interior and exterior painting </w:t>
      </w:r>
    </w:p>
    <w:p w14:paraId="03F0A189" w14:textId="77777777" w:rsidR="00883CDF" w:rsidRDefault="00000000">
      <w:pPr>
        <w:numPr>
          <w:ilvl w:val="0"/>
          <w:numId w:val="1"/>
        </w:numPr>
        <w:spacing w:after="112"/>
        <w:ind w:hanging="360"/>
      </w:pPr>
      <w:r>
        <w:t xml:space="preserve">Drywall installation and finishing </w:t>
      </w:r>
    </w:p>
    <w:p w14:paraId="4171A643" w14:textId="77777777" w:rsidR="00883CDF" w:rsidRDefault="00000000">
      <w:pPr>
        <w:spacing w:after="156"/>
        <w:ind w:left="0" w:firstLine="0"/>
      </w:pPr>
      <w:r>
        <w:t xml:space="preserve"> </w:t>
      </w:r>
    </w:p>
    <w:p w14:paraId="40043999" w14:textId="77777777" w:rsidR="00883CDF" w:rsidRDefault="00000000">
      <w:pPr>
        <w:spacing w:after="158"/>
        <w:ind w:left="10"/>
      </w:pPr>
      <w:r>
        <w:rPr>
          <w:u w:val="single" w:color="000000"/>
        </w:rPr>
        <w:t>Casey Construction, Inc.</w:t>
      </w:r>
      <w:r>
        <w:t xml:space="preserve">  -  Superintendent, Project Manager,  03/1986 – 05/1989 </w:t>
      </w:r>
    </w:p>
    <w:p w14:paraId="7D227393" w14:textId="77777777" w:rsidR="00883CDF" w:rsidRDefault="00000000">
      <w:pPr>
        <w:spacing w:after="181"/>
        <w:ind w:left="0" w:firstLine="0"/>
      </w:pPr>
      <w:r>
        <w:t xml:space="preserve"> </w:t>
      </w:r>
    </w:p>
    <w:p w14:paraId="2DB8DC2B" w14:textId="77777777" w:rsidR="00883CDF" w:rsidRDefault="00000000">
      <w:pPr>
        <w:numPr>
          <w:ilvl w:val="0"/>
          <w:numId w:val="1"/>
        </w:numPr>
        <w:ind w:hanging="360"/>
      </w:pPr>
      <w:r>
        <w:t xml:space="preserve">Managed commercial and residential projects from start to </w:t>
      </w:r>
      <w:proofErr w:type="gramStart"/>
      <w:r>
        <w:t>finish</w:t>
      </w:r>
      <w:proofErr w:type="gramEnd"/>
      <w:r>
        <w:t xml:space="preserve"> </w:t>
      </w:r>
    </w:p>
    <w:p w14:paraId="27E32A93" w14:textId="77777777" w:rsidR="00883CDF" w:rsidRDefault="00000000">
      <w:pPr>
        <w:numPr>
          <w:ilvl w:val="0"/>
          <w:numId w:val="1"/>
        </w:numPr>
        <w:ind w:hanging="360"/>
      </w:pPr>
      <w:r>
        <w:t xml:space="preserve">Built relationships with sub-contractors, vendors and </w:t>
      </w:r>
      <w:proofErr w:type="gramStart"/>
      <w:r>
        <w:t>coworkers</w:t>
      </w:r>
      <w:proofErr w:type="gramEnd"/>
      <w:r>
        <w:t xml:space="preserve">  </w:t>
      </w:r>
    </w:p>
    <w:p w14:paraId="50E511C8" w14:textId="77777777" w:rsidR="00883CDF" w:rsidRDefault="00000000">
      <w:pPr>
        <w:numPr>
          <w:ilvl w:val="0"/>
          <w:numId w:val="1"/>
        </w:numPr>
        <w:ind w:hanging="360"/>
      </w:pPr>
      <w:r>
        <w:t xml:space="preserve">Projects completed on time and on or below budget with high quality </w:t>
      </w:r>
      <w:proofErr w:type="gramStart"/>
      <w:r>
        <w:t>standards</w:t>
      </w:r>
      <w:proofErr w:type="gramEnd"/>
      <w:r>
        <w:t xml:space="preserve"> </w:t>
      </w:r>
    </w:p>
    <w:p w14:paraId="7EE81153" w14:textId="77777777" w:rsidR="00883CDF" w:rsidRDefault="00000000">
      <w:pPr>
        <w:numPr>
          <w:ilvl w:val="0"/>
          <w:numId w:val="1"/>
        </w:numPr>
        <w:ind w:hanging="360"/>
      </w:pPr>
      <w:r>
        <w:t xml:space="preserve">Estimating, customer sales, contract development </w:t>
      </w:r>
    </w:p>
    <w:p w14:paraId="27ED9E08" w14:textId="77777777" w:rsidR="00883CDF" w:rsidRDefault="00000000">
      <w:pPr>
        <w:numPr>
          <w:ilvl w:val="0"/>
          <w:numId w:val="1"/>
        </w:numPr>
        <w:ind w:hanging="360"/>
      </w:pPr>
      <w:r>
        <w:t xml:space="preserve">Continuous project monitoring and management, expense tracking and job payments </w:t>
      </w:r>
    </w:p>
    <w:p w14:paraId="61D45C91" w14:textId="77777777" w:rsidR="00883CDF" w:rsidRDefault="00000000">
      <w:pPr>
        <w:numPr>
          <w:ilvl w:val="0"/>
          <w:numId w:val="1"/>
        </w:numPr>
        <w:ind w:hanging="360"/>
      </w:pPr>
      <w:r>
        <w:t xml:space="preserve">Communication with customers as needed to review important developments, job progress and critical </w:t>
      </w:r>
      <w:proofErr w:type="gramStart"/>
      <w:r>
        <w:t>issues</w:t>
      </w:r>
      <w:proofErr w:type="gramEnd"/>
      <w:r>
        <w:t xml:space="preserve"> </w:t>
      </w:r>
    </w:p>
    <w:p w14:paraId="2AF00157" w14:textId="77777777" w:rsidR="00883CDF" w:rsidRDefault="00000000">
      <w:pPr>
        <w:numPr>
          <w:ilvl w:val="0"/>
          <w:numId w:val="1"/>
        </w:numPr>
        <w:ind w:hanging="360"/>
      </w:pPr>
      <w:r>
        <w:t xml:space="preserve">Led sub-contractor meetings to convey project requirements, scope of work and job </w:t>
      </w:r>
      <w:proofErr w:type="gramStart"/>
      <w:r>
        <w:t>timeline</w:t>
      </w:r>
      <w:proofErr w:type="gramEnd"/>
      <w:r>
        <w:t xml:space="preserve"> </w:t>
      </w:r>
    </w:p>
    <w:p w14:paraId="54703834" w14:textId="77777777" w:rsidR="00883CDF" w:rsidRDefault="00000000">
      <w:pPr>
        <w:numPr>
          <w:ilvl w:val="0"/>
          <w:numId w:val="1"/>
        </w:numPr>
        <w:ind w:hanging="360"/>
      </w:pPr>
      <w:r>
        <w:t xml:space="preserve">Monitored internal financial budgets to measure against actual construction </w:t>
      </w:r>
      <w:proofErr w:type="gramStart"/>
      <w:r>
        <w:t>costs</w:t>
      </w:r>
      <w:proofErr w:type="gramEnd"/>
      <w:r>
        <w:t xml:space="preserve"> </w:t>
      </w:r>
    </w:p>
    <w:p w14:paraId="7028F54F" w14:textId="77777777" w:rsidR="00883CDF" w:rsidRDefault="00000000">
      <w:pPr>
        <w:numPr>
          <w:ilvl w:val="0"/>
          <w:numId w:val="1"/>
        </w:numPr>
        <w:ind w:hanging="360"/>
      </w:pPr>
      <w:r>
        <w:t xml:space="preserve">Local and state permit procurement </w:t>
      </w:r>
    </w:p>
    <w:p w14:paraId="6E57D068" w14:textId="77777777" w:rsidR="00883CDF" w:rsidRDefault="00000000">
      <w:pPr>
        <w:numPr>
          <w:ilvl w:val="0"/>
          <w:numId w:val="1"/>
        </w:numPr>
        <w:ind w:hanging="360"/>
      </w:pPr>
      <w:r>
        <w:t xml:space="preserve">Lead jobsite inspections with local and state building inspectors and Fire Marshall </w:t>
      </w:r>
    </w:p>
    <w:p w14:paraId="39E31799" w14:textId="77777777" w:rsidR="00883CDF" w:rsidRDefault="00000000">
      <w:pPr>
        <w:numPr>
          <w:ilvl w:val="0"/>
          <w:numId w:val="1"/>
        </w:numPr>
        <w:spacing w:after="112"/>
        <w:ind w:hanging="360"/>
      </w:pPr>
      <w:r>
        <w:t xml:space="preserve">Onsite meetings with clients and architects as </w:t>
      </w:r>
      <w:proofErr w:type="gramStart"/>
      <w:r>
        <w:t>needed</w:t>
      </w:r>
      <w:proofErr w:type="gramEnd"/>
      <w:r>
        <w:t xml:space="preserve"> </w:t>
      </w:r>
    </w:p>
    <w:p w14:paraId="580D1F20" w14:textId="77777777" w:rsidR="00883CDF" w:rsidRDefault="00000000">
      <w:pPr>
        <w:spacing w:after="159"/>
        <w:ind w:left="0" w:firstLine="0"/>
      </w:pPr>
      <w:r>
        <w:t xml:space="preserve"> </w:t>
      </w:r>
    </w:p>
    <w:p w14:paraId="0A6FE09A" w14:textId="77777777" w:rsidR="00883CDF" w:rsidRDefault="00000000">
      <w:pPr>
        <w:spacing w:after="156"/>
        <w:ind w:left="10"/>
      </w:pPr>
      <w:r>
        <w:rPr>
          <w:u w:val="single" w:color="000000"/>
        </w:rPr>
        <w:t>Architectural Woodworking, Inc.</w:t>
      </w:r>
      <w:r>
        <w:t xml:space="preserve">  Custom Woodworker, Cabinet Maker,  02/1985 – 03/86 </w:t>
      </w:r>
    </w:p>
    <w:p w14:paraId="01081C7C" w14:textId="77777777" w:rsidR="00883CDF" w:rsidRDefault="00000000">
      <w:pPr>
        <w:spacing w:after="182"/>
        <w:ind w:left="0" w:firstLine="0"/>
      </w:pPr>
      <w:r>
        <w:t xml:space="preserve"> </w:t>
      </w:r>
    </w:p>
    <w:p w14:paraId="2F397ECA" w14:textId="77777777" w:rsidR="00883CDF" w:rsidRDefault="00000000">
      <w:pPr>
        <w:numPr>
          <w:ilvl w:val="0"/>
          <w:numId w:val="1"/>
        </w:numPr>
        <w:ind w:hanging="360"/>
      </w:pPr>
      <w:r>
        <w:t xml:space="preserve">Material selection and fabrication for assemblies </w:t>
      </w:r>
    </w:p>
    <w:p w14:paraId="4BC1D8A2" w14:textId="77777777" w:rsidR="00883CDF" w:rsidRDefault="00000000">
      <w:pPr>
        <w:numPr>
          <w:ilvl w:val="0"/>
          <w:numId w:val="1"/>
        </w:numPr>
        <w:ind w:hanging="360"/>
      </w:pPr>
      <w:r>
        <w:t xml:space="preserve">Review blueprints and schematic drawings for project specifications and materials </w:t>
      </w:r>
    </w:p>
    <w:p w14:paraId="66A0AE9B" w14:textId="77777777" w:rsidR="00883CDF" w:rsidRDefault="00000000">
      <w:pPr>
        <w:numPr>
          <w:ilvl w:val="0"/>
          <w:numId w:val="1"/>
        </w:numPr>
        <w:ind w:hanging="360"/>
      </w:pPr>
      <w:r>
        <w:t xml:space="preserve">Applied a variety of finishes to complete projects: water and oil-based urethanes, </w:t>
      </w:r>
      <w:proofErr w:type="gramStart"/>
      <w:r>
        <w:t>two part</w:t>
      </w:r>
      <w:proofErr w:type="gramEnd"/>
      <w:r>
        <w:t xml:space="preserve"> epoxy resins, hand rubbed oils, waxes and polishes </w:t>
      </w:r>
    </w:p>
    <w:p w14:paraId="3D575A1C" w14:textId="77777777" w:rsidR="00883CDF" w:rsidRDefault="00000000">
      <w:pPr>
        <w:numPr>
          <w:ilvl w:val="0"/>
          <w:numId w:val="1"/>
        </w:numPr>
        <w:ind w:hanging="360"/>
      </w:pPr>
      <w:r>
        <w:t xml:space="preserve">Types of woodworking projects to include, hardwood tables, chairs, bar stools, restaurant salad bars, custom cabinetry, commercial bar tops, bookcases, custom staircases, custom hardwood store front windows and </w:t>
      </w:r>
      <w:proofErr w:type="gramStart"/>
      <w:r>
        <w:t>entries</w:t>
      </w:r>
      <w:proofErr w:type="gramEnd"/>
      <w:r>
        <w:t xml:space="preserve"> </w:t>
      </w:r>
    </w:p>
    <w:p w14:paraId="5B28A9EE" w14:textId="77777777" w:rsidR="00883CDF" w:rsidRDefault="00000000">
      <w:pPr>
        <w:numPr>
          <w:ilvl w:val="0"/>
          <w:numId w:val="1"/>
        </w:numPr>
        <w:spacing w:after="156"/>
        <w:ind w:hanging="360"/>
      </w:pPr>
      <w:r>
        <w:lastRenderedPageBreak/>
        <w:t xml:space="preserve">Proficient use of the follow stationary equipment: table saw, thickness planer, shaper, band saw, joiner, disc sander, </w:t>
      </w:r>
      <w:proofErr w:type="gramStart"/>
      <w:r>
        <w:t>lathe</w:t>
      </w:r>
      <w:proofErr w:type="gramEnd"/>
      <w:r>
        <w:t xml:space="preserve"> </w:t>
      </w:r>
    </w:p>
    <w:p w14:paraId="420BED6C" w14:textId="77777777" w:rsidR="00883CDF" w:rsidRDefault="00000000">
      <w:pPr>
        <w:spacing w:after="159"/>
        <w:ind w:left="0" w:firstLine="0"/>
      </w:pPr>
      <w:r>
        <w:t xml:space="preserve"> </w:t>
      </w:r>
    </w:p>
    <w:p w14:paraId="5EA01988" w14:textId="77777777" w:rsidR="00883CDF" w:rsidRDefault="00000000">
      <w:pPr>
        <w:spacing w:after="158"/>
        <w:ind w:left="10"/>
      </w:pPr>
      <w:r>
        <w:rPr>
          <w:u w:val="single" w:color="000000"/>
        </w:rPr>
        <w:t>Dept. of Defense, Bremerhaven Germany</w:t>
      </w:r>
      <w:r>
        <w:t xml:space="preserve"> – Warehouse Worker, Salesclerk - 01/82 – 12/84 </w:t>
      </w:r>
    </w:p>
    <w:p w14:paraId="3F005351" w14:textId="77777777" w:rsidR="00883CDF" w:rsidRDefault="00000000">
      <w:pPr>
        <w:spacing w:after="181"/>
        <w:ind w:left="0" w:firstLine="0"/>
      </w:pPr>
      <w:r>
        <w:t xml:space="preserve"> </w:t>
      </w:r>
    </w:p>
    <w:p w14:paraId="0A892D43" w14:textId="77777777" w:rsidR="00883CDF" w:rsidRDefault="00000000">
      <w:pPr>
        <w:numPr>
          <w:ilvl w:val="0"/>
          <w:numId w:val="1"/>
        </w:numPr>
        <w:ind w:hanging="360"/>
      </w:pPr>
      <w:r>
        <w:t xml:space="preserve">Maintained SSSC store inventories for sales and support of Army and Air Force outlying </w:t>
      </w:r>
      <w:proofErr w:type="gramStart"/>
      <w:r>
        <w:t>units</w:t>
      </w:r>
      <w:proofErr w:type="gramEnd"/>
      <w:r>
        <w:t xml:space="preserve"> </w:t>
      </w:r>
    </w:p>
    <w:p w14:paraId="4B9A06DB" w14:textId="77777777" w:rsidR="00883CDF" w:rsidRDefault="00000000">
      <w:pPr>
        <w:numPr>
          <w:ilvl w:val="0"/>
          <w:numId w:val="1"/>
        </w:numPr>
        <w:spacing w:after="159"/>
        <w:ind w:hanging="360"/>
      </w:pPr>
      <w:r>
        <w:t xml:space="preserve">Established and maintained good relations with German staff, German national coworkers and military personnel, enlisted and </w:t>
      </w:r>
      <w:proofErr w:type="gramStart"/>
      <w:r>
        <w:t>officer</w:t>
      </w:r>
      <w:proofErr w:type="gramEnd"/>
      <w:r>
        <w:t xml:space="preserve"> </w:t>
      </w:r>
    </w:p>
    <w:p w14:paraId="6F05DD24" w14:textId="77777777" w:rsidR="00883CDF" w:rsidRDefault="00000000">
      <w:pPr>
        <w:spacing w:after="159"/>
        <w:ind w:left="0" w:firstLine="0"/>
      </w:pPr>
      <w:r>
        <w:t xml:space="preserve"> </w:t>
      </w:r>
    </w:p>
    <w:p w14:paraId="4F01A942" w14:textId="77777777" w:rsidR="00883CDF" w:rsidRDefault="00000000">
      <w:pPr>
        <w:spacing w:after="158"/>
        <w:ind w:left="10"/>
      </w:pPr>
      <w:r>
        <w:rPr>
          <w:u w:val="single" w:color="000000"/>
        </w:rPr>
        <w:t>Ray Ellison Homes</w:t>
      </w:r>
      <w:r>
        <w:t xml:space="preserve"> - Warranty Technician, 03/81 – 08/81 </w:t>
      </w:r>
    </w:p>
    <w:p w14:paraId="0DC73A7F" w14:textId="77777777" w:rsidR="00883CDF" w:rsidRDefault="00000000">
      <w:pPr>
        <w:spacing w:after="179"/>
        <w:ind w:left="0" w:firstLine="0"/>
      </w:pPr>
      <w:r>
        <w:t xml:space="preserve"> </w:t>
      </w:r>
    </w:p>
    <w:p w14:paraId="2F1BD4BB" w14:textId="77777777" w:rsidR="00883CDF" w:rsidRDefault="00000000">
      <w:pPr>
        <w:numPr>
          <w:ilvl w:val="0"/>
          <w:numId w:val="1"/>
        </w:numPr>
        <w:ind w:hanging="360"/>
      </w:pPr>
      <w:r>
        <w:t xml:space="preserve">Provided repairs or parts replacement to homes one-year old to satisfy customer new home </w:t>
      </w:r>
      <w:proofErr w:type="gramStart"/>
      <w:r>
        <w:t>warranty</w:t>
      </w:r>
      <w:proofErr w:type="gramEnd"/>
      <w:r>
        <w:t xml:space="preserve"> </w:t>
      </w:r>
    </w:p>
    <w:p w14:paraId="59BCE56B" w14:textId="77777777" w:rsidR="00883CDF" w:rsidRDefault="00000000">
      <w:pPr>
        <w:numPr>
          <w:ilvl w:val="0"/>
          <w:numId w:val="1"/>
        </w:numPr>
        <w:spacing w:after="159"/>
        <w:ind w:hanging="360"/>
      </w:pPr>
      <w:r>
        <w:t xml:space="preserve">Installed new components or repaired defects to restore to new condition in accordance with daily work </w:t>
      </w:r>
      <w:proofErr w:type="gramStart"/>
      <w:r>
        <w:t>orders</w:t>
      </w:r>
      <w:proofErr w:type="gramEnd"/>
      <w:r>
        <w:t xml:space="preserve"> </w:t>
      </w:r>
    </w:p>
    <w:p w14:paraId="3EBA31C2" w14:textId="77777777" w:rsidR="00883CDF" w:rsidRDefault="00000000">
      <w:pPr>
        <w:spacing w:after="160"/>
        <w:ind w:left="0" w:firstLine="0"/>
      </w:pPr>
      <w:r>
        <w:t xml:space="preserve"> </w:t>
      </w:r>
    </w:p>
    <w:p w14:paraId="0813AAEF" w14:textId="77777777" w:rsidR="00883CDF" w:rsidRDefault="00000000">
      <w:pPr>
        <w:spacing w:after="156"/>
        <w:ind w:left="10"/>
      </w:pPr>
      <w:r>
        <w:rPr>
          <w:u w:val="single" w:color="000000"/>
        </w:rPr>
        <w:t xml:space="preserve">Reed and Stone Construction Co. </w:t>
      </w:r>
      <w:r>
        <w:t xml:space="preserve"> – Finish Carpenter,  09/1980 – 03/81 </w:t>
      </w:r>
    </w:p>
    <w:p w14:paraId="759142ED" w14:textId="77777777" w:rsidR="00883CDF" w:rsidRDefault="00000000">
      <w:pPr>
        <w:spacing w:after="181"/>
        <w:ind w:left="0" w:firstLine="0"/>
      </w:pPr>
      <w:r>
        <w:t xml:space="preserve"> </w:t>
      </w:r>
    </w:p>
    <w:p w14:paraId="60C16F76" w14:textId="77777777" w:rsidR="00883CDF" w:rsidRDefault="00000000">
      <w:pPr>
        <w:numPr>
          <w:ilvl w:val="0"/>
          <w:numId w:val="1"/>
        </w:numPr>
        <w:ind w:hanging="360"/>
      </w:pPr>
      <w:r>
        <w:t xml:space="preserve">Installed and finished hardwood trim, doors, cabinets and stair balustrades for commercial projects, including schools, libraries, public office </w:t>
      </w:r>
      <w:proofErr w:type="gramStart"/>
      <w:r>
        <w:t>buildings</w:t>
      </w:r>
      <w:proofErr w:type="gramEnd"/>
      <w:r>
        <w:t xml:space="preserve">  </w:t>
      </w:r>
    </w:p>
    <w:p w14:paraId="77DDFB53" w14:textId="77777777" w:rsidR="00883CDF" w:rsidRDefault="00000000">
      <w:pPr>
        <w:numPr>
          <w:ilvl w:val="0"/>
          <w:numId w:val="1"/>
        </w:numPr>
        <w:ind w:hanging="360"/>
      </w:pPr>
      <w:r>
        <w:t xml:space="preserve">Reviewed architectural drawings to understand and execute the </w:t>
      </w:r>
      <w:proofErr w:type="gramStart"/>
      <w:r>
        <w:t>work</w:t>
      </w:r>
      <w:proofErr w:type="gramEnd"/>
      <w:r>
        <w:t xml:space="preserve"> </w:t>
      </w:r>
    </w:p>
    <w:p w14:paraId="19FF89DA" w14:textId="77777777" w:rsidR="00883CDF" w:rsidRDefault="00000000">
      <w:pPr>
        <w:numPr>
          <w:ilvl w:val="0"/>
          <w:numId w:val="1"/>
        </w:numPr>
        <w:spacing w:after="159"/>
        <w:ind w:hanging="360"/>
      </w:pPr>
      <w:r>
        <w:t xml:space="preserve">Safe, proficient operation of the following portable power tools: table saw, jig saw, reciprocating saw, electric drills, rotary hammers, plate compacter, power planer, belt sander, random orbital sander, electric shearers, compound miter saws, router, door morticing </w:t>
      </w:r>
      <w:proofErr w:type="gramStart"/>
      <w:r>
        <w:t>kit</w:t>
      </w:r>
      <w:proofErr w:type="gramEnd"/>
      <w:r>
        <w:t xml:space="preserve"> </w:t>
      </w:r>
    </w:p>
    <w:p w14:paraId="7B583CD8" w14:textId="77777777" w:rsidR="00883CDF" w:rsidRDefault="00000000">
      <w:pPr>
        <w:spacing w:after="160"/>
        <w:ind w:left="0" w:firstLine="0"/>
      </w:pPr>
      <w:r>
        <w:t xml:space="preserve"> </w:t>
      </w:r>
    </w:p>
    <w:p w14:paraId="032323B5" w14:textId="77777777" w:rsidR="00883CDF" w:rsidRDefault="00000000">
      <w:pPr>
        <w:spacing w:after="158"/>
        <w:ind w:left="10"/>
      </w:pPr>
      <w:r>
        <w:rPr>
          <w:u w:val="single" w:color="000000"/>
        </w:rPr>
        <w:t>Gregory Construction</w:t>
      </w:r>
      <w:r>
        <w:t xml:space="preserve"> – Draftsman, Iron Worker,  08/1976 – 12/1979 </w:t>
      </w:r>
    </w:p>
    <w:p w14:paraId="761D8655" w14:textId="77777777" w:rsidR="00883CDF" w:rsidRDefault="00000000">
      <w:pPr>
        <w:spacing w:after="179"/>
        <w:ind w:left="0" w:firstLine="0"/>
      </w:pPr>
      <w:r>
        <w:t xml:space="preserve"> </w:t>
      </w:r>
    </w:p>
    <w:p w14:paraId="65B751D5" w14:textId="77777777" w:rsidR="00883CDF" w:rsidRDefault="00000000">
      <w:pPr>
        <w:numPr>
          <w:ilvl w:val="0"/>
          <w:numId w:val="1"/>
        </w:numPr>
        <w:ind w:hanging="360"/>
      </w:pPr>
      <w:r>
        <w:t xml:space="preserve">Provided architectural and site plan drawings for local and state permit procurement of new commercial </w:t>
      </w:r>
      <w:proofErr w:type="gramStart"/>
      <w:r>
        <w:t>builds</w:t>
      </w:r>
      <w:proofErr w:type="gramEnd"/>
      <w:r>
        <w:t xml:space="preserve"> </w:t>
      </w:r>
    </w:p>
    <w:p w14:paraId="44CB38F6" w14:textId="77777777" w:rsidR="00883CDF" w:rsidRDefault="00000000">
      <w:pPr>
        <w:numPr>
          <w:ilvl w:val="0"/>
          <w:numId w:val="1"/>
        </w:numPr>
        <w:ind w:hanging="360"/>
      </w:pPr>
      <w:r>
        <w:t xml:space="preserve">Operation of earth moving equipment: backhoe, skid steer, bulldozer   </w:t>
      </w:r>
    </w:p>
    <w:p w14:paraId="43551460" w14:textId="77777777" w:rsidR="00883CDF" w:rsidRDefault="00000000">
      <w:pPr>
        <w:numPr>
          <w:ilvl w:val="0"/>
          <w:numId w:val="1"/>
        </w:numPr>
        <w:spacing w:after="112"/>
        <w:ind w:hanging="360"/>
      </w:pPr>
      <w:r>
        <w:t xml:space="preserve">Field iron worker for construction of small structural steel framed buildings </w:t>
      </w:r>
    </w:p>
    <w:p w14:paraId="31FB8D01" w14:textId="77777777" w:rsidR="00883CDF" w:rsidRDefault="00000000">
      <w:pPr>
        <w:spacing w:after="196"/>
        <w:ind w:left="0" w:firstLine="0"/>
      </w:pPr>
      <w:r>
        <w:lastRenderedPageBreak/>
        <w:t xml:space="preserve"> </w:t>
      </w:r>
    </w:p>
    <w:p w14:paraId="1A5D28F2" w14:textId="77777777" w:rsidR="00883CDF" w:rsidRDefault="00000000">
      <w:pPr>
        <w:pStyle w:val="Heading1"/>
        <w:ind w:left="-5"/>
      </w:pPr>
      <w:r>
        <w:t>Education</w:t>
      </w:r>
      <w:r>
        <w:rPr>
          <w:u w:val="none"/>
        </w:rPr>
        <w:t xml:space="preserve"> </w:t>
      </w:r>
    </w:p>
    <w:p w14:paraId="02F88DA1" w14:textId="77777777" w:rsidR="00883CDF" w:rsidRDefault="00000000">
      <w:pPr>
        <w:spacing w:after="159"/>
        <w:ind w:left="0" w:firstLine="0"/>
      </w:pPr>
      <w:r>
        <w:t xml:space="preserve"> </w:t>
      </w:r>
    </w:p>
    <w:p w14:paraId="145E186E" w14:textId="77777777" w:rsidR="00883CDF" w:rsidRDefault="00000000">
      <w:pPr>
        <w:spacing w:after="159"/>
        <w:ind w:left="10"/>
      </w:pPr>
      <w:r>
        <w:rPr>
          <w:u w:val="single" w:color="000000"/>
        </w:rPr>
        <w:t>08/1974 – 06/1976 - VT Technical College</w:t>
      </w:r>
      <w:r>
        <w:t xml:space="preserve"> – Associate of Applied Science, Architectural and Building Technology </w:t>
      </w:r>
    </w:p>
    <w:p w14:paraId="78DBFD9D" w14:textId="77777777" w:rsidR="00883CDF" w:rsidRDefault="00000000">
      <w:pPr>
        <w:spacing w:after="197"/>
        <w:ind w:left="0" w:firstLine="0"/>
      </w:pPr>
      <w:r>
        <w:t xml:space="preserve">  </w:t>
      </w:r>
    </w:p>
    <w:p w14:paraId="2A9D7615" w14:textId="77777777" w:rsidR="00883CDF" w:rsidRDefault="00000000">
      <w:pPr>
        <w:pStyle w:val="Heading1"/>
        <w:spacing w:after="155"/>
        <w:ind w:left="-5"/>
      </w:pPr>
      <w:r>
        <w:t>Training and Certifications</w:t>
      </w:r>
      <w:r>
        <w:rPr>
          <w:u w:val="none"/>
        </w:rPr>
        <w:t xml:space="preserve"> </w:t>
      </w:r>
    </w:p>
    <w:p w14:paraId="75C7DBD1" w14:textId="77777777" w:rsidR="00883CDF" w:rsidRDefault="00000000">
      <w:pPr>
        <w:spacing w:after="120"/>
        <w:ind w:left="0" w:firstLine="0"/>
      </w:pPr>
      <w:r>
        <w:rPr>
          <w:sz w:val="28"/>
        </w:rPr>
        <w:t xml:space="preserve"> </w:t>
      </w:r>
    </w:p>
    <w:p w14:paraId="0F48D91D" w14:textId="77777777" w:rsidR="00883CDF" w:rsidRDefault="00000000">
      <w:pPr>
        <w:spacing w:after="157"/>
        <w:ind w:left="10"/>
      </w:pPr>
      <w:r>
        <w:t xml:space="preserve">OSHA 510 Course – Safety Standards in Construction,  09/2012 </w:t>
      </w:r>
    </w:p>
    <w:p w14:paraId="78BDEE7F" w14:textId="77777777" w:rsidR="00883CDF" w:rsidRDefault="00000000">
      <w:pPr>
        <w:spacing w:after="156"/>
        <w:ind w:left="10"/>
      </w:pPr>
      <w:r>
        <w:t xml:space="preserve">OSHA 500 Course – Trainer Course in Construction Safety for 10-hour and 30-hour training classes </w:t>
      </w:r>
    </w:p>
    <w:p w14:paraId="29736A7C" w14:textId="77777777" w:rsidR="00883CDF" w:rsidRDefault="00000000">
      <w:pPr>
        <w:spacing w:after="159"/>
        <w:ind w:left="0" w:firstLine="0"/>
      </w:pPr>
      <w:r>
        <w:t xml:space="preserve"> </w:t>
      </w:r>
    </w:p>
    <w:p w14:paraId="4BC8E3B3" w14:textId="77777777" w:rsidR="00883CDF" w:rsidRDefault="00000000">
      <w:pPr>
        <w:spacing w:after="158"/>
        <w:ind w:left="0" w:firstLine="0"/>
      </w:pPr>
      <w:r>
        <w:rPr>
          <w:u w:val="single" w:color="000000"/>
        </w:rPr>
        <w:t>EPA Lead Certified Remodeler, Individual and Firm</w:t>
      </w:r>
      <w:r>
        <w:t xml:space="preserve"> – Certificate Number: R-I-19630-10-00163 </w:t>
      </w:r>
    </w:p>
    <w:p w14:paraId="74D41CE5" w14:textId="77777777" w:rsidR="00883CDF" w:rsidRDefault="00000000">
      <w:pPr>
        <w:spacing w:after="158"/>
        <w:ind w:left="0" w:firstLine="0"/>
      </w:pPr>
      <w:r>
        <w:t xml:space="preserve"> </w:t>
      </w:r>
    </w:p>
    <w:p w14:paraId="0865795A" w14:textId="77777777" w:rsidR="00883CDF" w:rsidRDefault="00000000">
      <w:pPr>
        <w:spacing w:after="156"/>
        <w:ind w:left="10"/>
      </w:pPr>
      <w:r>
        <w:t xml:space="preserve">Expert Witness Training with SEAK, Inc.   12/2021 </w:t>
      </w:r>
    </w:p>
    <w:p w14:paraId="37ED246C" w14:textId="77777777" w:rsidR="00883CDF" w:rsidRDefault="00000000">
      <w:pPr>
        <w:spacing w:after="158"/>
        <w:ind w:left="720" w:firstLine="0"/>
      </w:pPr>
      <w:r>
        <w:t xml:space="preserve"> </w:t>
      </w:r>
    </w:p>
    <w:p w14:paraId="1F9B1BF4" w14:textId="77777777" w:rsidR="00883CDF" w:rsidRDefault="00000000">
      <w:pPr>
        <w:spacing w:after="158"/>
        <w:ind w:left="0" w:firstLine="0"/>
      </w:pPr>
      <w:r>
        <w:t xml:space="preserve"> </w:t>
      </w:r>
    </w:p>
    <w:p w14:paraId="1C8C1584" w14:textId="77777777" w:rsidR="00883CDF" w:rsidRDefault="00000000">
      <w:pPr>
        <w:spacing w:after="0"/>
        <w:ind w:left="720" w:firstLine="0"/>
      </w:pPr>
      <w:r>
        <w:t xml:space="preserve"> </w:t>
      </w:r>
    </w:p>
    <w:p w14:paraId="4522336F" w14:textId="77777777" w:rsidR="00883CDF" w:rsidRDefault="00000000">
      <w:pPr>
        <w:spacing w:after="0"/>
        <w:ind w:left="1080" w:firstLine="0"/>
      </w:pPr>
      <w:r>
        <w:t xml:space="preserve"> </w:t>
      </w:r>
    </w:p>
    <w:p w14:paraId="4C1BF1EE" w14:textId="77777777" w:rsidR="00883CDF" w:rsidRDefault="00000000">
      <w:pPr>
        <w:spacing w:after="0"/>
        <w:ind w:left="1080" w:firstLine="0"/>
      </w:pPr>
      <w:r>
        <w:t xml:space="preserve"> </w:t>
      </w:r>
    </w:p>
    <w:p w14:paraId="671D11AC" w14:textId="77777777" w:rsidR="00883CDF" w:rsidRDefault="00000000">
      <w:pPr>
        <w:spacing w:after="158"/>
        <w:ind w:left="720" w:firstLine="0"/>
      </w:pPr>
      <w:r>
        <w:t xml:space="preserve"> </w:t>
      </w:r>
    </w:p>
    <w:p w14:paraId="613BE7FF" w14:textId="77777777" w:rsidR="00883CDF" w:rsidRDefault="00000000">
      <w:pPr>
        <w:spacing w:after="159"/>
        <w:ind w:left="0" w:firstLine="0"/>
      </w:pPr>
      <w:r>
        <w:t xml:space="preserve"> </w:t>
      </w:r>
    </w:p>
    <w:p w14:paraId="52400CC9" w14:textId="77777777" w:rsidR="00883CDF" w:rsidRDefault="00000000">
      <w:pPr>
        <w:spacing w:after="0"/>
        <w:ind w:left="720" w:firstLine="0"/>
      </w:pPr>
      <w:r>
        <w:t xml:space="preserve"> </w:t>
      </w:r>
    </w:p>
    <w:p w14:paraId="7E374B1D" w14:textId="77777777" w:rsidR="00883CDF" w:rsidRDefault="00000000">
      <w:pPr>
        <w:spacing w:after="137" w:line="216" w:lineRule="auto"/>
        <w:ind w:left="0" w:right="9305" w:firstLine="0"/>
      </w:pPr>
      <w:r>
        <w:t xml:space="preserve"> </w:t>
      </w:r>
      <w:r>
        <w:rPr>
          <w:rFonts w:ascii="Calibri" w:eastAsia="Calibri" w:hAnsi="Calibri" w:cs="Calibri"/>
          <w:color w:val="0D0D0D"/>
        </w:rPr>
        <w:t xml:space="preserve"> </w:t>
      </w:r>
    </w:p>
    <w:p w14:paraId="2A499E68" w14:textId="77777777" w:rsidR="00883CDF" w:rsidRDefault="00000000">
      <w:pPr>
        <w:spacing w:after="84"/>
        <w:ind w:left="0" w:firstLine="0"/>
      </w:pPr>
      <w:r>
        <w:rPr>
          <w:rFonts w:ascii="Calibri" w:eastAsia="Calibri" w:hAnsi="Calibri" w:cs="Calibri"/>
          <w:color w:val="0D0D0D"/>
        </w:rPr>
        <w:t xml:space="preserve">  </w:t>
      </w:r>
    </w:p>
    <w:p w14:paraId="654ED3D2" w14:textId="77777777" w:rsidR="00883CDF" w:rsidRDefault="00000000">
      <w:pPr>
        <w:spacing w:after="116"/>
        <w:ind w:left="0" w:firstLine="0"/>
      </w:pPr>
      <w:r>
        <w:rPr>
          <w:rFonts w:ascii="Calibri" w:eastAsia="Calibri" w:hAnsi="Calibri" w:cs="Calibri"/>
        </w:rPr>
        <w:t xml:space="preserve"> </w:t>
      </w:r>
    </w:p>
    <w:p w14:paraId="1C21098A" w14:textId="77777777" w:rsidR="00883CDF" w:rsidRDefault="00000000">
      <w:pPr>
        <w:spacing w:after="38"/>
        <w:ind w:left="0" w:firstLine="0"/>
      </w:pPr>
      <w:r>
        <w:rPr>
          <w:rFonts w:ascii="Calibri" w:eastAsia="Calibri" w:hAnsi="Calibri" w:cs="Calibri"/>
          <w:sz w:val="28"/>
        </w:rPr>
        <w:t xml:space="preserve"> </w:t>
      </w:r>
    </w:p>
    <w:p w14:paraId="3A77BC57" w14:textId="77777777" w:rsidR="00883CDF" w:rsidRDefault="00000000">
      <w:pPr>
        <w:spacing w:after="0"/>
        <w:ind w:left="0" w:firstLine="0"/>
      </w:pPr>
      <w:r>
        <w:rPr>
          <w:rFonts w:ascii="Calibri" w:eastAsia="Calibri" w:hAnsi="Calibri" w:cs="Calibri"/>
        </w:rPr>
        <w:t xml:space="preserve"> </w:t>
      </w:r>
    </w:p>
    <w:sectPr w:rsidR="00883CDF">
      <w:pgSz w:w="12240" w:h="15840"/>
      <w:pgMar w:top="1432" w:right="1435" w:bottom="156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B6D9B"/>
    <w:multiLevelType w:val="hybridMultilevel"/>
    <w:tmpl w:val="2766F6CA"/>
    <w:lvl w:ilvl="0" w:tplc="4A9CDAF6">
      <w:start w:val="1"/>
      <w:numFmt w:val="bullet"/>
      <w:lvlText w:val="•"/>
      <w:lvlJc w:val="left"/>
      <w:pPr>
        <w:ind w:left="70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9B30200E">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EC0F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005E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0281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60665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05D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32A4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A8D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73987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CDF"/>
    <w:rsid w:val="003860B7"/>
    <w:rsid w:val="00883CDF"/>
    <w:rsid w:val="0098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7DA6"/>
  <w15:docId w15:val="{0A18C352-DF90-419D-8ECC-9309A4BC5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37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7"/>
      <w:ind w:left="10" w:hanging="10"/>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116"/>
      <w:ind w:left="10" w:right="6" w:hanging="10"/>
      <w:jc w:val="center"/>
      <w:outlineLvl w:val="1"/>
    </w:pPr>
    <w:rPr>
      <w:rFonts w:ascii="Calibri" w:eastAsia="Calibri" w:hAnsi="Calibri" w:cs="Calibri"/>
      <w:color w:val="505050"/>
      <w:sz w:val="24"/>
    </w:rPr>
  </w:style>
  <w:style w:type="paragraph" w:styleId="Heading3">
    <w:name w:val="heading 3"/>
    <w:next w:val="Normal"/>
    <w:link w:val="Heading3Char"/>
    <w:uiPriority w:val="9"/>
    <w:unhideWhenUsed/>
    <w:qFormat/>
    <w:pPr>
      <w:keepNext/>
      <w:keepLines/>
      <w:spacing w:after="41"/>
      <w:outlineLvl w:val="2"/>
    </w:pPr>
    <w:rPr>
      <w:rFonts w:ascii="Calibri" w:eastAsia="Calibri" w:hAnsi="Calibri" w:cs="Calibri"/>
      <w:color w:val="0D0D0D"/>
      <w:sz w:val="28"/>
      <w:u w:val="single" w:color="0D0D0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505050"/>
      <w:sz w:val="24"/>
    </w:rPr>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3Char">
    <w:name w:val="Heading 3 Char"/>
    <w:link w:val="Heading3"/>
    <w:rPr>
      <w:rFonts w:ascii="Calibri" w:eastAsia="Calibri" w:hAnsi="Calibri" w:cs="Calibri"/>
      <w:color w:val="0D0D0D"/>
      <w:sz w:val="28"/>
      <w:u w:val="single" w:color="0D0D0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dc:creator>
  <cp:keywords/>
  <cp:lastModifiedBy>guy</cp:lastModifiedBy>
  <cp:revision>2</cp:revision>
  <cp:lastPrinted>2023-02-14T22:49:00Z</cp:lastPrinted>
  <dcterms:created xsi:type="dcterms:W3CDTF">2023-02-15T01:54:00Z</dcterms:created>
  <dcterms:modified xsi:type="dcterms:W3CDTF">2023-02-15T01:54:00Z</dcterms:modified>
</cp:coreProperties>
</file>