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8B09" w14:textId="77777777" w:rsidR="008952A6" w:rsidRDefault="00000000">
      <w:pPr>
        <w:jc w:val="right"/>
        <w:rPr>
          <w:b/>
          <w:bCs/>
          <w:sz w:val="44"/>
          <w:szCs w:val="44"/>
        </w:rPr>
      </w:pPr>
      <w:r>
        <w:rPr>
          <w:noProof/>
        </w:rPr>
        <w:drawing>
          <wp:anchor distT="0" distB="0" distL="0" distR="0" simplePos="0" relativeHeight="2" behindDoc="0" locked="0" layoutInCell="1" allowOverlap="1" wp14:anchorId="33E05850" wp14:editId="40A8B4FA">
            <wp:simplePos x="0" y="0"/>
            <wp:positionH relativeFrom="margin">
              <wp:align>left</wp:align>
            </wp:positionH>
            <wp:positionV relativeFrom="paragraph">
              <wp:posOffset>-381000</wp:posOffset>
            </wp:positionV>
            <wp:extent cx="1200150" cy="1694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200150" cy="1694815"/>
                    </a:xfrm>
                    <a:prstGeom prst="rect">
                      <a:avLst/>
                    </a:prstGeom>
                  </pic:spPr>
                </pic:pic>
              </a:graphicData>
            </a:graphic>
          </wp:anchor>
        </w:drawing>
      </w:r>
      <w:r>
        <w:rPr>
          <w:b/>
          <w:bCs/>
          <w:sz w:val="44"/>
          <w:szCs w:val="44"/>
        </w:rPr>
        <w:t>Michael Jonathan Clark, MD</w:t>
      </w:r>
    </w:p>
    <w:p w14:paraId="38307D86" w14:textId="2BA72BEB" w:rsidR="00E77281" w:rsidRDefault="00E77281">
      <w:pPr>
        <w:jc w:val="right"/>
      </w:pPr>
      <w:r w:rsidRPr="00E77281">
        <w:t>901 Venetia Bay Blvd.</w:t>
      </w:r>
      <w:r>
        <w:t xml:space="preserve"> Suite 350</w:t>
      </w:r>
    </w:p>
    <w:p w14:paraId="018A689B" w14:textId="38FF60C7" w:rsidR="008952A6" w:rsidRDefault="00980A78">
      <w:pPr>
        <w:jc w:val="right"/>
      </w:pPr>
      <w:r>
        <w:t>Venice, Fl 34285</w:t>
      </w:r>
    </w:p>
    <w:p w14:paraId="35DBA633" w14:textId="77777777" w:rsidR="008952A6" w:rsidRDefault="00000000">
      <w:pPr>
        <w:jc w:val="right"/>
      </w:pPr>
      <w:r>
        <w:t>Cell: 844-633-5345</w:t>
      </w:r>
    </w:p>
    <w:p w14:paraId="4683CC98" w14:textId="77777777" w:rsidR="008952A6" w:rsidRDefault="00000000">
      <w:pPr>
        <w:jc w:val="right"/>
      </w:pPr>
      <w:r>
        <w:t xml:space="preserve">Email:  </w:t>
      </w:r>
      <w:hyperlink r:id="rId9">
        <w:r w:rsidR="008952A6">
          <w:rPr>
            <w:rStyle w:val="Hyperlink"/>
          </w:rPr>
          <w:t>MJClark@medlegalpro.com</w:t>
        </w:r>
      </w:hyperlink>
    </w:p>
    <w:p w14:paraId="494CAEE5" w14:textId="77777777" w:rsidR="008952A6" w:rsidRDefault="008952A6"/>
    <w:p w14:paraId="1DDE7291" w14:textId="77777777" w:rsidR="008952A6" w:rsidRDefault="008952A6"/>
    <w:p w14:paraId="79DDE350" w14:textId="77777777" w:rsidR="008952A6" w:rsidRDefault="008952A6">
      <w:pPr>
        <w:pBdr>
          <w:bottom w:val="single" w:sz="12" w:space="1" w:color="000000"/>
        </w:pBdr>
        <w:rPr>
          <w:b/>
          <w:u w:val="single"/>
        </w:rPr>
      </w:pPr>
    </w:p>
    <w:p w14:paraId="50666E92" w14:textId="77777777" w:rsidR="008952A6" w:rsidRDefault="008952A6">
      <w:pPr>
        <w:rPr>
          <w:b/>
          <w:u w:val="single"/>
        </w:rPr>
      </w:pPr>
    </w:p>
    <w:p w14:paraId="04ACB048" w14:textId="77777777" w:rsidR="008952A6" w:rsidRDefault="00000000">
      <w:pPr>
        <w:jc w:val="center"/>
        <w:rPr>
          <w:b/>
          <w:i/>
          <w:iCs/>
        </w:rPr>
      </w:pPr>
      <w:r>
        <w:rPr>
          <w:b/>
          <w:i/>
          <w:iCs/>
        </w:rPr>
        <w:t>Board-certified ENT physician. Active clinical practice. M.D., magna cum laude, Louisville. Published author. Invited Speaker. Former Clinical Assistant Professor.</w:t>
      </w:r>
      <w:bookmarkStart w:id="0" w:name="_Hlk84314781"/>
      <w:bookmarkEnd w:id="0"/>
    </w:p>
    <w:p w14:paraId="6FF37A71" w14:textId="77777777" w:rsidR="008952A6" w:rsidRDefault="008952A6">
      <w:pPr>
        <w:rPr>
          <w:b/>
          <w:u w:val="single"/>
        </w:rPr>
      </w:pPr>
    </w:p>
    <w:p w14:paraId="6AAD3B68" w14:textId="77777777" w:rsidR="008952A6" w:rsidRDefault="008952A6">
      <w:pPr>
        <w:rPr>
          <w:b/>
          <w:u w:val="single"/>
        </w:rPr>
      </w:pPr>
    </w:p>
    <w:p w14:paraId="12CCF673" w14:textId="77777777" w:rsidR="008952A6" w:rsidRDefault="00000000">
      <w:pPr>
        <w:rPr>
          <w:b/>
          <w:u w:val="single"/>
        </w:rPr>
      </w:pPr>
      <w:r>
        <w:rPr>
          <w:b/>
          <w:u w:val="single"/>
        </w:rPr>
        <w:t>Clinical Experience</w:t>
      </w:r>
    </w:p>
    <w:p w14:paraId="5C17624E" w14:textId="77777777" w:rsidR="008952A6" w:rsidRDefault="008952A6">
      <w:pPr>
        <w:rPr>
          <w:b/>
          <w:u w:val="single"/>
        </w:rPr>
      </w:pPr>
    </w:p>
    <w:p w14:paraId="082343F3" w14:textId="77777777" w:rsidR="008952A6" w:rsidRDefault="00000000">
      <w:pPr>
        <w:ind w:left="2160" w:hanging="2160"/>
        <w:rPr>
          <w:b/>
        </w:rPr>
      </w:pPr>
      <w:r>
        <w:rPr>
          <w:bCs/>
        </w:rPr>
        <w:t xml:space="preserve">Presently </w:t>
      </w:r>
      <w:r>
        <w:rPr>
          <w:bCs/>
        </w:rPr>
        <w:tab/>
      </w:r>
      <w:r>
        <w:rPr>
          <w:b/>
          <w:bCs/>
        </w:rPr>
        <w:t xml:space="preserve">Private Practice Owner, Island ENT. </w:t>
      </w:r>
      <w:r>
        <w:rPr>
          <w:b/>
          <w:bCs/>
          <w:i/>
          <w:iCs/>
        </w:rPr>
        <w:t xml:space="preserve">Venice, Florida. </w:t>
      </w:r>
      <w:r>
        <w:t>Single-specialty Otolaryngology practice. Audiology and vestibular testing and rehabilitation.</w:t>
      </w:r>
    </w:p>
    <w:p w14:paraId="2E538ED9" w14:textId="77777777" w:rsidR="008952A6" w:rsidRDefault="008952A6" w:rsidP="00E36CF9">
      <w:pPr>
        <w:rPr>
          <w:b/>
        </w:rPr>
      </w:pPr>
    </w:p>
    <w:p w14:paraId="569BEE73" w14:textId="77777777" w:rsidR="008952A6" w:rsidRDefault="008952A6">
      <w:pPr>
        <w:ind w:left="2160" w:hanging="2160"/>
        <w:rPr>
          <w:b/>
        </w:rPr>
      </w:pPr>
    </w:p>
    <w:p w14:paraId="3717A6E4" w14:textId="77777777" w:rsidR="008952A6" w:rsidRDefault="00000000">
      <w:pPr>
        <w:ind w:left="2160" w:hanging="2160"/>
        <w:rPr>
          <w:b/>
        </w:rPr>
      </w:pPr>
      <w:r>
        <w:rPr>
          <w:bCs/>
        </w:rPr>
        <w:t>01/02/20 – 10/2022</w:t>
      </w:r>
      <w:r>
        <w:rPr>
          <w:bCs/>
        </w:rPr>
        <w:tab/>
      </w:r>
      <w:r>
        <w:rPr>
          <w:b/>
        </w:rPr>
        <w:t>Private Practice Co-owner, ENT and Allergy Specialists of South West Florida formerly known as Fyzical ENT</w:t>
      </w:r>
    </w:p>
    <w:p w14:paraId="216A4EFF" w14:textId="77777777" w:rsidR="008952A6" w:rsidRDefault="00000000">
      <w:pPr>
        <w:ind w:left="1440" w:firstLine="720"/>
        <w:rPr>
          <w:b/>
          <w:i/>
          <w:iCs/>
        </w:rPr>
      </w:pPr>
      <w:r>
        <w:rPr>
          <w:b/>
          <w:i/>
          <w:iCs/>
        </w:rPr>
        <w:t>Sarasota, Fl</w:t>
      </w:r>
    </w:p>
    <w:p w14:paraId="06656222" w14:textId="77777777" w:rsidR="008952A6" w:rsidRDefault="00000000">
      <w:pPr>
        <w:ind w:left="2160"/>
        <w:rPr>
          <w:bCs/>
        </w:rPr>
      </w:pPr>
      <w:r>
        <w:rPr>
          <w:bCs/>
        </w:rPr>
        <w:t xml:space="preserve">Single-specialty Otolaryngology practice. Audiology and vestibular testing and rehabilitation. 800-1000 patients/month.  </w:t>
      </w:r>
    </w:p>
    <w:p w14:paraId="7A726F7D" w14:textId="77777777" w:rsidR="008952A6" w:rsidRDefault="008952A6">
      <w:pPr>
        <w:rPr>
          <w:b/>
          <w:u w:val="single"/>
        </w:rPr>
      </w:pPr>
    </w:p>
    <w:p w14:paraId="132C1702" w14:textId="77777777" w:rsidR="008952A6" w:rsidRDefault="00000000">
      <w:pPr>
        <w:ind w:left="2160" w:hanging="2160"/>
        <w:rPr>
          <w:b/>
          <w:bCs/>
        </w:rPr>
      </w:pPr>
      <w:r>
        <w:t>8/31/19- 1/27/20</w:t>
      </w:r>
      <w:r>
        <w:tab/>
      </w:r>
      <w:r>
        <w:rPr>
          <w:b/>
          <w:bCs/>
        </w:rPr>
        <w:t>Contract locum tenens work at UPCM Altoona for call coverage</w:t>
      </w:r>
    </w:p>
    <w:p w14:paraId="1D7B604D" w14:textId="77777777" w:rsidR="008952A6" w:rsidRDefault="00000000">
      <w:pPr>
        <w:ind w:left="2160" w:hanging="2160"/>
        <w:rPr>
          <w:b/>
          <w:bCs/>
          <w:i/>
          <w:iCs/>
        </w:rPr>
      </w:pPr>
      <w:r>
        <w:rPr>
          <w:b/>
          <w:bCs/>
        </w:rPr>
        <w:tab/>
      </w:r>
      <w:r>
        <w:rPr>
          <w:b/>
          <w:bCs/>
          <w:i/>
          <w:iCs/>
        </w:rPr>
        <w:t>Altoona, PA</w:t>
      </w:r>
    </w:p>
    <w:p w14:paraId="212A22C5" w14:textId="77777777" w:rsidR="008952A6" w:rsidRDefault="00000000">
      <w:pPr>
        <w:ind w:left="2160" w:hanging="2160"/>
      </w:pPr>
      <w:r>
        <w:rPr>
          <w:b/>
          <w:bCs/>
          <w:i/>
          <w:iCs/>
        </w:rPr>
        <w:tab/>
      </w:r>
      <w:r>
        <w:t xml:space="preserve">380-bed acute care teaching hospital. Level II trauma center servicing 20 counties in central PA. Weekend ER and hospital call coverage. </w:t>
      </w:r>
    </w:p>
    <w:p w14:paraId="6884AD44" w14:textId="77777777" w:rsidR="008952A6" w:rsidRDefault="008952A6">
      <w:pPr>
        <w:ind w:left="2160" w:hanging="2160"/>
      </w:pPr>
    </w:p>
    <w:p w14:paraId="44F7F167" w14:textId="77777777" w:rsidR="008952A6" w:rsidRDefault="00000000">
      <w:pPr>
        <w:ind w:left="2160" w:hanging="2160"/>
        <w:rPr>
          <w:b/>
          <w:bCs/>
        </w:rPr>
      </w:pPr>
      <w:r>
        <w:t>1/1/14 – 8/30/19</w:t>
      </w:r>
      <w:r>
        <w:tab/>
      </w:r>
      <w:r>
        <w:rPr>
          <w:b/>
          <w:bCs/>
        </w:rPr>
        <w:t>Guthrie Medical Group Department of Otolaryngology Head and Neck Surgery</w:t>
      </w:r>
    </w:p>
    <w:p w14:paraId="76F4E53D" w14:textId="77777777" w:rsidR="008952A6" w:rsidRDefault="00000000">
      <w:pPr>
        <w:ind w:left="2160"/>
        <w:rPr>
          <w:b/>
          <w:bCs/>
          <w:i/>
          <w:iCs/>
        </w:rPr>
      </w:pPr>
      <w:r>
        <w:rPr>
          <w:b/>
          <w:bCs/>
          <w:i/>
          <w:iCs/>
        </w:rPr>
        <w:t>Troy, PA</w:t>
      </w:r>
    </w:p>
    <w:p w14:paraId="2C0B59C9" w14:textId="77777777" w:rsidR="008952A6" w:rsidRDefault="00000000">
      <w:pPr>
        <w:ind w:left="2160"/>
      </w:pPr>
      <w:r>
        <w:t>Large hospital system. 2500 patients/month.</w:t>
      </w:r>
    </w:p>
    <w:p w14:paraId="4A803AFA" w14:textId="77777777" w:rsidR="008952A6" w:rsidRDefault="008952A6">
      <w:pPr>
        <w:rPr>
          <w:b/>
          <w:u w:val="single"/>
        </w:rPr>
      </w:pPr>
    </w:p>
    <w:p w14:paraId="3463632F" w14:textId="77777777" w:rsidR="008952A6" w:rsidRDefault="00000000">
      <w:pPr>
        <w:rPr>
          <w:b/>
          <w:bCs/>
        </w:rPr>
      </w:pPr>
      <w:r>
        <w:t>7/1/10 – 12/06/13</w:t>
      </w:r>
      <w:r>
        <w:tab/>
      </w:r>
      <w:r>
        <w:rPr>
          <w:b/>
          <w:bCs/>
        </w:rPr>
        <w:t>Geisinger State College Department of Otolaryngology</w:t>
      </w:r>
    </w:p>
    <w:p w14:paraId="63E0DE29" w14:textId="77777777" w:rsidR="008952A6" w:rsidRDefault="00000000">
      <w:pPr>
        <w:rPr>
          <w:b/>
          <w:bCs/>
        </w:rPr>
      </w:pPr>
      <w:r>
        <w:rPr>
          <w:b/>
          <w:bCs/>
        </w:rPr>
        <w:tab/>
      </w:r>
      <w:r>
        <w:rPr>
          <w:b/>
          <w:bCs/>
        </w:rPr>
        <w:tab/>
      </w:r>
      <w:r>
        <w:rPr>
          <w:b/>
          <w:bCs/>
        </w:rPr>
        <w:tab/>
        <w:t>Head and Neck Surgery</w:t>
      </w:r>
    </w:p>
    <w:p w14:paraId="44B7ADCD" w14:textId="77777777" w:rsidR="008952A6" w:rsidRDefault="00000000">
      <w:pPr>
        <w:ind w:left="1440" w:firstLine="720"/>
        <w:rPr>
          <w:b/>
          <w:bCs/>
          <w:i/>
          <w:iCs/>
        </w:rPr>
      </w:pPr>
      <w:r>
        <w:rPr>
          <w:b/>
          <w:bCs/>
          <w:i/>
          <w:iCs/>
        </w:rPr>
        <w:t>State College, PA</w:t>
      </w:r>
    </w:p>
    <w:p w14:paraId="55936252" w14:textId="77777777" w:rsidR="008952A6" w:rsidRDefault="00000000">
      <w:pPr>
        <w:ind w:left="1440" w:firstLine="720"/>
      </w:pPr>
      <w:r>
        <w:t xml:space="preserve">Two-physician practice, 700 patients/month. </w:t>
      </w:r>
    </w:p>
    <w:p w14:paraId="122FBD42" w14:textId="77777777" w:rsidR="008952A6" w:rsidRDefault="008952A6">
      <w:pPr>
        <w:rPr>
          <w:b/>
          <w:u w:val="single"/>
        </w:rPr>
      </w:pPr>
    </w:p>
    <w:p w14:paraId="22B8593D" w14:textId="77777777" w:rsidR="00980A78" w:rsidRDefault="00980A78">
      <w:pPr>
        <w:rPr>
          <w:b/>
          <w:u w:val="single"/>
        </w:rPr>
      </w:pPr>
    </w:p>
    <w:p w14:paraId="4C7C3BCE" w14:textId="0C97482B" w:rsidR="008952A6" w:rsidRDefault="00000000">
      <w:pPr>
        <w:rPr>
          <w:b/>
          <w:u w:val="single"/>
        </w:rPr>
      </w:pPr>
      <w:r>
        <w:rPr>
          <w:b/>
          <w:u w:val="single"/>
        </w:rPr>
        <w:lastRenderedPageBreak/>
        <w:t>Professional &amp; Academic Appointments</w:t>
      </w:r>
    </w:p>
    <w:p w14:paraId="550F3BD4" w14:textId="77777777" w:rsidR="008952A6" w:rsidRDefault="008952A6">
      <w:pPr>
        <w:rPr>
          <w:b/>
          <w:u w:val="single"/>
        </w:rPr>
      </w:pPr>
    </w:p>
    <w:p w14:paraId="447726BB" w14:textId="77777777" w:rsidR="008952A6" w:rsidRDefault="008952A6"/>
    <w:p w14:paraId="2A15B14C" w14:textId="77777777" w:rsidR="008952A6" w:rsidRDefault="00000000">
      <w:r>
        <w:t>7/1/2015 – 8/30/19</w:t>
      </w:r>
      <w:r>
        <w:tab/>
        <w:t>Clinical Assistant Professor of Surgery</w:t>
      </w:r>
    </w:p>
    <w:p w14:paraId="1D3F7087" w14:textId="77777777" w:rsidR="008952A6" w:rsidRDefault="00000000">
      <w:r>
        <w:tab/>
      </w:r>
      <w:r>
        <w:tab/>
      </w:r>
      <w:r>
        <w:tab/>
        <w:t>The Commonwealth Medical College</w:t>
      </w:r>
    </w:p>
    <w:p w14:paraId="25CC9C33" w14:textId="77777777" w:rsidR="008952A6" w:rsidRDefault="00000000">
      <w:pPr>
        <w:rPr>
          <w:i/>
          <w:iCs/>
        </w:rPr>
      </w:pPr>
      <w:r>
        <w:tab/>
      </w:r>
      <w:r>
        <w:tab/>
      </w:r>
      <w:r>
        <w:tab/>
      </w:r>
      <w:r>
        <w:rPr>
          <w:i/>
          <w:iCs/>
        </w:rPr>
        <w:t>Sayre, PA</w:t>
      </w:r>
    </w:p>
    <w:p w14:paraId="35910A00" w14:textId="77777777" w:rsidR="008952A6" w:rsidRDefault="008952A6">
      <w:pPr>
        <w:rPr>
          <w:b/>
          <w:u w:val="single"/>
        </w:rPr>
      </w:pPr>
    </w:p>
    <w:p w14:paraId="183961B1" w14:textId="77777777" w:rsidR="008952A6" w:rsidRDefault="00000000">
      <w:r>
        <w:t>1/2015 – 8/30/19</w:t>
      </w:r>
      <w:r>
        <w:tab/>
        <w:t>Director Center of Surgical Hearing Amplification Program</w:t>
      </w:r>
    </w:p>
    <w:p w14:paraId="6C6585E9" w14:textId="77777777" w:rsidR="008952A6" w:rsidRDefault="00000000">
      <w:r>
        <w:tab/>
      </w:r>
      <w:r>
        <w:tab/>
      </w:r>
      <w:r>
        <w:tab/>
        <w:t>Co-director of Hearing and Balance Program</w:t>
      </w:r>
    </w:p>
    <w:p w14:paraId="0DCF27D8" w14:textId="77777777" w:rsidR="008952A6" w:rsidRDefault="00000000">
      <w:r>
        <w:tab/>
      </w:r>
      <w:r>
        <w:tab/>
      </w:r>
      <w:r>
        <w:tab/>
        <w:t>Department of Otolaryngology Head and Neck Surgery</w:t>
      </w:r>
    </w:p>
    <w:p w14:paraId="5F384808" w14:textId="77777777" w:rsidR="008952A6" w:rsidRDefault="00000000">
      <w:r>
        <w:tab/>
      </w:r>
      <w:r>
        <w:tab/>
      </w:r>
      <w:r>
        <w:tab/>
        <w:t>The Guthrie Clinic</w:t>
      </w:r>
    </w:p>
    <w:p w14:paraId="0D304E73" w14:textId="77777777" w:rsidR="008952A6" w:rsidRDefault="00000000">
      <w:pPr>
        <w:rPr>
          <w:i/>
          <w:iCs/>
        </w:rPr>
      </w:pPr>
      <w:r>
        <w:tab/>
      </w:r>
      <w:r>
        <w:tab/>
      </w:r>
      <w:r>
        <w:tab/>
      </w:r>
      <w:r>
        <w:rPr>
          <w:i/>
          <w:iCs/>
        </w:rPr>
        <w:t>Troy, PA</w:t>
      </w:r>
    </w:p>
    <w:p w14:paraId="113E48B4" w14:textId="77777777" w:rsidR="008952A6" w:rsidRDefault="008952A6"/>
    <w:p w14:paraId="1D77DA57" w14:textId="77777777" w:rsidR="008952A6" w:rsidRDefault="00000000">
      <w:r>
        <w:t>9/2011 – 06/2013</w:t>
      </w:r>
      <w:r>
        <w:tab/>
        <w:t>Clinical Assistant Professor of Surgery</w:t>
      </w:r>
    </w:p>
    <w:p w14:paraId="19FFF0E2" w14:textId="77777777" w:rsidR="008952A6" w:rsidRDefault="00000000">
      <w:r>
        <w:tab/>
      </w:r>
      <w:r>
        <w:tab/>
      </w:r>
      <w:r>
        <w:tab/>
        <w:t>Penn State College of Medicine</w:t>
      </w:r>
    </w:p>
    <w:p w14:paraId="0AC8C733" w14:textId="77777777" w:rsidR="008952A6" w:rsidRDefault="00000000">
      <w:pPr>
        <w:rPr>
          <w:i/>
          <w:iCs/>
        </w:rPr>
      </w:pPr>
      <w:r>
        <w:tab/>
      </w:r>
      <w:r>
        <w:tab/>
      </w:r>
      <w:r>
        <w:tab/>
      </w:r>
      <w:r>
        <w:rPr>
          <w:i/>
          <w:iCs/>
        </w:rPr>
        <w:t>State College, PA</w:t>
      </w:r>
    </w:p>
    <w:p w14:paraId="538EB2BD" w14:textId="77777777" w:rsidR="008952A6" w:rsidRDefault="008952A6"/>
    <w:p w14:paraId="246BD3E1" w14:textId="77777777" w:rsidR="008952A6" w:rsidRDefault="00000000">
      <w:r>
        <w:t>11/2011 – 06/2013</w:t>
      </w:r>
      <w:r>
        <w:tab/>
        <w:t>Clinical Assistant Professor (Adjunct)</w:t>
      </w:r>
    </w:p>
    <w:p w14:paraId="57AC22B2" w14:textId="77777777" w:rsidR="008952A6" w:rsidRDefault="00000000">
      <w:r>
        <w:tab/>
      </w:r>
      <w:r>
        <w:tab/>
      </w:r>
      <w:r>
        <w:tab/>
        <w:t>Temple University School of Medicine</w:t>
      </w:r>
    </w:p>
    <w:p w14:paraId="01BBFD34" w14:textId="77777777" w:rsidR="008952A6" w:rsidRDefault="00000000">
      <w:pPr>
        <w:rPr>
          <w:i/>
          <w:iCs/>
        </w:rPr>
      </w:pPr>
      <w:r>
        <w:tab/>
      </w:r>
      <w:r>
        <w:tab/>
      </w:r>
      <w:r>
        <w:tab/>
      </w:r>
      <w:r>
        <w:rPr>
          <w:i/>
          <w:iCs/>
        </w:rPr>
        <w:t>State College, PA</w:t>
      </w:r>
    </w:p>
    <w:p w14:paraId="23ED7501" w14:textId="77777777" w:rsidR="008952A6" w:rsidRDefault="008952A6">
      <w:pPr>
        <w:rPr>
          <w:b/>
          <w:u w:val="single"/>
        </w:rPr>
      </w:pPr>
    </w:p>
    <w:p w14:paraId="67AE7B49" w14:textId="77777777" w:rsidR="008952A6" w:rsidRDefault="008952A6">
      <w:pPr>
        <w:rPr>
          <w:b/>
          <w:u w:val="single"/>
        </w:rPr>
      </w:pPr>
    </w:p>
    <w:p w14:paraId="2BBC7AC9" w14:textId="77777777" w:rsidR="008952A6" w:rsidRDefault="00000000">
      <w:pPr>
        <w:rPr>
          <w:b/>
          <w:u w:val="single"/>
        </w:rPr>
      </w:pPr>
      <w:r>
        <w:rPr>
          <w:b/>
          <w:u w:val="single"/>
        </w:rPr>
        <w:t>Hospital Affiliations</w:t>
      </w:r>
    </w:p>
    <w:p w14:paraId="78BF2DA2" w14:textId="77777777" w:rsidR="008952A6" w:rsidRDefault="008952A6">
      <w:pPr>
        <w:rPr>
          <w:b/>
          <w:u w:val="single"/>
        </w:rPr>
      </w:pPr>
    </w:p>
    <w:p w14:paraId="1F15FA1B" w14:textId="77777777" w:rsidR="00776038" w:rsidRDefault="00776038">
      <w:pPr>
        <w:rPr>
          <w:b/>
          <w:u w:val="single"/>
        </w:rPr>
      </w:pPr>
    </w:p>
    <w:p w14:paraId="480789EC" w14:textId="246D4A46" w:rsidR="00980A78" w:rsidRPr="00980A78" w:rsidRDefault="00980A78">
      <w:pPr>
        <w:rPr>
          <w:bCs/>
        </w:rPr>
      </w:pPr>
      <w:r>
        <w:rPr>
          <w:bCs/>
        </w:rPr>
        <w:t>02/28/25 – Present</w:t>
      </w:r>
      <w:r>
        <w:rPr>
          <w:bCs/>
        </w:rPr>
        <w:tab/>
        <w:t>PAM Health Rehabilitation Hospital of Venice, Venice, Fl</w:t>
      </w:r>
    </w:p>
    <w:p w14:paraId="7A983149" w14:textId="77777777" w:rsidR="00980A78" w:rsidRDefault="00980A78">
      <w:pPr>
        <w:rPr>
          <w:b/>
          <w:u w:val="single"/>
        </w:rPr>
      </w:pPr>
    </w:p>
    <w:p w14:paraId="64794300" w14:textId="5A5EDCEC" w:rsidR="00980A78" w:rsidRDefault="00980A78">
      <w:pPr>
        <w:rPr>
          <w:bCs/>
        </w:rPr>
      </w:pPr>
      <w:r>
        <w:rPr>
          <w:bCs/>
        </w:rPr>
        <w:t>02/01/24 – Present</w:t>
      </w:r>
      <w:r>
        <w:rPr>
          <w:bCs/>
        </w:rPr>
        <w:tab/>
        <w:t>Blake HCA Medical Center, Bradenton, Fl</w:t>
      </w:r>
    </w:p>
    <w:p w14:paraId="59389909" w14:textId="77777777" w:rsidR="00980A78" w:rsidRDefault="00980A78">
      <w:pPr>
        <w:rPr>
          <w:bCs/>
        </w:rPr>
      </w:pPr>
    </w:p>
    <w:p w14:paraId="59469E08" w14:textId="4DE805F0" w:rsidR="008952A6" w:rsidRDefault="00000000">
      <w:pPr>
        <w:rPr>
          <w:bCs/>
        </w:rPr>
      </w:pPr>
      <w:r>
        <w:rPr>
          <w:bCs/>
        </w:rPr>
        <w:t>04/24/20 – Present</w:t>
      </w:r>
      <w:r>
        <w:rPr>
          <w:bCs/>
        </w:rPr>
        <w:tab/>
        <w:t xml:space="preserve">Lakewood Ranch Medical Center, </w:t>
      </w:r>
      <w:r>
        <w:rPr>
          <w:bCs/>
          <w:i/>
          <w:iCs/>
        </w:rPr>
        <w:t>Sarasota, Fl</w:t>
      </w:r>
    </w:p>
    <w:p w14:paraId="05296E41" w14:textId="77777777" w:rsidR="008952A6" w:rsidRDefault="008952A6">
      <w:pPr>
        <w:rPr>
          <w:bCs/>
        </w:rPr>
      </w:pPr>
    </w:p>
    <w:p w14:paraId="7C16D665" w14:textId="683BC92C" w:rsidR="008952A6" w:rsidRDefault="00E36CF9">
      <w:pPr>
        <w:rPr>
          <w:bCs/>
        </w:rPr>
      </w:pPr>
      <w:r>
        <w:rPr>
          <w:bCs/>
        </w:rPr>
        <w:t>05/01/22 – Present</w:t>
      </w:r>
      <w:r>
        <w:rPr>
          <w:bCs/>
        </w:rPr>
        <w:tab/>
        <w:t>Englewood Community Hospital, Englewood, Fl</w:t>
      </w:r>
    </w:p>
    <w:p w14:paraId="58A19D2F" w14:textId="77777777" w:rsidR="00E36CF9" w:rsidRDefault="00E36CF9">
      <w:pPr>
        <w:rPr>
          <w:bCs/>
        </w:rPr>
      </w:pPr>
    </w:p>
    <w:p w14:paraId="19D9C572" w14:textId="77777777" w:rsidR="008952A6" w:rsidRDefault="00000000">
      <w:pPr>
        <w:rPr>
          <w:bCs/>
        </w:rPr>
      </w:pPr>
      <w:r>
        <w:rPr>
          <w:bCs/>
        </w:rPr>
        <w:t>01/31/20 – Present</w:t>
      </w:r>
      <w:r>
        <w:rPr>
          <w:bCs/>
        </w:rPr>
        <w:tab/>
        <w:t xml:space="preserve">Premier Surgery Center, </w:t>
      </w:r>
      <w:r>
        <w:rPr>
          <w:bCs/>
          <w:i/>
          <w:iCs/>
        </w:rPr>
        <w:t>Sarasota, Fl</w:t>
      </w:r>
    </w:p>
    <w:p w14:paraId="527863A1" w14:textId="77777777" w:rsidR="008952A6" w:rsidRDefault="008952A6">
      <w:pPr>
        <w:rPr>
          <w:b/>
          <w:u w:val="single"/>
        </w:rPr>
      </w:pPr>
    </w:p>
    <w:p w14:paraId="428A6C51" w14:textId="77777777" w:rsidR="00E36CF9" w:rsidRDefault="00E36CF9" w:rsidP="00E36CF9">
      <w:pPr>
        <w:rPr>
          <w:bCs/>
        </w:rPr>
      </w:pPr>
      <w:r>
        <w:rPr>
          <w:bCs/>
        </w:rPr>
        <w:t>02/18/20 – 12/31/21</w:t>
      </w:r>
      <w:r>
        <w:rPr>
          <w:bCs/>
        </w:rPr>
        <w:tab/>
        <w:t xml:space="preserve">Affiliate statues, Sarasota Memorial Hospital, </w:t>
      </w:r>
      <w:r>
        <w:rPr>
          <w:bCs/>
          <w:i/>
          <w:iCs/>
        </w:rPr>
        <w:t>Sarasota, Fl</w:t>
      </w:r>
    </w:p>
    <w:p w14:paraId="4B0CBBB8" w14:textId="77777777" w:rsidR="00E36CF9" w:rsidRDefault="00E36CF9">
      <w:pPr>
        <w:rPr>
          <w:bCs/>
        </w:rPr>
      </w:pPr>
    </w:p>
    <w:p w14:paraId="6F9300AF" w14:textId="46DDEE53" w:rsidR="008952A6" w:rsidRDefault="00000000">
      <w:pPr>
        <w:rPr>
          <w:bCs/>
        </w:rPr>
      </w:pPr>
      <w:r>
        <w:rPr>
          <w:bCs/>
        </w:rPr>
        <w:t>8/31/19 – 1/27/20</w:t>
      </w:r>
      <w:r>
        <w:rPr>
          <w:bCs/>
        </w:rPr>
        <w:tab/>
        <w:t xml:space="preserve">Altoona UPMC, </w:t>
      </w:r>
      <w:r>
        <w:rPr>
          <w:bCs/>
          <w:i/>
          <w:iCs/>
        </w:rPr>
        <w:t>Altoona, PA</w:t>
      </w:r>
    </w:p>
    <w:p w14:paraId="758E3AAC" w14:textId="77777777" w:rsidR="008952A6" w:rsidRDefault="008952A6">
      <w:pPr>
        <w:rPr>
          <w:b/>
          <w:u w:val="single"/>
        </w:rPr>
      </w:pPr>
    </w:p>
    <w:p w14:paraId="6C6DD77C" w14:textId="77777777" w:rsidR="008952A6" w:rsidRDefault="00000000">
      <w:r>
        <w:t>1/1/14 – 8/30/19</w:t>
      </w:r>
      <w:r>
        <w:tab/>
        <w:t xml:space="preserve">Troy Community Hospital, </w:t>
      </w:r>
      <w:r>
        <w:rPr>
          <w:i/>
          <w:iCs/>
        </w:rPr>
        <w:t>Troy, PA</w:t>
      </w:r>
    </w:p>
    <w:p w14:paraId="4CF0ABC1" w14:textId="77777777" w:rsidR="008952A6" w:rsidRDefault="008952A6"/>
    <w:p w14:paraId="47F9E0C2" w14:textId="77777777" w:rsidR="008952A6" w:rsidRDefault="00000000">
      <w:r>
        <w:t>1/1/14 – 8/30/19</w:t>
      </w:r>
      <w:r>
        <w:tab/>
        <w:t xml:space="preserve">Robert Packer Hospital, </w:t>
      </w:r>
      <w:r>
        <w:rPr>
          <w:i/>
          <w:iCs/>
        </w:rPr>
        <w:t>Sayre, PA</w:t>
      </w:r>
    </w:p>
    <w:p w14:paraId="58303D8E" w14:textId="77777777" w:rsidR="008952A6" w:rsidRDefault="008952A6"/>
    <w:p w14:paraId="4DB64A93" w14:textId="77777777" w:rsidR="008952A6" w:rsidRDefault="00000000">
      <w:r>
        <w:t>1/1/15- 12/31/16</w:t>
      </w:r>
      <w:r>
        <w:tab/>
        <w:t xml:space="preserve">Corning Hospital, </w:t>
      </w:r>
      <w:r>
        <w:rPr>
          <w:i/>
          <w:iCs/>
        </w:rPr>
        <w:t>Corning, NY</w:t>
      </w:r>
    </w:p>
    <w:p w14:paraId="6557C902" w14:textId="77777777" w:rsidR="008952A6" w:rsidRDefault="008952A6"/>
    <w:p w14:paraId="73C7493C" w14:textId="77777777" w:rsidR="008952A6" w:rsidRDefault="00000000">
      <w:r>
        <w:lastRenderedPageBreak/>
        <w:t>2/1/16- 2/28/17</w:t>
      </w:r>
      <w:r>
        <w:tab/>
        <w:t xml:space="preserve">Cole Memorial Hospital, </w:t>
      </w:r>
      <w:r>
        <w:rPr>
          <w:i/>
          <w:iCs/>
        </w:rPr>
        <w:t>Coudersport, PA</w:t>
      </w:r>
    </w:p>
    <w:p w14:paraId="3F517823" w14:textId="77777777" w:rsidR="008952A6" w:rsidRDefault="008952A6"/>
    <w:p w14:paraId="337A9B93" w14:textId="77777777" w:rsidR="008952A6" w:rsidRDefault="00000000">
      <w:r>
        <w:t>7/1/10 – 12/06/13</w:t>
      </w:r>
      <w:r>
        <w:tab/>
        <w:t xml:space="preserve">Geisinger Medical Center, </w:t>
      </w:r>
      <w:r>
        <w:rPr>
          <w:i/>
          <w:iCs/>
        </w:rPr>
        <w:t>Danville, PA</w:t>
      </w:r>
      <w:r>
        <w:t xml:space="preserve"> </w:t>
      </w:r>
    </w:p>
    <w:p w14:paraId="01AF2D79" w14:textId="77777777" w:rsidR="008952A6" w:rsidRDefault="008952A6"/>
    <w:p w14:paraId="387030FB" w14:textId="77777777" w:rsidR="008952A6" w:rsidRDefault="00000000">
      <w:r>
        <w:t>7/1/10 – 12/06/13</w:t>
      </w:r>
      <w:r>
        <w:tab/>
        <w:t xml:space="preserve">Mount Nittany Medical Center, </w:t>
      </w:r>
      <w:r>
        <w:rPr>
          <w:i/>
          <w:iCs/>
        </w:rPr>
        <w:t>State College, PA</w:t>
      </w:r>
      <w:r>
        <w:t xml:space="preserve"> </w:t>
      </w:r>
    </w:p>
    <w:p w14:paraId="4313E59A" w14:textId="77777777" w:rsidR="008952A6" w:rsidRDefault="008952A6">
      <w:pPr>
        <w:rPr>
          <w:b/>
          <w:u w:val="single"/>
        </w:rPr>
      </w:pPr>
    </w:p>
    <w:p w14:paraId="195C7584" w14:textId="77777777" w:rsidR="00776038" w:rsidRDefault="00776038">
      <w:pPr>
        <w:rPr>
          <w:b/>
          <w:u w:val="single"/>
        </w:rPr>
      </w:pPr>
    </w:p>
    <w:p w14:paraId="6D5C1C4F" w14:textId="77777777" w:rsidR="008952A6" w:rsidRDefault="00000000">
      <w:pPr>
        <w:rPr>
          <w:b/>
          <w:u w:val="single"/>
        </w:rPr>
      </w:pPr>
      <w:r>
        <w:rPr>
          <w:b/>
          <w:u w:val="single"/>
        </w:rPr>
        <w:t>Certification</w:t>
      </w:r>
    </w:p>
    <w:p w14:paraId="01B6FAF7" w14:textId="77777777" w:rsidR="008952A6" w:rsidRDefault="008952A6">
      <w:pPr>
        <w:rPr>
          <w:b/>
          <w:u w:val="single"/>
        </w:rPr>
      </w:pPr>
    </w:p>
    <w:p w14:paraId="63C6775F" w14:textId="77777777" w:rsidR="008952A6" w:rsidRDefault="00000000">
      <w:r>
        <w:t>6/2011</w:t>
      </w:r>
      <w:r>
        <w:tab/>
      </w:r>
      <w:r>
        <w:tab/>
      </w:r>
      <w:r>
        <w:tab/>
        <w:t xml:space="preserve">Diplomat of the American Board of Otolaryngology </w:t>
      </w:r>
    </w:p>
    <w:p w14:paraId="4FDE66B5" w14:textId="77777777" w:rsidR="008952A6" w:rsidRDefault="00000000">
      <w:pPr>
        <w:ind w:left="1440" w:firstLine="720"/>
      </w:pPr>
      <w:r>
        <w:t>Certificate No 20456</w:t>
      </w:r>
    </w:p>
    <w:p w14:paraId="22170D84" w14:textId="77777777" w:rsidR="008952A6" w:rsidRDefault="008952A6"/>
    <w:p w14:paraId="696E39AC" w14:textId="77777777" w:rsidR="008952A6" w:rsidRDefault="008952A6">
      <w:pPr>
        <w:rPr>
          <w:b/>
          <w:u w:val="single"/>
        </w:rPr>
      </w:pPr>
    </w:p>
    <w:p w14:paraId="44A76894" w14:textId="77777777" w:rsidR="008952A6" w:rsidRDefault="00000000">
      <w:pPr>
        <w:rPr>
          <w:b/>
          <w:u w:val="single"/>
        </w:rPr>
      </w:pPr>
      <w:r>
        <w:rPr>
          <w:b/>
          <w:u w:val="single"/>
        </w:rPr>
        <w:t>Licensures</w:t>
      </w:r>
    </w:p>
    <w:p w14:paraId="6563E196" w14:textId="77777777" w:rsidR="008952A6" w:rsidRDefault="008952A6">
      <w:pPr>
        <w:rPr>
          <w:b/>
          <w:u w:val="single"/>
        </w:rPr>
      </w:pPr>
    </w:p>
    <w:p w14:paraId="43D21FF1" w14:textId="77777777" w:rsidR="008952A6" w:rsidRDefault="00000000">
      <w:r>
        <w:t>Florida Medical License</w:t>
      </w:r>
      <w:r>
        <w:tab/>
      </w:r>
      <w:r>
        <w:tab/>
        <w:t>ME 142964</w:t>
      </w:r>
    </w:p>
    <w:p w14:paraId="6F204254" w14:textId="77777777" w:rsidR="008952A6" w:rsidRDefault="008952A6"/>
    <w:p w14:paraId="439D924B" w14:textId="77777777" w:rsidR="008952A6" w:rsidRDefault="00000000">
      <w:r>
        <w:t>DEA Registration License</w:t>
      </w:r>
    </w:p>
    <w:p w14:paraId="0F0211CE" w14:textId="77777777" w:rsidR="008952A6" w:rsidRDefault="008952A6">
      <w:pPr>
        <w:pStyle w:val="Heading2"/>
        <w:rPr>
          <w:u w:val="single"/>
        </w:rPr>
      </w:pPr>
    </w:p>
    <w:p w14:paraId="5D71B50C" w14:textId="77777777" w:rsidR="008952A6" w:rsidRDefault="008952A6"/>
    <w:p w14:paraId="6E3B6373" w14:textId="77777777" w:rsidR="008952A6" w:rsidRDefault="00000000">
      <w:pPr>
        <w:pStyle w:val="Heading2"/>
        <w:rPr>
          <w:u w:val="single"/>
        </w:rPr>
      </w:pPr>
      <w:r>
        <w:rPr>
          <w:u w:val="single"/>
        </w:rPr>
        <w:t>Education</w:t>
      </w:r>
    </w:p>
    <w:p w14:paraId="776327AA" w14:textId="77777777" w:rsidR="008952A6" w:rsidRDefault="008952A6"/>
    <w:p w14:paraId="31F58C63" w14:textId="77777777" w:rsidR="008952A6" w:rsidRDefault="00000000">
      <w:pPr>
        <w:rPr>
          <w:b/>
        </w:rPr>
      </w:pPr>
      <w:r>
        <w:t>7/2001 – 5/2005</w:t>
      </w:r>
      <w:r>
        <w:tab/>
      </w:r>
      <w:r>
        <w:rPr>
          <w:b/>
        </w:rPr>
        <w:t xml:space="preserve">Doctor of Medicine, </w:t>
      </w:r>
      <w:r>
        <w:rPr>
          <w:b/>
          <w:i/>
          <w:iCs/>
        </w:rPr>
        <w:t>magna cum laude</w:t>
      </w:r>
      <w:r>
        <w:rPr>
          <w:b/>
        </w:rPr>
        <w:t xml:space="preserve"> </w:t>
      </w:r>
    </w:p>
    <w:p w14:paraId="34176D89" w14:textId="77777777" w:rsidR="008952A6" w:rsidRDefault="00000000">
      <w:pPr>
        <w:ind w:left="1440" w:firstLine="720"/>
      </w:pPr>
      <w:r>
        <w:t xml:space="preserve">University of Louisville </w:t>
      </w:r>
    </w:p>
    <w:p w14:paraId="01D1E3C2" w14:textId="77777777" w:rsidR="008952A6" w:rsidRDefault="00000000">
      <w:pPr>
        <w:ind w:left="1440" w:firstLine="720"/>
      </w:pPr>
      <w:r>
        <w:t xml:space="preserve">School of Medicine </w:t>
      </w:r>
      <w:r>
        <w:tab/>
      </w:r>
      <w:r>
        <w:tab/>
      </w:r>
      <w:r>
        <w:tab/>
      </w:r>
      <w:r>
        <w:rPr>
          <w:i/>
          <w:iCs/>
        </w:rPr>
        <w:t>Louisville, KY</w:t>
      </w:r>
    </w:p>
    <w:p w14:paraId="6C1B4BC9" w14:textId="77777777" w:rsidR="008952A6" w:rsidRDefault="008952A6"/>
    <w:p w14:paraId="6E3754B5" w14:textId="77777777" w:rsidR="008952A6" w:rsidRDefault="00000000">
      <w:pPr>
        <w:rPr>
          <w:b/>
        </w:rPr>
      </w:pPr>
      <w:r>
        <w:t>8/2000 – 5/2001</w:t>
      </w:r>
      <w:r>
        <w:tab/>
      </w:r>
      <w:r>
        <w:rPr>
          <w:b/>
        </w:rPr>
        <w:t>Intercultural Ministries Coursework</w:t>
      </w:r>
    </w:p>
    <w:p w14:paraId="5BB989E1" w14:textId="77777777" w:rsidR="008952A6" w:rsidRDefault="00000000">
      <w:pPr>
        <w:ind w:left="1440" w:firstLine="720"/>
      </w:pPr>
      <w:r>
        <w:t>Alliance Theological Seminary</w:t>
      </w:r>
      <w:r>
        <w:tab/>
      </w:r>
      <w:r>
        <w:rPr>
          <w:i/>
          <w:iCs/>
        </w:rPr>
        <w:t>Nyack, NY</w:t>
      </w:r>
    </w:p>
    <w:p w14:paraId="77EB6CC1" w14:textId="77777777" w:rsidR="008952A6" w:rsidRDefault="008952A6"/>
    <w:p w14:paraId="1DB81729" w14:textId="77777777" w:rsidR="008952A6" w:rsidRDefault="00000000">
      <w:pPr>
        <w:rPr>
          <w:b/>
        </w:rPr>
      </w:pPr>
      <w:r>
        <w:t>8/1997 – 5/2000</w:t>
      </w:r>
      <w:r>
        <w:tab/>
      </w:r>
      <w:r>
        <w:rPr>
          <w:b/>
        </w:rPr>
        <w:t>B.S. Molecular Biology, magna cum laude</w:t>
      </w:r>
    </w:p>
    <w:p w14:paraId="3A5D3ADD" w14:textId="77777777" w:rsidR="008952A6" w:rsidRDefault="00000000">
      <w:r>
        <w:tab/>
      </w:r>
      <w:r>
        <w:tab/>
      </w:r>
      <w:r>
        <w:tab/>
        <w:t>Grove City College</w:t>
      </w:r>
      <w:r>
        <w:tab/>
      </w:r>
      <w:r>
        <w:tab/>
      </w:r>
      <w:r>
        <w:tab/>
      </w:r>
      <w:r>
        <w:rPr>
          <w:i/>
          <w:iCs/>
        </w:rPr>
        <w:t>Grove City, PA</w:t>
      </w:r>
    </w:p>
    <w:p w14:paraId="25A80841" w14:textId="77777777" w:rsidR="008952A6" w:rsidRDefault="008952A6"/>
    <w:p w14:paraId="3A516288" w14:textId="77777777" w:rsidR="008952A6" w:rsidRDefault="008952A6">
      <w:pPr>
        <w:rPr>
          <w:b/>
          <w:u w:val="single"/>
        </w:rPr>
      </w:pPr>
    </w:p>
    <w:p w14:paraId="5F3DC8BB" w14:textId="77777777" w:rsidR="008952A6" w:rsidRDefault="00000000">
      <w:pPr>
        <w:rPr>
          <w:b/>
          <w:u w:val="single"/>
        </w:rPr>
      </w:pPr>
      <w:r>
        <w:rPr>
          <w:b/>
          <w:u w:val="single"/>
        </w:rPr>
        <w:t>Postgraduate Training</w:t>
      </w:r>
    </w:p>
    <w:p w14:paraId="604A9928" w14:textId="77777777" w:rsidR="008952A6" w:rsidRDefault="008952A6"/>
    <w:p w14:paraId="28E26A9A" w14:textId="77777777" w:rsidR="008952A6" w:rsidRDefault="00000000">
      <w:pPr>
        <w:rPr>
          <w:b/>
        </w:rPr>
      </w:pPr>
      <w:r>
        <w:t xml:space="preserve">7/2005- 6/2010 </w:t>
      </w:r>
      <w:r>
        <w:tab/>
      </w:r>
      <w:r>
        <w:rPr>
          <w:b/>
        </w:rPr>
        <w:t>Resident, Department of Otolaryngology</w:t>
      </w:r>
      <w:r>
        <w:rPr>
          <w:b/>
        </w:rPr>
        <w:tab/>
      </w:r>
      <w:r>
        <w:rPr>
          <w:b/>
        </w:rPr>
        <w:tab/>
      </w:r>
    </w:p>
    <w:p w14:paraId="11204BF9" w14:textId="77777777" w:rsidR="008952A6" w:rsidRDefault="00000000">
      <w:pPr>
        <w:ind w:left="1440" w:firstLine="720"/>
      </w:pPr>
      <w:r>
        <w:t>Geisinger Medical Center</w:t>
      </w:r>
      <w:r>
        <w:rPr>
          <w:b/>
        </w:rPr>
        <w:tab/>
      </w:r>
      <w:r>
        <w:rPr>
          <w:b/>
        </w:rPr>
        <w:tab/>
      </w:r>
      <w:r>
        <w:rPr>
          <w:i/>
          <w:iCs/>
        </w:rPr>
        <w:t>Danville, PA</w:t>
      </w:r>
    </w:p>
    <w:p w14:paraId="1F0F4183" w14:textId="77777777" w:rsidR="008952A6" w:rsidRDefault="008952A6">
      <w:pPr>
        <w:rPr>
          <w:b/>
          <w:u w:val="single"/>
        </w:rPr>
      </w:pPr>
    </w:p>
    <w:p w14:paraId="2750FEF5" w14:textId="77777777" w:rsidR="008952A6" w:rsidRDefault="00000000">
      <w:pPr>
        <w:rPr>
          <w:b/>
          <w:u w:val="single"/>
        </w:rPr>
      </w:pPr>
      <w:r>
        <w:rPr>
          <w:b/>
          <w:u w:val="single"/>
        </w:rPr>
        <w:t>Committee Memberships</w:t>
      </w:r>
    </w:p>
    <w:p w14:paraId="6951B19A" w14:textId="77777777" w:rsidR="008952A6" w:rsidRDefault="008952A6">
      <w:pPr>
        <w:rPr>
          <w:b/>
          <w:u w:val="single"/>
        </w:rPr>
      </w:pPr>
    </w:p>
    <w:p w14:paraId="7E174E69" w14:textId="6407961F" w:rsidR="008952A6" w:rsidRDefault="00000000">
      <w:pPr>
        <w:rPr>
          <w:bCs/>
        </w:rPr>
      </w:pPr>
      <w:r>
        <w:rPr>
          <w:bCs/>
        </w:rPr>
        <w:t>2019 -202</w:t>
      </w:r>
      <w:r w:rsidR="00980A78">
        <w:rPr>
          <w:bCs/>
        </w:rPr>
        <w:t>3</w:t>
      </w:r>
      <w:r>
        <w:rPr>
          <w:bCs/>
        </w:rPr>
        <w:tab/>
        <w:t xml:space="preserve">AAO-HNS Humanitarian Efforts Committee </w:t>
      </w:r>
    </w:p>
    <w:p w14:paraId="5F2820CE" w14:textId="77777777" w:rsidR="008952A6" w:rsidRDefault="008952A6">
      <w:pPr>
        <w:rPr>
          <w:bCs/>
        </w:rPr>
      </w:pPr>
    </w:p>
    <w:p w14:paraId="217F790C" w14:textId="77777777" w:rsidR="008952A6" w:rsidRDefault="00000000">
      <w:pPr>
        <w:ind w:left="1440" w:hanging="1440"/>
      </w:pPr>
      <w:r>
        <w:t xml:space="preserve">2016 </w:t>
      </w:r>
      <w:r>
        <w:tab/>
        <w:t>Upper Midwest Consolidated Service Center Cochlear Implant Subject Matter Expert</w:t>
      </w:r>
    </w:p>
    <w:p w14:paraId="32537EA7" w14:textId="77777777" w:rsidR="008952A6" w:rsidRDefault="008952A6">
      <w:pPr>
        <w:rPr>
          <w:bCs/>
        </w:rPr>
      </w:pPr>
    </w:p>
    <w:p w14:paraId="482E9679" w14:textId="77777777" w:rsidR="008952A6" w:rsidRDefault="008952A6">
      <w:pPr>
        <w:rPr>
          <w:bCs/>
        </w:rPr>
      </w:pPr>
    </w:p>
    <w:p w14:paraId="3E4F7693" w14:textId="77777777" w:rsidR="008952A6" w:rsidRDefault="00000000">
      <w:pPr>
        <w:pStyle w:val="Heading3"/>
      </w:pPr>
      <w:r>
        <w:t>Publications</w:t>
      </w:r>
    </w:p>
    <w:p w14:paraId="448700BF" w14:textId="77777777" w:rsidR="008952A6" w:rsidRDefault="008952A6">
      <w:pPr>
        <w:pStyle w:val="NormalWeb"/>
      </w:pPr>
    </w:p>
    <w:p w14:paraId="1BB3A561" w14:textId="386DA0F7" w:rsidR="008952A6" w:rsidRDefault="00000000" w:rsidP="00980A78">
      <w:pPr>
        <w:pStyle w:val="NormalWeb"/>
        <w:numPr>
          <w:ilvl w:val="0"/>
          <w:numId w:val="1"/>
        </w:numPr>
      </w:pPr>
      <w:r>
        <w:t xml:space="preserve">Clark, MJ.  Balloon Dilation of the Eustachian Tube, a Direct Procedure for Eustachian Tube Dysfunction.  </w:t>
      </w:r>
      <w:r>
        <w:rPr>
          <w:i/>
          <w:iCs/>
        </w:rPr>
        <w:t xml:space="preserve">Soundings.  </w:t>
      </w:r>
      <w:r>
        <w:t>12-13, Spring 2019.</w:t>
      </w:r>
    </w:p>
    <w:p w14:paraId="013D9056" w14:textId="77777777" w:rsidR="00980A78" w:rsidRDefault="00980A78" w:rsidP="00980A78">
      <w:pPr>
        <w:pStyle w:val="NormalWeb"/>
        <w:ind w:left="1080"/>
      </w:pPr>
    </w:p>
    <w:p w14:paraId="55DC49E3" w14:textId="77777777" w:rsidR="008952A6" w:rsidRDefault="00000000">
      <w:pPr>
        <w:pStyle w:val="NormalWeb"/>
        <w:numPr>
          <w:ilvl w:val="0"/>
          <w:numId w:val="1"/>
        </w:numPr>
      </w:pPr>
      <w:r>
        <w:t xml:space="preserve">Meyer TA. O’Malley EM. Schlosser RJ. Soler ZM. Cai J. Hoy MJ. Slater PW. Cutler JL. Simspon RJ. Clark MJ Rizk HG. McRackan TR. D’Esposito CF and Nguyen SA.  A Randomized Control Trial of Balloon Dilation as a Treatment for Persistent Eustachian Tube Dysfunction With 1-Year Follow-Up.  </w:t>
      </w:r>
      <w:r>
        <w:rPr>
          <w:i/>
        </w:rPr>
        <w:t>Otology &amp; Neurotology.</w:t>
      </w:r>
      <w:r>
        <w:t xml:space="preserve">  39(6):XXX-XXX, 2018 Jun. </w:t>
      </w:r>
    </w:p>
    <w:p w14:paraId="7F0B6686" w14:textId="77777777" w:rsidR="008952A6" w:rsidRDefault="008952A6">
      <w:pPr>
        <w:ind w:left="720"/>
      </w:pPr>
    </w:p>
    <w:p w14:paraId="73691372" w14:textId="77777777" w:rsidR="008952A6" w:rsidRDefault="00000000">
      <w:pPr>
        <w:pStyle w:val="ListParagraph"/>
        <w:numPr>
          <w:ilvl w:val="0"/>
          <w:numId w:val="1"/>
        </w:numPr>
      </w:pPr>
      <w:r>
        <w:rPr>
          <w:rStyle w:val="titles-source1"/>
          <w:i w:val="0"/>
          <w:color w:val="000000"/>
        </w:rPr>
        <w:t xml:space="preserve">Clark MJ.  Pellitteri PK.  Assessing the impact of low baseline parathyroid hormone levels on surgical treatment of primary hyperparathyroidism.  </w:t>
      </w:r>
      <w:r>
        <w:rPr>
          <w:rStyle w:val="titles-source1"/>
          <w:color w:val="000000"/>
        </w:rPr>
        <w:t>Laryngoscope.  119(6):1100-5, 2009 Jun.</w:t>
      </w:r>
    </w:p>
    <w:p w14:paraId="211BE47E" w14:textId="77777777" w:rsidR="008952A6" w:rsidRDefault="008952A6">
      <w:pPr>
        <w:ind w:left="720"/>
      </w:pPr>
    </w:p>
    <w:p w14:paraId="461974CA" w14:textId="77777777" w:rsidR="008952A6" w:rsidRDefault="00000000">
      <w:pPr>
        <w:pStyle w:val="ListParagraph"/>
        <w:numPr>
          <w:ilvl w:val="0"/>
          <w:numId w:val="1"/>
        </w:numPr>
        <w:rPr>
          <w:rStyle w:val="titles-source1"/>
          <w:color w:val="000000"/>
        </w:rPr>
      </w:pPr>
      <w:r>
        <w:t xml:space="preserve">Conn CA. </w:t>
      </w:r>
      <w:r>
        <w:rPr>
          <w:rStyle w:val="bibrecord-highlight1"/>
          <w:b w:val="0"/>
          <w:color w:val="000000"/>
        </w:rPr>
        <w:t>Clark</w:t>
      </w:r>
      <w:r>
        <w:t xml:space="preserve"> J. Bumpous J. Goldstein R. Fleming M. Flynn MB. </w:t>
      </w:r>
      <w:r>
        <w:rPr>
          <w:rStyle w:val="titles-title1"/>
          <w:b w:val="0"/>
          <w:color w:val="000000"/>
        </w:rPr>
        <w:t>Hypocalcemia after neck exploration for untreated primary hyperparathyroidism.</w:t>
      </w:r>
      <w:r>
        <w:t xml:space="preserve"> </w:t>
      </w:r>
      <w:r>
        <w:rPr>
          <w:rStyle w:val="titles-pt1"/>
        </w:rPr>
        <w:t>[Journal Article. Research Support, Non-U.S. Gov't]</w:t>
      </w:r>
      <w:r>
        <w:t xml:space="preserve"> </w:t>
      </w:r>
      <w:r>
        <w:rPr>
          <w:rStyle w:val="titles-source1"/>
          <w:color w:val="000000"/>
        </w:rPr>
        <w:t>American Surgeon. 72(12):1234-7, 2006 Dec.</w:t>
      </w:r>
    </w:p>
    <w:p w14:paraId="3F982349" w14:textId="77777777" w:rsidR="008952A6" w:rsidRDefault="008952A6">
      <w:pPr>
        <w:pStyle w:val="NormalWeb"/>
        <w:rPr>
          <w:b/>
          <w:u w:val="single"/>
        </w:rPr>
      </w:pPr>
    </w:p>
    <w:p w14:paraId="4A8E8913" w14:textId="77777777" w:rsidR="008952A6" w:rsidRDefault="00000000">
      <w:pPr>
        <w:pStyle w:val="NormalWeb"/>
        <w:rPr>
          <w:b/>
          <w:u w:val="single"/>
        </w:rPr>
      </w:pPr>
      <w:r>
        <w:rPr>
          <w:b/>
          <w:u w:val="single"/>
        </w:rPr>
        <w:t>Book Chapters</w:t>
      </w:r>
    </w:p>
    <w:p w14:paraId="592D8AC6" w14:textId="77777777" w:rsidR="008952A6" w:rsidRDefault="008952A6">
      <w:pPr>
        <w:pStyle w:val="NormalWeb"/>
        <w:rPr>
          <w:b/>
          <w:u w:val="single"/>
        </w:rPr>
      </w:pPr>
    </w:p>
    <w:p w14:paraId="4331A4D9" w14:textId="77777777" w:rsidR="008952A6" w:rsidRDefault="00000000">
      <w:pPr>
        <w:pStyle w:val="NormalWeb"/>
      </w:pPr>
      <w:r>
        <w:tab/>
        <w:t xml:space="preserve">Clark MJ Greene JS and Reed MJ: “Tracheostomy in Critical Ill Morbidly </w:t>
      </w:r>
    </w:p>
    <w:p w14:paraId="628DE748" w14:textId="77777777" w:rsidR="008952A6" w:rsidRDefault="00000000">
      <w:pPr>
        <w:pStyle w:val="NormalWeb"/>
        <w:ind w:firstLine="720"/>
      </w:pPr>
      <w:r>
        <w:t xml:space="preserve">Obese.” </w:t>
      </w:r>
      <w:r>
        <w:rPr>
          <w:u w:val="single"/>
        </w:rPr>
        <w:t>Critical Care Clinics</w:t>
      </w:r>
      <w:r>
        <w:t>, (2010), 669-670</w:t>
      </w:r>
    </w:p>
    <w:p w14:paraId="78EE95D0" w14:textId="77777777" w:rsidR="008952A6" w:rsidRDefault="008952A6">
      <w:pPr>
        <w:pStyle w:val="NormalWeb"/>
        <w:ind w:firstLine="720"/>
      </w:pPr>
    </w:p>
    <w:p w14:paraId="73F63289" w14:textId="77777777" w:rsidR="008952A6" w:rsidRDefault="008952A6">
      <w:pPr>
        <w:pStyle w:val="NormalWeb"/>
        <w:ind w:firstLine="720"/>
      </w:pPr>
    </w:p>
    <w:p w14:paraId="46FDBA37" w14:textId="77777777" w:rsidR="008952A6" w:rsidRDefault="00000000">
      <w:pPr>
        <w:pStyle w:val="Heading5"/>
        <w:ind w:left="0" w:firstLine="0"/>
      </w:pPr>
      <w:r>
        <w:t>Presentations</w:t>
      </w:r>
    </w:p>
    <w:p w14:paraId="0EDDA0FB" w14:textId="77777777" w:rsidR="008952A6" w:rsidRDefault="008952A6"/>
    <w:p w14:paraId="67757E38" w14:textId="77777777" w:rsidR="008952A6" w:rsidRDefault="008952A6"/>
    <w:p w14:paraId="21781DA9" w14:textId="77777777" w:rsidR="008952A6" w:rsidRDefault="00000000">
      <w:pPr>
        <w:pStyle w:val="ListParagraph"/>
        <w:numPr>
          <w:ilvl w:val="0"/>
          <w:numId w:val="2"/>
        </w:numPr>
      </w:pPr>
      <w:r>
        <w:t xml:space="preserve">In Office Procedures, Pennsylvania Academy of Otolaryngology Meeting, </w:t>
      </w:r>
      <w:r>
        <w:rPr>
          <w:i/>
          <w:iCs/>
        </w:rPr>
        <w:t>Hershey, PA</w:t>
      </w:r>
      <w:r>
        <w:t xml:space="preserve"> June 2019.</w:t>
      </w:r>
    </w:p>
    <w:p w14:paraId="1816A4C7" w14:textId="77777777" w:rsidR="008952A6" w:rsidRDefault="008952A6"/>
    <w:p w14:paraId="37BC2B9A" w14:textId="77777777" w:rsidR="008952A6" w:rsidRDefault="00000000">
      <w:pPr>
        <w:pStyle w:val="ListParagraph"/>
        <w:numPr>
          <w:ilvl w:val="0"/>
          <w:numId w:val="2"/>
        </w:numPr>
      </w:pPr>
      <w:r>
        <w:t xml:space="preserve">Coding for sinus and nasal procedures.  Corning Hospital Coding and Reimbursement meeting, </w:t>
      </w:r>
      <w:r>
        <w:rPr>
          <w:i/>
          <w:iCs/>
        </w:rPr>
        <w:t>Corning, NY,</w:t>
      </w:r>
      <w:r>
        <w:t xml:space="preserve"> December 2016</w:t>
      </w:r>
    </w:p>
    <w:p w14:paraId="48E18D75" w14:textId="77777777" w:rsidR="008952A6" w:rsidRDefault="008952A6">
      <w:pPr>
        <w:ind w:left="720"/>
      </w:pPr>
    </w:p>
    <w:p w14:paraId="0FFCAB88" w14:textId="77777777" w:rsidR="008952A6" w:rsidRDefault="00000000">
      <w:pPr>
        <w:pStyle w:val="ListParagraph"/>
        <w:numPr>
          <w:ilvl w:val="0"/>
          <w:numId w:val="2"/>
        </w:numPr>
      </w:pPr>
      <w:r>
        <w:t xml:space="preserve">Diagnosis and management of Parotid lesions.  Robert Packer Hospital General Surgery Resident Education Conference, </w:t>
      </w:r>
      <w:r>
        <w:rPr>
          <w:i/>
          <w:iCs/>
        </w:rPr>
        <w:t>Sayre, PA,</w:t>
      </w:r>
      <w:r>
        <w:t xml:space="preserve"> October 6, 2015 </w:t>
      </w:r>
    </w:p>
    <w:p w14:paraId="6B4D34B4" w14:textId="77777777" w:rsidR="008952A6" w:rsidRDefault="008952A6"/>
    <w:p w14:paraId="0BEBD55B" w14:textId="77777777" w:rsidR="008952A6" w:rsidRDefault="00000000">
      <w:pPr>
        <w:pStyle w:val="ListParagraph"/>
        <w:numPr>
          <w:ilvl w:val="0"/>
          <w:numId w:val="2"/>
        </w:numPr>
      </w:pPr>
      <w:r>
        <w:t xml:space="preserve">Evaluation and Treatment of the Cleft Lip and Palate.  Geisinger Medical Center Otolaryngology Resident Education Conference, </w:t>
      </w:r>
      <w:r>
        <w:rPr>
          <w:i/>
          <w:iCs/>
        </w:rPr>
        <w:t>Danville, PA,</w:t>
      </w:r>
      <w:r>
        <w:t xml:space="preserve"> November 23, 2011</w:t>
      </w:r>
      <w:r>
        <w:tab/>
      </w:r>
    </w:p>
    <w:p w14:paraId="7164B030" w14:textId="77777777" w:rsidR="008952A6" w:rsidRDefault="008952A6"/>
    <w:p w14:paraId="3EC8211E" w14:textId="77777777" w:rsidR="008952A6" w:rsidRDefault="00000000">
      <w:pPr>
        <w:pStyle w:val="ListParagraph"/>
        <w:numPr>
          <w:ilvl w:val="0"/>
          <w:numId w:val="2"/>
        </w:numPr>
      </w:pPr>
      <w:r>
        <w:t xml:space="preserve">Facial Trauma Evaluation and Assessment.  Geisinger Medical Center Otolaryngology Resident Education Conference, </w:t>
      </w:r>
      <w:r>
        <w:rPr>
          <w:i/>
          <w:iCs/>
        </w:rPr>
        <w:t>Danville, PA,</w:t>
      </w:r>
      <w:r>
        <w:t xml:space="preserve"> August 17, 2011</w:t>
      </w:r>
    </w:p>
    <w:p w14:paraId="1EAB4328" w14:textId="77777777" w:rsidR="008952A6" w:rsidRDefault="008952A6">
      <w:pPr>
        <w:ind w:left="720"/>
      </w:pPr>
    </w:p>
    <w:p w14:paraId="2B3C2568" w14:textId="77777777" w:rsidR="008952A6" w:rsidRDefault="00000000">
      <w:pPr>
        <w:pStyle w:val="ListParagraph"/>
        <w:numPr>
          <w:ilvl w:val="0"/>
          <w:numId w:val="2"/>
        </w:numPr>
      </w:pPr>
      <w:r>
        <w:t>Chronic Sinusitis and Current Sinus Surgery Management.  Mount Nittany Medical Center Community Outreach Event,</w:t>
      </w:r>
      <w:r>
        <w:rPr>
          <w:i/>
          <w:iCs/>
        </w:rPr>
        <w:t xml:space="preserve"> State College, PA,</w:t>
      </w:r>
      <w:r>
        <w:t xml:space="preserve"> March 15, 2011</w:t>
      </w:r>
    </w:p>
    <w:p w14:paraId="3D73D262" w14:textId="77777777" w:rsidR="008952A6" w:rsidRDefault="008952A6">
      <w:pPr>
        <w:ind w:left="720"/>
      </w:pPr>
    </w:p>
    <w:p w14:paraId="1F5ADE02" w14:textId="77777777" w:rsidR="008952A6" w:rsidRDefault="00000000">
      <w:pPr>
        <w:pStyle w:val="ListParagraph"/>
        <w:numPr>
          <w:ilvl w:val="0"/>
          <w:numId w:val="2"/>
        </w:numPr>
      </w:pPr>
      <w:r>
        <w:t xml:space="preserve">Assessing the Impact of Low Baseline Parathyroid Hormone Levels on Surgical Treatment of Primary Hyperparathyroidism. With Phillip K. Pellitteri, DO.  Oral Presentation.  National Combined Otolaryngology Spring Meeting, </w:t>
      </w:r>
      <w:r>
        <w:rPr>
          <w:i/>
          <w:iCs/>
        </w:rPr>
        <w:t>Orlando, FL,</w:t>
      </w:r>
      <w:r>
        <w:t xml:space="preserve"> May, 2008.</w:t>
      </w:r>
    </w:p>
    <w:p w14:paraId="7C03B57C" w14:textId="77777777" w:rsidR="008952A6" w:rsidRDefault="008952A6"/>
    <w:p w14:paraId="3556502E" w14:textId="77777777" w:rsidR="008952A6" w:rsidRDefault="00000000">
      <w:pPr>
        <w:pStyle w:val="ListParagraph"/>
        <w:numPr>
          <w:ilvl w:val="0"/>
          <w:numId w:val="2"/>
        </w:numPr>
      </w:pPr>
      <w:r>
        <w:t xml:space="preserve">Midline Nasal Dermoid with Intracranial Extension.  With W. Edward Wood, MD. and John L. Frodel, MD. Poster Presentation. National Combined Otolaryngology Spring Meeting, </w:t>
      </w:r>
      <w:r>
        <w:rPr>
          <w:i/>
          <w:iCs/>
        </w:rPr>
        <w:t>Orlando, FL,</w:t>
      </w:r>
      <w:r>
        <w:t xml:space="preserve"> May, 2008.</w:t>
      </w:r>
    </w:p>
    <w:p w14:paraId="4B4ED18C" w14:textId="77777777" w:rsidR="008952A6" w:rsidRDefault="008952A6"/>
    <w:p w14:paraId="29C9C3B9" w14:textId="77777777" w:rsidR="008952A6" w:rsidRDefault="00000000">
      <w:pPr>
        <w:pStyle w:val="ListParagraph"/>
        <w:numPr>
          <w:ilvl w:val="0"/>
          <w:numId w:val="2"/>
        </w:numPr>
      </w:pPr>
      <w:r>
        <w:t xml:space="preserve">What every Primary Care Doctor Should Know About Tracheostomies.  Presentation to General Internal Medicine Residents and Staff, Geisinger Medical Center, </w:t>
      </w:r>
      <w:r>
        <w:rPr>
          <w:i/>
          <w:iCs/>
        </w:rPr>
        <w:t>Danville, PA,</w:t>
      </w:r>
      <w:r>
        <w:t xml:space="preserve"> June 8</w:t>
      </w:r>
      <w:r>
        <w:rPr>
          <w:vertAlign w:val="superscript"/>
        </w:rPr>
        <w:t>th</w:t>
      </w:r>
      <w:r>
        <w:t xml:space="preserve"> 2007</w:t>
      </w:r>
    </w:p>
    <w:p w14:paraId="3C665E35" w14:textId="77777777" w:rsidR="008952A6" w:rsidRDefault="008952A6"/>
    <w:p w14:paraId="3E38F477" w14:textId="77777777" w:rsidR="008952A6" w:rsidRDefault="008952A6"/>
    <w:p w14:paraId="2A075193" w14:textId="77777777" w:rsidR="008952A6" w:rsidRDefault="00000000">
      <w:pPr>
        <w:pStyle w:val="Heading5"/>
      </w:pPr>
      <w:r>
        <w:t>Other Research</w:t>
      </w:r>
    </w:p>
    <w:p w14:paraId="75D12DCB" w14:textId="77777777" w:rsidR="008952A6" w:rsidRDefault="008952A6"/>
    <w:p w14:paraId="74D6CA31" w14:textId="77777777" w:rsidR="008952A6" w:rsidRDefault="008952A6"/>
    <w:p w14:paraId="6F17A6F8" w14:textId="77777777" w:rsidR="008952A6" w:rsidRDefault="00000000">
      <w:pPr>
        <w:rPr>
          <w:b/>
        </w:rPr>
      </w:pPr>
      <w:r>
        <w:t>12/16-12/2018</w:t>
      </w:r>
      <w:r>
        <w:tab/>
        <w:t xml:space="preserve">    </w:t>
      </w:r>
      <w:r>
        <w:rPr>
          <w:b/>
        </w:rPr>
        <w:t>The Guthrie Clinic</w:t>
      </w:r>
    </w:p>
    <w:p w14:paraId="796D6AF5" w14:textId="77777777" w:rsidR="008952A6" w:rsidRDefault="00000000">
      <w:r>
        <w:rPr>
          <w:b/>
        </w:rPr>
        <w:tab/>
      </w:r>
      <w:r>
        <w:rPr>
          <w:b/>
        </w:rPr>
        <w:tab/>
      </w:r>
      <w:r>
        <w:rPr>
          <w:b/>
        </w:rPr>
        <w:tab/>
      </w:r>
      <w:r>
        <w:t>TEMPO Balloon Sinuplasty Study</w:t>
      </w:r>
    </w:p>
    <w:p w14:paraId="75AD2460" w14:textId="77777777" w:rsidR="008952A6" w:rsidRDefault="00000000">
      <w:r>
        <w:tab/>
      </w:r>
      <w:r>
        <w:tab/>
      </w:r>
      <w:r>
        <w:tab/>
        <w:t>Multicenter research sponsored by Entellus Medical</w:t>
      </w:r>
    </w:p>
    <w:p w14:paraId="0E595BF5" w14:textId="77777777" w:rsidR="008952A6" w:rsidRDefault="00000000">
      <w:r>
        <w:tab/>
      </w:r>
      <w:r>
        <w:tab/>
      </w:r>
      <w:r>
        <w:tab/>
        <w:t>Lead Investigator – Sayre, PA</w:t>
      </w:r>
    </w:p>
    <w:p w14:paraId="15297AD5" w14:textId="77777777" w:rsidR="008952A6" w:rsidRDefault="008952A6">
      <w:pPr>
        <w:pStyle w:val="Heading5"/>
        <w:ind w:left="1620" w:hanging="1620"/>
        <w:rPr>
          <w:b w:val="0"/>
          <w:u w:val="none"/>
        </w:rPr>
      </w:pPr>
    </w:p>
    <w:p w14:paraId="7359F306" w14:textId="77777777" w:rsidR="008952A6" w:rsidRDefault="00000000">
      <w:pPr>
        <w:pStyle w:val="Heading5"/>
        <w:ind w:left="1620" w:hanging="1620"/>
        <w:rPr>
          <w:u w:val="none"/>
        </w:rPr>
      </w:pPr>
      <w:r>
        <w:rPr>
          <w:b w:val="0"/>
          <w:u w:val="none"/>
        </w:rPr>
        <w:t>2006 - 2009</w:t>
      </w:r>
      <w:r>
        <w:rPr>
          <w:u w:val="none"/>
        </w:rPr>
        <w:tab/>
        <w:t>Geisinger Medical Center</w:t>
      </w:r>
    </w:p>
    <w:p w14:paraId="5CCD2F7B" w14:textId="77777777" w:rsidR="008952A6" w:rsidRDefault="00000000">
      <w:pPr>
        <w:ind w:left="1620" w:hanging="1620"/>
      </w:pPr>
      <w:r>
        <w:rPr>
          <w:b/>
        </w:rPr>
        <w:tab/>
      </w:r>
      <w:r>
        <w:rPr>
          <w:b/>
        </w:rPr>
        <w:tab/>
      </w:r>
      <w:r>
        <w:t>Research Director: Phillip K Pellitteri, DO</w:t>
      </w:r>
    </w:p>
    <w:p w14:paraId="46A356BA" w14:textId="77777777" w:rsidR="008952A6" w:rsidRDefault="00000000">
      <w:pPr>
        <w:ind w:left="2160" w:hanging="1620"/>
      </w:pPr>
      <w:r>
        <w:tab/>
        <w:t>Utility of CT-sestamibi fusion for parathyroid surgery</w:t>
      </w:r>
    </w:p>
    <w:p w14:paraId="0342FDA2" w14:textId="77777777" w:rsidR="008952A6" w:rsidRDefault="00000000">
      <w:pPr>
        <w:ind w:left="2160" w:hanging="1620"/>
      </w:pPr>
      <w:r>
        <w:tab/>
        <w:t>Co-author</w:t>
      </w:r>
    </w:p>
    <w:p w14:paraId="3C08DE15" w14:textId="77777777" w:rsidR="008952A6" w:rsidRDefault="008952A6">
      <w:pPr>
        <w:ind w:left="1620" w:hanging="1620"/>
        <w:rPr>
          <w:b/>
          <w:u w:val="single"/>
        </w:rPr>
      </w:pPr>
    </w:p>
    <w:p w14:paraId="3B3CA83E" w14:textId="77777777" w:rsidR="008952A6" w:rsidRDefault="00000000">
      <w:pPr>
        <w:ind w:left="1620" w:hanging="1620"/>
      </w:pPr>
      <w:r>
        <w:t>2004 - 2005</w:t>
      </w:r>
      <w:r>
        <w:tab/>
      </w:r>
      <w:r>
        <w:rPr>
          <w:b/>
        </w:rPr>
        <w:t>University of Louisville</w:t>
      </w:r>
    </w:p>
    <w:p w14:paraId="210F307C" w14:textId="77777777" w:rsidR="008952A6" w:rsidRDefault="00000000">
      <w:pPr>
        <w:ind w:left="1620" w:firstLine="540"/>
      </w:pPr>
      <w:r>
        <w:t>Research Director: Robert Martin, MD</w:t>
      </w:r>
    </w:p>
    <w:p w14:paraId="5EC3D658" w14:textId="77777777" w:rsidR="008952A6" w:rsidRDefault="00000000">
      <w:pPr>
        <w:ind w:left="2160"/>
      </w:pPr>
      <w:r>
        <w:t xml:space="preserve">N acetyl Transferase 1 and 2 and Manganese Superoxide Dismutase expression in non-small cell lung cancer.  </w:t>
      </w:r>
    </w:p>
    <w:p w14:paraId="1A02CAE2" w14:textId="77777777" w:rsidR="008952A6" w:rsidRDefault="008952A6">
      <w:pPr>
        <w:ind w:left="1620" w:hanging="1620"/>
      </w:pPr>
    </w:p>
    <w:p w14:paraId="782DFC91" w14:textId="77777777" w:rsidR="008952A6" w:rsidRDefault="00000000">
      <w:pPr>
        <w:ind w:left="1620" w:hanging="1620"/>
        <w:rPr>
          <w:b/>
        </w:rPr>
      </w:pPr>
      <w:r>
        <w:t>2004 – 2005</w:t>
      </w:r>
      <w:r>
        <w:tab/>
      </w:r>
      <w:r>
        <w:rPr>
          <w:b/>
        </w:rPr>
        <w:t>University of Louisville</w:t>
      </w:r>
    </w:p>
    <w:p w14:paraId="173F36EC" w14:textId="77777777" w:rsidR="008952A6" w:rsidRDefault="00000000">
      <w:pPr>
        <w:ind w:left="1620" w:firstLine="540"/>
      </w:pPr>
      <w:r>
        <w:t>Research Director: Steven T Nakajima, MD</w:t>
      </w:r>
    </w:p>
    <w:p w14:paraId="6F2AB31B" w14:textId="77777777" w:rsidR="008952A6" w:rsidRDefault="00000000">
      <w:pPr>
        <w:ind w:left="2160"/>
      </w:pPr>
      <w:r>
        <w:t>Patient satisfaction and compliance with a new flavored chewable oral contraceptive.</w:t>
      </w:r>
    </w:p>
    <w:p w14:paraId="5425F590" w14:textId="77777777" w:rsidR="008952A6" w:rsidRDefault="008952A6">
      <w:pPr>
        <w:rPr>
          <w:b/>
          <w:u w:val="single"/>
        </w:rPr>
      </w:pPr>
    </w:p>
    <w:p w14:paraId="4F4A7EBC" w14:textId="77777777" w:rsidR="008952A6" w:rsidRDefault="008952A6">
      <w:pPr>
        <w:rPr>
          <w:b/>
          <w:u w:val="single"/>
        </w:rPr>
      </w:pPr>
    </w:p>
    <w:p w14:paraId="77ECE1F0" w14:textId="77777777" w:rsidR="008952A6" w:rsidRDefault="008952A6">
      <w:pPr>
        <w:rPr>
          <w:b/>
          <w:u w:val="single"/>
        </w:rPr>
      </w:pPr>
    </w:p>
    <w:p w14:paraId="55A4A6C0" w14:textId="77777777" w:rsidR="008952A6" w:rsidRDefault="00000000">
      <w:pPr>
        <w:rPr>
          <w:b/>
          <w:u w:val="single"/>
        </w:rPr>
      </w:pPr>
      <w:r>
        <w:rPr>
          <w:b/>
          <w:u w:val="single"/>
        </w:rPr>
        <w:t>Research Interests</w:t>
      </w:r>
    </w:p>
    <w:p w14:paraId="289E099D" w14:textId="77777777" w:rsidR="008952A6" w:rsidRDefault="008952A6"/>
    <w:p w14:paraId="51E39B29" w14:textId="77777777" w:rsidR="008952A6" w:rsidRDefault="00000000">
      <w:pPr>
        <w:pStyle w:val="ListParagraph"/>
        <w:numPr>
          <w:ilvl w:val="0"/>
          <w:numId w:val="3"/>
        </w:numPr>
      </w:pPr>
      <w:r>
        <w:t>Minimally invasive endoscopic ear surgery for chronic ear disease</w:t>
      </w:r>
    </w:p>
    <w:p w14:paraId="23C4468B" w14:textId="77777777" w:rsidR="008952A6" w:rsidRDefault="00000000">
      <w:pPr>
        <w:pStyle w:val="ListParagraph"/>
        <w:numPr>
          <w:ilvl w:val="0"/>
          <w:numId w:val="3"/>
        </w:numPr>
      </w:pPr>
      <w:r>
        <w:t>Minimally invasive office procedures including eustachian tube balloon dilation, in office nasal and sinus procedures to provide relief from chronic sinus disease, chronic rhinitis and improve nasal breathing</w:t>
      </w:r>
    </w:p>
    <w:p w14:paraId="3BD30362" w14:textId="77777777" w:rsidR="008952A6" w:rsidRDefault="008952A6"/>
    <w:p w14:paraId="2935ABFB" w14:textId="77777777" w:rsidR="008952A6" w:rsidRDefault="00000000">
      <w:pPr>
        <w:pStyle w:val="Heading3"/>
      </w:pPr>
      <w:r>
        <w:t>Professional Memberships</w:t>
      </w:r>
    </w:p>
    <w:p w14:paraId="0B138CCF" w14:textId="77777777" w:rsidR="008952A6" w:rsidRDefault="00000000">
      <w:r>
        <w:tab/>
      </w:r>
      <w:r>
        <w:tab/>
      </w:r>
    </w:p>
    <w:p w14:paraId="080DA5C3" w14:textId="77777777" w:rsidR="008952A6" w:rsidRDefault="00000000">
      <w:pPr>
        <w:ind w:left="1620" w:hanging="1620"/>
      </w:pPr>
      <w:r>
        <w:t>2015 - Present</w:t>
      </w:r>
      <w:r>
        <w:tab/>
        <w:t>American Academy of Otolaryngology-Head and Neck Surgery</w:t>
      </w:r>
    </w:p>
    <w:p w14:paraId="0E9CE509" w14:textId="304AF747" w:rsidR="008952A6" w:rsidRDefault="00000000">
      <w:pPr>
        <w:ind w:left="1620" w:hanging="1620"/>
      </w:pPr>
      <w:r>
        <w:t xml:space="preserve">2011- </w:t>
      </w:r>
      <w:r w:rsidR="00980A78">
        <w:t>2022</w:t>
      </w:r>
      <w:r>
        <w:tab/>
        <w:t>American Academy of Otolaryngologic Allergy</w:t>
      </w:r>
    </w:p>
    <w:p w14:paraId="340B50C7" w14:textId="2D017E5B" w:rsidR="008952A6" w:rsidRDefault="00000000">
      <w:pPr>
        <w:ind w:left="1620" w:hanging="1620"/>
      </w:pPr>
      <w:r>
        <w:t xml:space="preserve">2011- </w:t>
      </w:r>
      <w:r w:rsidR="00980A78">
        <w:t>2020</w:t>
      </w:r>
      <w:r>
        <w:tab/>
        <w:t>Christian Medical and Dental Society</w:t>
      </w:r>
    </w:p>
    <w:p w14:paraId="3126B936" w14:textId="1B686407" w:rsidR="008952A6" w:rsidRDefault="00000000">
      <w:pPr>
        <w:ind w:left="1620" w:hanging="1620"/>
      </w:pPr>
      <w:r>
        <w:t xml:space="preserve">2005 - </w:t>
      </w:r>
      <w:r w:rsidR="00980A78">
        <w:t>2020</w:t>
      </w:r>
      <w:r>
        <w:t xml:space="preserve"> </w:t>
      </w:r>
      <w:r>
        <w:tab/>
        <w:t>Pennsylvania Academy of Otolaryngology</w:t>
      </w:r>
    </w:p>
    <w:p w14:paraId="359C1B11" w14:textId="77777777" w:rsidR="008952A6" w:rsidRDefault="00000000">
      <w:pPr>
        <w:tabs>
          <w:tab w:val="left" w:pos="1620"/>
        </w:tabs>
      </w:pPr>
      <w:r>
        <w:t>2010 - 2018</w:t>
      </w:r>
      <w:r>
        <w:tab/>
        <w:t>Pennsylvania Medical Society</w:t>
      </w:r>
    </w:p>
    <w:p w14:paraId="40C73BD5" w14:textId="77777777" w:rsidR="008952A6" w:rsidRDefault="00000000">
      <w:pPr>
        <w:tabs>
          <w:tab w:val="left" w:pos="1620"/>
        </w:tabs>
      </w:pPr>
      <w:r>
        <w:t>2005 - Present</w:t>
      </w:r>
      <w:r>
        <w:tab/>
        <w:t>Alpha Omega Alpha</w:t>
      </w:r>
    </w:p>
    <w:p w14:paraId="364F405B" w14:textId="77777777" w:rsidR="008952A6" w:rsidRDefault="008952A6"/>
    <w:p w14:paraId="1964C511" w14:textId="77777777" w:rsidR="008952A6" w:rsidRDefault="008952A6">
      <w:pPr>
        <w:rPr>
          <w:b/>
          <w:u w:val="single"/>
        </w:rPr>
      </w:pPr>
    </w:p>
    <w:p w14:paraId="49E8E721" w14:textId="77777777" w:rsidR="008952A6" w:rsidRDefault="008952A6">
      <w:pPr>
        <w:rPr>
          <w:b/>
          <w:u w:val="single"/>
        </w:rPr>
      </w:pPr>
    </w:p>
    <w:p w14:paraId="06F7C18C" w14:textId="77777777" w:rsidR="008952A6" w:rsidRDefault="00000000">
      <w:pPr>
        <w:rPr>
          <w:b/>
          <w:u w:val="single"/>
        </w:rPr>
      </w:pPr>
      <w:r>
        <w:rPr>
          <w:b/>
          <w:u w:val="single"/>
        </w:rPr>
        <w:t>Volunteer Medical Services</w:t>
      </w:r>
    </w:p>
    <w:p w14:paraId="69C8C231" w14:textId="77777777" w:rsidR="008952A6" w:rsidRDefault="008952A6">
      <w:pPr>
        <w:rPr>
          <w:b/>
          <w:u w:val="single"/>
        </w:rPr>
      </w:pPr>
    </w:p>
    <w:p w14:paraId="55CEC3B1" w14:textId="77777777" w:rsidR="008952A6" w:rsidRDefault="008952A6"/>
    <w:p w14:paraId="78363ABC" w14:textId="77777777" w:rsidR="008952A6" w:rsidRDefault="00000000">
      <w:pPr>
        <w:ind w:left="2160" w:hanging="2160"/>
      </w:pPr>
      <w:r>
        <w:t>November 2019</w:t>
      </w:r>
      <w:r>
        <w:tab/>
        <w:t>Additional travel to the Dominican Republic to check on construction of local residential and office space and meetings with local Otolaryngology physicians to discuss partnership opportunities working with the non-profit organization.</w:t>
      </w:r>
    </w:p>
    <w:p w14:paraId="53782B8B" w14:textId="77777777" w:rsidR="008952A6" w:rsidRDefault="008952A6"/>
    <w:p w14:paraId="442B470B" w14:textId="77777777" w:rsidR="008952A6" w:rsidRDefault="00000000">
      <w:pPr>
        <w:ind w:left="2160" w:hanging="2160"/>
      </w:pPr>
      <w:r>
        <w:t>June 2019</w:t>
      </w:r>
      <w:r>
        <w:tab/>
        <w:t>Dominican Republic meeting to check on construction of local residential space and office space for providing evaluation and treatment for the students at the local school for the deaf.</w:t>
      </w:r>
    </w:p>
    <w:p w14:paraId="4B5138C7" w14:textId="77777777" w:rsidR="008952A6" w:rsidRDefault="008952A6"/>
    <w:p w14:paraId="05FC0496" w14:textId="77777777" w:rsidR="008952A6" w:rsidRDefault="00000000">
      <w:pPr>
        <w:ind w:left="2160" w:hanging="2160"/>
      </w:pPr>
      <w:r>
        <w:t>June 2018</w:t>
      </w:r>
      <w:r>
        <w:tab/>
        <w:t xml:space="preserve">Established the non-profit organization “Hearing From The Heart.” The mission of the organization is to provide resources to the deaf </w:t>
      </w:r>
      <w:r>
        <w:lastRenderedPageBreak/>
        <w:t>communities in the Caribbean nations for auditory and speech development, including hearing aids, surgical correction of conductive hearing loss and cochlear implants and providing the schools with the training to provide auditory and speech therapy.</w:t>
      </w:r>
    </w:p>
    <w:p w14:paraId="30489D40" w14:textId="77777777" w:rsidR="008952A6" w:rsidRDefault="008952A6">
      <w:pPr>
        <w:ind w:left="2160" w:hanging="2160"/>
        <w:rPr>
          <w:b/>
          <w:u w:val="single"/>
        </w:rPr>
      </w:pPr>
    </w:p>
    <w:p w14:paraId="6CC560E9" w14:textId="77777777" w:rsidR="008952A6" w:rsidRDefault="00000000">
      <w:r>
        <w:t>January 2018</w:t>
      </w:r>
      <w:r>
        <w:tab/>
      </w:r>
      <w:r>
        <w:tab/>
        <w:t xml:space="preserve">Mission Trip for village medical clinics and evaluation of children </w:t>
      </w:r>
    </w:p>
    <w:p w14:paraId="6B23C17A" w14:textId="77777777" w:rsidR="008952A6" w:rsidRDefault="00000000">
      <w:pPr>
        <w:ind w:left="2160"/>
      </w:pPr>
      <w:r>
        <w:t>in the school for the deaf and hard of hearing, Hato Mayor Dominican Republic</w:t>
      </w:r>
    </w:p>
    <w:p w14:paraId="55C268D2" w14:textId="77777777" w:rsidR="008952A6" w:rsidRDefault="008952A6"/>
    <w:p w14:paraId="1E3C11BD" w14:textId="77777777" w:rsidR="008952A6" w:rsidRDefault="00000000">
      <w:pPr>
        <w:ind w:left="2160" w:hanging="2160"/>
      </w:pPr>
      <w:r>
        <w:t>January 2017</w:t>
      </w:r>
      <w:r>
        <w:tab/>
        <w:t>Mission Trip for village medical clinics, Hato Mayor Dominican Republic</w:t>
      </w:r>
    </w:p>
    <w:p w14:paraId="01814426" w14:textId="77777777" w:rsidR="008952A6" w:rsidRDefault="008952A6"/>
    <w:p w14:paraId="57201A07" w14:textId="77777777" w:rsidR="008952A6" w:rsidRDefault="00000000">
      <w:pPr>
        <w:ind w:left="2160" w:hanging="2160"/>
      </w:pPr>
      <w:r>
        <w:t>January 2016</w:t>
      </w:r>
      <w:r>
        <w:tab/>
        <w:t>Mission Trip for village medical clinics, Hato Mayor Dominican Republic</w:t>
      </w:r>
    </w:p>
    <w:p w14:paraId="05936F8A" w14:textId="77777777" w:rsidR="008952A6" w:rsidRDefault="008952A6"/>
    <w:p w14:paraId="042ABCC8" w14:textId="77777777" w:rsidR="008952A6" w:rsidRDefault="008952A6">
      <w:pPr>
        <w:rPr>
          <w:b/>
          <w:u w:val="single"/>
        </w:rPr>
      </w:pPr>
    </w:p>
    <w:p w14:paraId="7698E83F" w14:textId="77777777" w:rsidR="008952A6" w:rsidRDefault="00000000">
      <w:pPr>
        <w:ind w:left="2160" w:hanging="2160"/>
      </w:pPr>
      <w:r>
        <w:t>April 2013</w:t>
      </w:r>
      <w:r>
        <w:tab/>
        <w:t>Mission Trip Focusing on Cleft Lip and Palate Surgery, Luoyang, China with Show Hope</w:t>
      </w:r>
    </w:p>
    <w:p w14:paraId="63129D70" w14:textId="77777777" w:rsidR="008952A6" w:rsidRDefault="008952A6"/>
    <w:p w14:paraId="5C2EC8E6" w14:textId="77777777" w:rsidR="008952A6" w:rsidRDefault="00000000">
      <w:r>
        <w:t>June-July 2012</w:t>
      </w:r>
      <w:r>
        <w:tab/>
        <w:t>Served in the PAACS program at Bongolo Hospital, Gabon</w:t>
      </w:r>
    </w:p>
    <w:p w14:paraId="09DDF906" w14:textId="77777777" w:rsidR="008952A6" w:rsidRDefault="008952A6"/>
    <w:p w14:paraId="23A70A03" w14:textId="77777777" w:rsidR="008952A6" w:rsidRDefault="00000000">
      <w:r>
        <w:t>July 1999</w:t>
      </w:r>
      <w:r>
        <w:tab/>
      </w:r>
      <w:r>
        <w:tab/>
        <w:t>Grove City College Medical Mission trip to Russia</w:t>
      </w:r>
    </w:p>
    <w:p w14:paraId="5A37DCB8" w14:textId="77777777" w:rsidR="008952A6" w:rsidRDefault="008952A6"/>
    <w:p w14:paraId="2C1B718F" w14:textId="77777777" w:rsidR="008952A6" w:rsidRDefault="008952A6">
      <w:pPr>
        <w:rPr>
          <w:u w:val="single"/>
        </w:rPr>
      </w:pPr>
    </w:p>
    <w:sectPr w:rsidR="008952A6">
      <w:headerReference w:type="default" r:id="rId10"/>
      <w:footerReference w:type="default" r:id="rId11"/>
      <w:pgSz w:w="12240" w:h="15840"/>
      <w:pgMar w:top="1440" w:right="1800" w:bottom="1440" w:left="1800" w:header="72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6E26" w14:textId="77777777" w:rsidR="002C4F06" w:rsidRDefault="002C4F06">
      <w:r>
        <w:separator/>
      </w:r>
    </w:p>
  </w:endnote>
  <w:endnote w:type="continuationSeparator" w:id="0">
    <w:p w14:paraId="123856EA" w14:textId="77777777" w:rsidR="002C4F06" w:rsidRDefault="002C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65899"/>
      <w:docPartObj>
        <w:docPartGallery w:val="Page Numbers (Top of Page)"/>
        <w:docPartUnique/>
      </w:docPartObj>
    </w:sdtPr>
    <w:sdtContent>
      <w:p w14:paraId="35751376" w14:textId="77777777" w:rsidR="008952A6" w:rsidRDefault="008952A6">
        <w:pPr>
          <w:pStyle w:val="Footer"/>
          <w:jc w:val="center"/>
        </w:pPr>
      </w:p>
      <w:p w14:paraId="67786015" w14:textId="77777777" w:rsidR="008952A6" w:rsidRDefault="00000000">
        <w:pPr>
          <w:pStyle w:val="Footer"/>
          <w:jc w:val="center"/>
        </w:pPr>
        <w:r>
          <w:t>Michael J. Clark, MD – Curriculum Vitae – Revised 10/5/21</w:t>
        </w:r>
      </w:p>
      <w:p w14:paraId="100AEF6E" w14:textId="77777777" w:rsidR="008952A6" w:rsidRDefault="00000000">
        <w:pPr>
          <w:pStyle w:val="Footer"/>
          <w:jc w:val="center"/>
        </w:pPr>
        <w:r>
          <w:t xml:space="preserve">Page </w:t>
        </w:r>
        <w:r>
          <w:rPr>
            <w:b/>
            <w:bCs/>
          </w:rPr>
          <w:fldChar w:fldCharType="begin"/>
        </w:r>
        <w:r>
          <w:rPr>
            <w:b/>
            <w:bCs/>
          </w:rPr>
          <w:instrText>PAGE</w:instrText>
        </w:r>
        <w:r>
          <w:rPr>
            <w:b/>
            <w:bCs/>
          </w:rPr>
          <w:fldChar w:fldCharType="separate"/>
        </w:r>
        <w:r>
          <w:rPr>
            <w:b/>
            <w:bCs/>
          </w:rPr>
          <w:t>7</w:t>
        </w:r>
        <w:r>
          <w:rPr>
            <w:b/>
            <w:bCs/>
          </w:rPr>
          <w:fldChar w:fldCharType="end"/>
        </w:r>
        <w:r>
          <w:t xml:space="preserve"> of </w:t>
        </w:r>
        <w:r>
          <w:rPr>
            <w:b/>
            <w:bCs/>
          </w:rPr>
          <w:fldChar w:fldCharType="begin"/>
        </w:r>
        <w:r>
          <w:rPr>
            <w:b/>
            <w:bCs/>
          </w:rPr>
          <w:instrText>NUMPAGES</w:instrText>
        </w:r>
        <w:r>
          <w:rPr>
            <w:b/>
            <w:bCs/>
          </w:rPr>
          <w:fldChar w:fldCharType="separate"/>
        </w:r>
        <w:r>
          <w:rPr>
            <w:b/>
            <w:bCs/>
          </w:rPr>
          <w:t>7</w:t>
        </w:r>
        <w:r>
          <w:rPr>
            <w:b/>
            <w:bCs/>
          </w:rPr>
          <w:fldChar w:fldCharType="end"/>
        </w:r>
      </w:p>
    </w:sdtContent>
  </w:sdt>
  <w:p w14:paraId="0E9014B9" w14:textId="77777777" w:rsidR="008952A6" w:rsidRDefault="0089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AE27" w14:textId="77777777" w:rsidR="002C4F06" w:rsidRDefault="002C4F06">
      <w:r>
        <w:separator/>
      </w:r>
    </w:p>
  </w:footnote>
  <w:footnote w:type="continuationSeparator" w:id="0">
    <w:p w14:paraId="4D31D554" w14:textId="77777777" w:rsidR="002C4F06" w:rsidRDefault="002C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26FB" w14:textId="77777777" w:rsidR="008952A6" w:rsidRDefault="0089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507"/>
    <w:multiLevelType w:val="multilevel"/>
    <w:tmpl w:val="0BF2B2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1F0B1D3D"/>
    <w:multiLevelType w:val="multilevel"/>
    <w:tmpl w:val="D556BC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261201D"/>
    <w:multiLevelType w:val="multilevel"/>
    <w:tmpl w:val="1D743968"/>
    <w:styleLink w:val="CurrentList1"/>
    <w:lvl w:ilvl="0">
      <w:start w:val="1"/>
      <w:numFmt w:val="decimal"/>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3" w15:restartNumberingAfterBreak="0">
    <w:nsid w:val="2D611FBF"/>
    <w:multiLevelType w:val="multilevel"/>
    <w:tmpl w:val="30BE63E4"/>
    <w:lvl w:ilvl="0">
      <w:start w:val="1"/>
      <w:numFmt w:val="decimal"/>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4" w15:restartNumberingAfterBreak="0">
    <w:nsid w:val="53AB1E21"/>
    <w:multiLevelType w:val="multilevel"/>
    <w:tmpl w:val="1D743968"/>
    <w:lvl w:ilvl="0">
      <w:start w:val="1"/>
      <w:numFmt w:val="decimal"/>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num w:numId="1" w16cid:durableId="367729082">
    <w:abstractNumId w:val="4"/>
  </w:num>
  <w:num w:numId="2" w16cid:durableId="1039625082">
    <w:abstractNumId w:val="3"/>
  </w:num>
  <w:num w:numId="3" w16cid:durableId="718359529">
    <w:abstractNumId w:val="0"/>
  </w:num>
  <w:num w:numId="4" w16cid:durableId="1584144212">
    <w:abstractNumId w:val="1"/>
  </w:num>
  <w:num w:numId="5" w16cid:durableId="5565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A6"/>
    <w:rsid w:val="002C4F06"/>
    <w:rsid w:val="002D3767"/>
    <w:rsid w:val="00547D2D"/>
    <w:rsid w:val="00776038"/>
    <w:rsid w:val="008952A6"/>
    <w:rsid w:val="00980A78"/>
    <w:rsid w:val="00C77617"/>
    <w:rsid w:val="00E36CF9"/>
    <w:rsid w:val="00E77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A22B"/>
  <w15:docId w15:val="{76373D77-6964-8747-BE50-FC170D99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4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ind w:left="2160" w:hanging="2160"/>
      <w:outlineLvl w:val="3"/>
    </w:pPr>
    <w:rPr>
      <w:b/>
      <w:bCs/>
    </w:rPr>
  </w:style>
  <w:style w:type="paragraph" w:styleId="Heading5">
    <w:name w:val="heading 5"/>
    <w:basedOn w:val="Normal"/>
    <w:next w:val="Normal"/>
    <w:qFormat/>
    <w:pPr>
      <w:keepNext/>
      <w:ind w:left="2160" w:hanging="2160"/>
      <w:outlineLvl w:val="4"/>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bibrecord-highlight1">
    <w:name w:val="bibrecord-highlight1"/>
    <w:qFormat/>
    <w:rPr>
      <w:b/>
      <w:bCs/>
      <w:color w:val="CC0000"/>
    </w:rPr>
  </w:style>
  <w:style w:type="character" w:customStyle="1" w:styleId="titles-title1">
    <w:name w:val="titles-title1"/>
    <w:qFormat/>
    <w:rPr>
      <w:b/>
      <w:bCs/>
    </w:rPr>
  </w:style>
  <w:style w:type="character" w:customStyle="1" w:styleId="titles-pt1">
    <w:name w:val="titles-pt1"/>
    <w:qFormat/>
    <w:rPr>
      <w:color w:val="000000"/>
    </w:rPr>
  </w:style>
  <w:style w:type="character" w:customStyle="1" w:styleId="titles-source1">
    <w:name w:val="titles-source1"/>
    <w:qFormat/>
    <w:rPr>
      <w:i/>
      <w:iCs/>
    </w:rPr>
  </w:style>
  <w:style w:type="character" w:customStyle="1" w:styleId="BalloonTextChar">
    <w:name w:val="Balloon Text Char"/>
    <w:link w:val="BalloonText"/>
    <w:uiPriority w:val="99"/>
    <w:semiHidden/>
    <w:qFormat/>
    <w:rsid w:val="00F71B59"/>
    <w:rPr>
      <w:rFonts w:ascii="Tahoma" w:hAnsi="Tahoma" w:cs="Tahoma"/>
      <w:sz w:val="16"/>
      <w:szCs w:val="16"/>
    </w:rPr>
  </w:style>
  <w:style w:type="character" w:styleId="FollowedHyperlink">
    <w:name w:val="FollowedHyperlink"/>
    <w:basedOn w:val="DefaultParagraphFont"/>
    <w:uiPriority w:val="99"/>
    <w:semiHidden/>
    <w:unhideWhenUsed/>
    <w:rsid w:val="00294B27"/>
    <w:rPr>
      <w:color w:val="954F72" w:themeColor="followedHyperlink"/>
      <w:u w:val="single"/>
    </w:rPr>
  </w:style>
  <w:style w:type="character" w:customStyle="1" w:styleId="HeaderChar">
    <w:name w:val="Header Char"/>
    <w:basedOn w:val="DefaultParagraphFont"/>
    <w:link w:val="Header"/>
    <w:uiPriority w:val="99"/>
    <w:qFormat/>
    <w:rsid w:val="00E521AD"/>
    <w:rPr>
      <w:sz w:val="24"/>
      <w:szCs w:val="24"/>
      <w:lang w:eastAsia="en-US"/>
    </w:rPr>
  </w:style>
  <w:style w:type="character" w:customStyle="1" w:styleId="FooterChar">
    <w:name w:val="Footer Char"/>
    <w:basedOn w:val="DefaultParagraphFont"/>
    <w:link w:val="Footer"/>
    <w:uiPriority w:val="99"/>
    <w:qFormat/>
    <w:rsid w:val="00E521AD"/>
    <w:rPr>
      <w:sz w:val="24"/>
      <w:szCs w:val="24"/>
      <w:lang w:eastAsia="en-US"/>
    </w:rPr>
  </w:style>
  <w:style w:type="character" w:styleId="CommentReference">
    <w:name w:val="annotation reference"/>
    <w:basedOn w:val="DefaultParagraphFont"/>
    <w:uiPriority w:val="99"/>
    <w:semiHidden/>
    <w:unhideWhenUsed/>
    <w:qFormat/>
    <w:rsid w:val="00F31F99"/>
    <w:rPr>
      <w:sz w:val="16"/>
      <w:szCs w:val="16"/>
    </w:rPr>
  </w:style>
  <w:style w:type="character" w:customStyle="1" w:styleId="CommentTextChar">
    <w:name w:val="Comment Text Char"/>
    <w:basedOn w:val="DefaultParagraphFont"/>
    <w:link w:val="CommentText"/>
    <w:uiPriority w:val="99"/>
    <w:semiHidden/>
    <w:qFormat/>
    <w:rsid w:val="00F31F99"/>
    <w:rPr>
      <w:lang w:eastAsia="en-US"/>
    </w:rPr>
  </w:style>
  <w:style w:type="character" w:customStyle="1" w:styleId="CommentSubjectChar">
    <w:name w:val="Comment Subject Char"/>
    <w:basedOn w:val="CommentTextChar"/>
    <w:link w:val="CommentSubject"/>
    <w:uiPriority w:val="99"/>
    <w:semiHidden/>
    <w:qFormat/>
    <w:rsid w:val="00F31F99"/>
    <w:rPr>
      <w:b/>
      <w:bCs/>
      <w:lang w:eastAsia="en-US"/>
    </w:rPr>
  </w:style>
  <w:style w:type="character" w:styleId="UnresolvedMention">
    <w:name w:val="Unresolved Mention"/>
    <w:basedOn w:val="DefaultParagraphFont"/>
    <w:uiPriority w:val="99"/>
    <w:semiHidden/>
    <w:unhideWhenUsed/>
    <w:qFormat/>
    <w:rsid w:val="0050603C"/>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qFormat/>
    <w:pPr>
      <w:jc w:val="center"/>
    </w:pPr>
    <w:rPr>
      <w:b/>
      <w:bCs/>
    </w:rPr>
  </w:style>
  <w:style w:type="paragraph" w:styleId="NormalWeb">
    <w:name w:val="Normal (Web)"/>
    <w:basedOn w:val="Normal"/>
    <w:qFormat/>
    <w:pPr>
      <w:spacing w:beforeAutospacing="1" w:afterAutospacing="1"/>
    </w:pPr>
  </w:style>
  <w:style w:type="paragraph" w:styleId="BalloonText">
    <w:name w:val="Balloon Text"/>
    <w:basedOn w:val="Normal"/>
    <w:link w:val="BalloonTextChar"/>
    <w:uiPriority w:val="99"/>
    <w:semiHidden/>
    <w:unhideWhenUsed/>
    <w:qFormat/>
    <w:rsid w:val="00F71B59"/>
    <w:rPr>
      <w:rFonts w:ascii="Tahoma" w:hAnsi="Tahoma" w:cs="Tahoma"/>
      <w:sz w:val="16"/>
      <w:szCs w:val="16"/>
    </w:rPr>
  </w:style>
  <w:style w:type="paragraph" w:styleId="ListParagraph">
    <w:name w:val="List Paragraph"/>
    <w:basedOn w:val="Normal"/>
    <w:uiPriority w:val="34"/>
    <w:qFormat/>
    <w:rsid w:val="008B39B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521AD"/>
    <w:pPr>
      <w:tabs>
        <w:tab w:val="center" w:pos="4680"/>
        <w:tab w:val="right" w:pos="9360"/>
      </w:tabs>
    </w:pPr>
  </w:style>
  <w:style w:type="paragraph" w:styleId="Footer">
    <w:name w:val="footer"/>
    <w:basedOn w:val="Normal"/>
    <w:link w:val="FooterChar"/>
    <w:uiPriority w:val="99"/>
    <w:unhideWhenUsed/>
    <w:rsid w:val="00E521AD"/>
    <w:pPr>
      <w:tabs>
        <w:tab w:val="center" w:pos="4680"/>
        <w:tab w:val="right" w:pos="9360"/>
      </w:tabs>
    </w:pPr>
  </w:style>
  <w:style w:type="paragraph" w:styleId="CommentText">
    <w:name w:val="annotation text"/>
    <w:basedOn w:val="Normal"/>
    <w:link w:val="CommentTextChar"/>
    <w:uiPriority w:val="99"/>
    <w:semiHidden/>
    <w:unhideWhenUsed/>
    <w:qFormat/>
    <w:rsid w:val="00F31F99"/>
    <w:rPr>
      <w:sz w:val="20"/>
      <w:szCs w:val="20"/>
    </w:rPr>
  </w:style>
  <w:style w:type="paragraph" w:styleId="CommentSubject">
    <w:name w:val="annotation subject"/>
    <w:basedOn w:val="CommentText"/>
    <w:next w:val="CommentText"/>
    <w:link w:val="CommentSubjectChar"/>
    <w:uiPriority w:val="99"/>
    <w:semiHidden/>
    <w:unhideWhenUsed/>
    <w:qFormat/>
    <w:rsid w:val="00F31F99"/>
    <w:rPr>
      <w:b/>
      <w:bCs/>
    </w:rPr>
  </w:style>
  <w:style w:type="numbering" w:customStyle="1" w:styleId="CurrentList1">
    <w:name w:val="Current List1"/>
    <w:uiPriority w:val="99"/>
    <w:rsid w:val="0077603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JClark@medlegal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BBB9-93D5-4A4B-8D52-70175ED3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1305</Words>
  <Characters>7442</Characters>
  <Application>Microsoft Office Word</Application>
  <DocSecurity>0</DocSecurity>
  <Lines>62</Lines>
  <Paragraphs>17</Paragraphs>
  <ScaleCrop>false</ScaleCrop>
  <Company>Grove City College</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dc:description/>
  <cp:lastModifiedBy>The Best</cp:lastModifiedBy>
  <cp:revision>4</cp:revision>
  <cp:lastPrinted>2022-07-15T19:24:00Z</cp:lastPrinted>
  <dcterms:created xsi:type="dcterms:W3CDTF">2025-03-11T02:07:00Z</dcterms:created>
  <dcterms:modified xsi:type="dcterms:W3CDTF">2025-07-23T14:08:00Z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Grove City College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