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ADCCF" w14:textId="170D9ACA" w:rsidR="006253BA" w:rsidRPr="007D7523" w:rsidRDefault="00D546E8" w:rsidP="007D7523">
      <w:pPr>
        <w:spacing w:before="125" w:line="237" w:lineRule="auto"/>
        <w:ind w:right="1128"/>
        <w:rPr>
          <w:b/>
          <w:sz w:val="10"/>
          <w:szCs w:val="10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C62B1" wp14:editId="79EA6F6C">
                <wp:simplePos x="0" y="0"/>
                <wp:positionH relativeFrom="column">
                  <wp:posOffset>2198451</wp:posOffset>
                </wp:positionH>
                <wp:positionV relativeFrom="paragraph">
                  <wp:posOffset>153698</wp:posOffset>
                </wp:positionV>
                <wp:extent cx="3968885" cy="2239010"/>
                <wp:effectExtent l="0" t="0" r="19050" b="8890"/>
                <wp:wrapNone/>
                <wp:docPr id="205145034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8885" cy="2239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2CD3CC" w14:textId="77777777" w:rsidR="00D546E8" w:rsidRDefault="00D546E8" w:rsidP="00D546E8">
                            <w:pPr>
                              <w:tabs>
                                <w:tab w:val="left" w:pos="4320"/>
                              </w:tabs>
                              <w:spacing w:line="237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2C8D66F" w14:textId="77777777" w:rsidR="00EA105E" w:rsidRPr="00487AF7" w:rsidRDefault="00EA105E" w:rsidP="00EA105E">
                            <w:pPr>
                              <w:tabs>
                                <w:tab w:val="left" w:pos="4320"/>
                              </w:tabs>
                              <w:spacing w:line="237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87AF7">
                              <w:rPr>
                                <w:b/>
                                <w:sz w:val="24"/>
                                <w:szCs w:val="24"/>
                              </w:rPr>
                              <w:t>Michael</w:t>
                            </w:r>
                            <w:r w:rsidRPr="00487AF7">
                              <w:rPr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87AF7">
                              <w:rPr>
                                <w:b/>
                                <w:sz w:val="24"/>
                                <w:szCs w:val="24"/>
                              </w:rPr>
                              <w:t>J.</w:t>
                            </w:r>
                            <w:r w:rsidRPr="00487AF7">
                              <w:rPr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87AF7">
                              <w:rPr>
                                <w:b/>
                                <w:sz w:val="24"/>
                                <w:szCs w:val="24"/>
                              </w:rPr>
                              <w:t>Ramer,</w:t>
                            </w:r>
                            <w:r w:rsidRPr="00487AF7">
                              <w:rPr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87AF7">
                              <w:rPr>
                                <w:b/>
                                <w:sz w:val="24"/>
                                <w:szCs w:val="24"/>
                              </w:rPr>
                              <w:t>M.A.,</w:t>
                            </w:r>
                            <w:r w:rsidRPr="00487AF7">
                              <w:rPr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87AF7">
                              <w:rPr>
                                <w:b/>
                                <w:sz w:val="24"/>
                                <w:szCs w:val="24"/>
                              </w:rPr>
                              <w:t>C.P.C.,</w:t>
                            </w:r>
                            <w:r w:rsidRPr="00487AF7">
                              <w:rPr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87AF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C.S.P. </w:t>
                            </w:r>
                          </w:p>
                          <w:p w14:paraId="1DD74BBD" w14:textId="77777777" w:rsidR="00EA105E" w:rsidRPr="00487AF7" w:rsidRDefault="00EA105E" w:rsidP="00EA105E">
                            <w:pPr>
                              <w:tabs>
                                <w:tab w:val="left" w:pos="4320"/>
                              </w:tabs>
                              <w:spacing w:line="237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87AF7">
                              <w:rPr>
                                <w:b/>
                                <w:sz w:val="24"/>
                                <w:szCs w:val="24"/>
                              </w:rPr>
                              <w:t>Certified Employability and Economic Expert</w:t>
                            </w:r>
                          </w:p>
                          <w:p w14:paraId="678140A3" w14:textId="77777777" w:rsidR="00EA105E" w:rsidRDefault="00EA105E" w:rsidP="00EA105E">
                            <w:pPr>
                              <w:tabs>
                                <w:tab w:val="left" w:pos="4320"/>
                              </w:tabs>
                              <w:spacing w:line="237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87AF7">
                              <w:rPr>
                                <w:sz w:val="24"/>
                                <w:szCs w:val="24"/>
                              </w:rPr>
                              <w:t xml:space="preserve">    Serving NJ, NY, CT and nationwide</w:t>
                            </w:r>
                          </w:p>
                          <w:p w14:paraId="2DF37690" w14:textId="77777777" w:rsidR="00EA105E" w:rsidRDefault="00EA105E" w:rsidP="00EA105E">
                            <w:pPr>
                              <w:tabs>
                                <w:tab w:val="left" w:pos="4320"/>
                              </w:tabs>
                              <w:spacing w:line="237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C03AA4F" w14:textId="670DB0A6" w:rsidR="00EA105E" w:rsidRDefault="00EA105E" w:rsidP="00EA105E">
                            <w:pPr>
                              <w:tabs>
                                <w:tab w:val="left" w:pos="4320"/>
                              </w:tabs>
                              <w:spacing w:line="237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Ph:  (973) 422-0020 * E-mail: </w:t>
                            </w:r>
                            <w:hyperlink r:id="rId6" w:history="1">
                              <w:r w:rsidRPr="00EA105E">
                                <w:rPr>
                                  <w:rStyle w:val="Hyperlink"/>
                                  <w:color w:val="000000" w:themeColor="text1"/>
                                  <w:sz w:val="24"/>
                                  <w:szCs w:val="24"/>
                                </w:rPr>
                                <w:t>mramer@ramergroup.com</w:t>
                              </w:r>
                            </w:hyperlink>
                          </w:p>
                          <w:p w14:paraId="5ECB6E92" w14:textId="77777777" w:rsidR="00EA105E" w:rsidRDefault="00EA105E" w:rsidP="00EA105E">
                            <w:pPr>
                              <w:tabs>
                                <w:tab w:val="left" w:pos="4320"/>
                              </w:tabs>
                              <w:spacing w:line="237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B747123" w14:textId="48EFFCDA" w:rsidR="00EA105E" w:rsidRPr="00EA105E" w:rsidRDefault="00EA105E" w:rsidP="00EA105E">
                            <w:pPr>
                              <w:tabs>
                                <w:tab w:val="left" w:pos="4320"/>
                              </w:tabs>
                              <w:spacing w:line="237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hyperlink r:id="rId7" w:history="1">
                              <w:r w:rsidRPr="00EA105E">
                                <w:rPr>
                                  <w:rStyle w:val="Hyperlink"/>
                                  <w:color w:val="000000" w:themeColor="text1"/>
                                  <w:sz w:val="24"/>
                                  <w:szCs w:val="24"/>
                                </w:rPr>
                                <w:t>www.RamerGroup.com</w:t>
                              </w:r>
                            </w:hyperlink>
                          </w:p>
                          <w:p w14:paraId="26548FE2" w14:textId="65974FED" w:rsidR="00EA105E" w:rsidRDefault="00EA105E" w:rsidP="00EA105E">
                            <w:pPr>
                              <w:tabs>
                                <w:tab w:val="left" w:pos="4320"/>
                              </w:tabs>
                              <w:spacing w:line="237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22 Mohawk Drive, 1st Floor</w:t>
                            </w:r>
                          </w:p>
                          <w:p w14:paraId="195677D0" w14:textId="7D8147BE" w:rsidR="00EA105E" w:rsidRDefault="00EA105E" w:rsidP="00EA105E">
                            <w:pPr>
                              <w:tabs>
                                <w:tab w:val="left" w:pos="4320"/>
                              </w:tabs>
                              <w:spacing w:line="237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Livingston, N.J.  07039</w:t>
                            </w:r>
                          </w:p>
                          <w:p w14:paraId="13B53184" w14:textId="77777777" w:rsidR="00EA105E" w:rsidRDefault="00EA105E" w:rsidP="00EA105E">
                            <w:pPr>
                              <w:tabs>
                                <w:tab w:val="left" w:pos="4320"/>
                              </w:tabs>
                              <w:spacing w:line="237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6E706C3" w14:textId="0844E3E8" w:rsidR="00EA105E" w:rsidRDefault="00EA105E" w:rsidP="00EA105E">
                            <w:pPr>
                              <w:tabs>
                                <w:tab w:val="left" w:pos="4320"/>
                              </w:tabs>
                              <w:spacing w:line="237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Full C.V. and expedite service avai</w:t>
                            </w:r>
                            <w:r w:rsidR="00155EEF">
                              <w:rPr>
                                <w:sz w:val="24"/>
                                <w:szCs w:val="24"/>
                              </w:rPr>
                              <w:t>la</w:t>
                            </w:r>
                            <w:r w:rsidR="007F19D1">
                              <w:rPr>
                                <w:sz w:val="24"/>
                                <w:szCs w:val="24"/>
                              </w:rPr>
                              <w:t>ble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upon re</w:t>
                            </w:r>
                            <w:r w:rsidR="00155EEF">
                              <w:rPr>
                                <w:sz w:val="24"/>
                                <w:szCs w:val="24"/>
                              </w:rPr>
                              <w:t>quest.</w:t>
                            </w:r>
                          </w:p>
                          <w:p w14:paraId="17DE24EF" w14:textId="77777777" w:rsidR="00EA105E" w:rsidRPr="00487AF7" w:rsidRDefault="00EA105E" w:rsidP="00EA105E">
                            <w:pPr>
                              <w:tabs>
                                <w:tab w:val="left" w:pos="4320"/>
                              </w:tabs>
                              <w:spacing w:line="237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EEAE5CB" w14:textId="77777777" w:rsidR="00D546E8" w:rsidRDefault="00D546E8" w:rsidP="00D546E8">
                            <w:pPr>
                              <w:spacing w:line="237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4A24CDFF" w14:textId="28A9D75E" w:rsidR="00D546E8" w:rsidRPr="003154B4" w:rsidRDefault="00D546E8" w:rsidP="00D546E8">
                            <w:pPr>
                              <w:pStyle w:val="Title"/>
                              <w:spacing w:before="0"/>
                              <w:ind w:left="0"/>
                              <w:rPr>
                                <w:b w:val="0"/>
                                <w:bCs w:val="0"/>
                                <w:color w:val="000000" w:themeColor="text1"/>
                                <w:u w:val="none"/>
                              </w:rPr>
                            </w:pPr>
                          </w:p>
                          <w:p w14:paraId="34FE9B1A" w14:textId="77777777" w:rsidR="00D546E8" w:rsidRDefault="00D546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C62B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3.1pt;margin-top:12.1pt;width:312.5pt;height:17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" fillcolor="white [3201]" strokeweight=".5pt">
                <v:textbox>
                  <w:txbxContent>
                    <w:p w14:paraId="022CD3CC" w14:textId="77777777" w:rsidR="00D546E8" w:rsidRDefault="00D546E8" w:rsidP="00D546E8">
                      <w:pPr>
                        <w:tabs>
                          <w:tab w:val="left" w:pos="4320"/>
                        </w:tabs>
                        <w:spacing w:line="237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72C8D66F" w14:textId="77777777" w:rsidR="00EA105E" w:rsidRPr="00487AF7" w:rsidRDefault="00EA105E" w:rsidP="00EA105E">
                      <w:pPr>
                        <w:tabs>
                          <w:tab w:val="left" w:pos="4320"/>
                        </w:tabs>
                        <w:spacing w:line="237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87AF7">
                        <w:rPr>
                          <w:b/>
                          <w:sz w:val="24"/>
                          <w:szCs w:val="24"/>
                        </w:rPr>
                        <w:t>Michael</w:t>
                      </w:r>
                      <w:r w:rsidRPr="00487AF7">
                        <w:rPr>
                          <w:b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487AF7">
                        <w:rPr>
                          <w:b/>
                          <w:sz w:val="24"/>
                          <w:szCs w:val="24"/>
                        </w:rPr>
                        <w:t>J.</w:t>
                      </w:r>
                      <w:r w:rsidRPr="00487AF7">
                        <w:rPr>
                          <w:b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487AF7">
                        <w:rPr>
                          <w:b/>
                          <w:sz w:val="24"/>
                          <w:szCs w:val="24"/>
                        </w:rPr>
                        <w:t>Ramer,</w:t>
                      </w:r>
                      <w:r w:rsidRPr="00487AF7">
                        <w:rPr>
                          <w:b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487AF7">
                        <w:rPr>
                          <w:b/>
                          <w:sz w:val="24"/>
                          <w:szCs w:val="24"/>
                        </w:rPr>
                        <w:t>M.A.,</w:t>
                      </w:r>
                      <w:r w:rsidRPr="00487AF7">
                        <w:rPr>
                          <w:b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487AF7">
                        <w:rPr>
                          <w:b/>
                          <w:sz w:val="24"/>
                          <w:szCs w:val="24"/>
                        </w:rPr>
                        <w:t>C.P.C.,</w:t>
                      </w:r>
                      <w:r w:rsidRPr="00487AF7">
                        <w:rPr>
                          <w:b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487AF7">
                        <w:rPr>
                          <w:b/>
                          <w:sz w:val="24"/>
                          <w:szCs w:val="24"/>
                        </w:rPr>
                        <w:t xml:space="preserve">C.S.P. </w:t>
                      </w:r>
                    </w:p>
                    <w:p w14:paraId="1DD74BBD" w14:textId="77777777" w:rsidR="00EA105E" w:rsidRPr="00487AF7" w:rsidRDefault="00EA105E" w:rsidP="00EA105E">
                      <w:pPr>
                        <w:tabs>
                          <w:tab w:val="left" w:pos="4320"/>
                        </w:tabs>
                        <w:spacing w:line="237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87AF7">
                        <w:rPr>
                          <w:b/>
                          <w:sz w:val="24"/>
                          <w:szCs w:val="24"/>
                        </w:rPr>
                        <w:t>Certified Employability and Economic Expert</w:t>
                      </w:r>
                    </w:p>
                    <w:p w14:paraId="678140A3" w14:textId="77777777" w:rsidR="00EA105E" w:rsidRDefault="00EA105E" w:rsidP="00EA105E">
                      <w:pPr>
                        <w:tabs>
                          <w:tab w:val="left" w:pos="4320"/>
                        </w:tabs>
                        <w:spacing w:line="237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87AF7">
                        <w:rPr>
                          <w:sz w:val="24"/>
                          <w:szCs w:val="24"/>
                        </w:rPr>
                        <w:t xml:space="preserve">    Serving NJ, NY, CT and nationwide</w:t>
                      </w:r>
                    </w:p>
                    <w:p w14:paraId="2DF37690" w14:textId="77777777" w:rsidR="00EA105E" w:rsidRDefault="00EA105E" w:rsidP="00EA105E">
                      <w:pPr>
                        <w:tabs>
                          <w:tab w:val="left" w:pos="4320"/>
                        </w:tabs>
                        <w:spacing w:line="237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C03AA4F" w14:textId="670DB0A6" w:rsidR="00EA105E" w:rsidRDefault="00EA105E" w:rsidP="00EA105E">
                      <w:pPr>
                        <w:tabs>
                          <w:tab w:val="left" w:pos="4320"/>
                        </w:tabs>
                        <w:spacing w:line="237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Ph:  (973) 422-0020 * E-mail: </w:t>
                      </w:r>
                      <w:hyperlink r:id="rId8" w:history="1">
                        <w:r w:rsidRPr="00EA105E">
                          <w:rPr>
                            <w:rStyle w:val="Hyperlink"/>
                            <w:color w:val="000000" w:themeColor="text1"/>
                            <w:sz w:val="24"/>
                            <w:szCs w:val="24"/>
                          </w:rPr>
                          <w:t>mramer@ramergroup.com</w:t>
                        </w:r>
                      </w:hyperlink>
                    </w:p>
                    <w:p w14:paraId="5ECB6E92" w14:textId="77777777" w:rsidR="00EA105E" w:rsidRDefault="00EA105E" w:rsidP="00EA105E">
                      <w:pPr>
                        <w:tabs>
                          <w:tab w:val="left" w:pos="4320"/>
                        </w:tabs>
                        <w:spacing w:line="237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B747123" w14:textId="48EFFCDA" w:rsidR="00EA105E" w:rsidRPr="00EA105E" w:rsidRDefault="00EA105E" w:rsidP="00EA105E">
                      <w:pPr>
                        <w:tabs>
                          <w:tab w:val="left" w:pos="4320"/>
                        </w:tabs>
                        <w:spacing w:line="237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hyperlink r:id="rId9" w:history="1">
                        <w:r w:rsidRPr="00EA105E">
                          <w:rPr>
                            <w:rStyle w:val="Hyperlink"/>
                            <w:color w:val="000000" w:themeColor="text1"/>
                            <w:sz w:val="24"/>
                            <w:szCs w:val="24"/>
                          </w:rPr>
                          <w:t>www.RamerGroup.com</w:t>
                        </w:r>
                      </w:hyperlink>
                    </w:p>
                    <w:p w14:paraId="26548FE2" w14:textId="65974FED" w:rsidR="00EA105E" w:rsidRDefault="00EA105E" w:rsidP="00EA105E">
                      <w:pPr>
                        <w:tabs>
                          <w:tab w:val="left" w:pos="4320"/>
                        </w:tabs>
                        <w:spacing w:line="237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22 Mohawk Drive, 1st Floor</w:t>
                      </w:r>
                    </w:p>
                    <w:p w14:paraId="195677D0" w14:textId="7D8147BE" w:rsidR="00EA105E" w:rsidRDefault="00EA105E" w:rsidP="00EA105E">
                      <w:pPr>
                        <w:tabs>
                          <w:tab w:val="left" w:pos="4320"/>
                        </w:tabs>
                        <w:spacing w:line="237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Livingston, N.J.  07039</w:t>
                      </w:r>
                    </w:p>
                    <w:p w14:paraId="13B53184" w14:textId="77777777" w:rsidR="00EA105E" w:rsidRDefault="00EA105E" w:rsidP="00EA105E">
                      <w:pPr>
                        <w:tabs>
                          <w:tab w:val="left" w:pos="4320"/>
                        </w:tabs>
                        <w:spacing w:line="237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16E706C3" w14:textId="0844E3E8" w:rsidR="00EA105E" w:rsidRDefault="00EA105E" w:rsidP="00EA105E">
                      <w:pPr>
                        <w:tabs>
                          <w:tab w:val="left" w:pos="4320"/>
                        </w:tabs>
                        <w:spacing w:line="237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Full C.V. and expedite service avai</w:t>
                      </w:r>
                      <w:r w:rsidR="00155EEF">
                        <w:rPr>
                          <w:sz w:val="24"/>
                          <w:szCs w:val="24"/>
                        </w:rPr>
                        <w:t>la</w:t>
                      </w:r>
                      <w:r w:rsidR="007F19D1">
                        <w:rPr>
                          <w:sz w:val="24"/>
                          <w:szCs w:val="24"/>
                        </w:rPr>
                        <w:t>ble</w:t>
                      </w:r>
                      <w:r>
                        <w:rPr>
                          <w:sz w:val="24"/>
                          <w:szCs w:val="24"/>
                        </w:rPr>
                        <w:t xml:space="preserve"> upon re</w:t>
                      </w:r>
                      <w:r w:rsidR="00155EEF">
                        <w:rPr>
                          <w:sz w:val="24"/>
                          <w:szCs w:val="24"/>
                        </w:rPr>
                        <w:t>quest.</w:t>
                      </w:r>
                    </w:p>
                    <w:p w14:paraId="17DE24EF" w14:textId="77777777" w:rsidR="00EA105E" w:rsidRPr="00487AF7" w:rsidRDefault="00EA105E" w:rsidP="00EA105E">
                      <w:pPr>
                        <w:tabs>
                          <w:tab w:val="left" w:pos="4320"/>
                        </w:tabs>
                        <w:spacing w:line="237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0EEAE5CB" w14:textId="77777777" w:rsidR="00D546E8" w:rsidRDefault="00D546E8" w:rsidP="00D546E8">
                      <w:pPr>
                        <w:spacing w:line="237" w:lineRule="auto"/>
                        <w:jc w:val="center"/>
                        <w:rPr>
                          <w:sz w:val="24"/>
                        </w:rPr>
                      </w:pPr>
                    </w:p>
                    <w:p w14:paraId="4A24CDFF" w14:textId="28A9D75E" w:rsidR="00D546E8" w:rsidRPr="003154B4" w:rsidRDefault="00D546E8" w:rsidP="00D546E8">
                      <w:pPr>
                        <w:pStyle w:val="Title"/>
                        <w:spacing w:before="0"/>
                        <w:ind w:left="0"/>
                        <w:rPr>
                          <w:b w:val="0"/>
                          <w:bCs w:val="0"/>
                          <w:color w:val="000000" w:themeColor="text1"/>
                          <w:u w:val="none"/>
                        </w:rPr>
                      </w:pPr>
                    </w:p>
                    <w:p w14:paraId="34FE9B1A" w14:textId="77777777" w:rsidR="00D546E8" w:rsidRDefault="00D546E8"/>
                  </w:txbxContent>
                </v:textbox>
              </v:shape>
            </w:pict>
          </mc:Fallback>
        </mc:AlternateContent>
      </w:r>
    </w:p>
    <w:p w14:paraId="4B058ADD" w14:textId="583226F6" w:rsidR="00D546E8" w:rsidRDefault="00D546E8" w:rsidP="00D546E8">
      <w:pPr>
        <w:tabs>
          <w:tab w:val="left" w:pos="4320"/>
        </w:tabs>
        <w:spacing w:line="237" w:lineRule="auto"/>
        <w:ind w:left="270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4BF4496" wp14:editId="0CD51723">
            <wp:extent cx="1925955" cy="2239010"/>
            <wp:effectExtent l="0" t="0" r="4445" b="0"/>
            <wp:docPr id="1156266881" name="Picture 2" descr="A person in a suit and ti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266881" name="Picture 2" descr="A person in a suit and tie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250" cy="2321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E7610" w14:textId="7268AB12" w:rsidR="00D546E8" w:rsidRPr="008B49B3" w:rsidRDefault="00D546E8" w:rsidP="007C23AC">
      <w:pPr>
        <w:tabs>
          <w:tab w:val="left" w:pos="4320"/>
        </w:tabs>
        <w:spacing w:line="237" w:lineRule="auto"/>
        <w:rPr>
          <w:iCs/>
          <w:spacing w:val="-2"/>
        </w:rPr>
      </w:pPr>
    </w:p>
    <w:p w14:paraId="54A9F6BA" w14:textId="2B3A0623" w:rsidR="007764F9" w:rsidRPr="008B49B3" w:rsidRDefault="008B49B3" w:rsidP="008B49B3">
      <w:pPr>
        <w:pStyle w:val="BodyText"/>
        <w:spacing w:before="8"/>
        <w:ind w:right="-180" w:firstLine="270"/>
        <w:rPr>
          <w:iCs/>
          <w:sz w:val="17"/>
        </w:rPr>
      </w:pPr>
      <w:r>
        <w:rPr>
          <w:iCs/>
        </w:rPr>
        <w:t>______________________________________________________________________________________</w:t>
      </w:r>
    </w:p>
    <w:p w14:paraId="5CB80FE3" w14:textId="77777777" w:rsidR="007F08D9" w:rsidRPr="00155EEF" w:rsidRDefault="007F08D9">
      <w:pPr>
        <w:pStyle w:val="Heading1"/>
        <w:rPr>
          <w:spacing w:val="-2"/>
          <w:sz w:val="24"/>
          <w:szCs w:val="24"/>
        </w:rPr>
      </w:pPr>
    </w:p>
    <w:p w14:paraId="04DDACC2" w14:textId="1C466709" w:rsidR="007764F9" w:rsidRDefault="00000000">
      <w:pPr>
        <w:pStyle w:val="Heading1"/>
      </w:pPr>
      <w:r>
        <w:rPr>
          <w:spacing w:val="-2"/>
        </w:rPr>
        <w:t>SERVICES:</w:t>
      </w:r>
    </w:p>
    <w:p w14:paraId="2DBF96C6" w14:textId="77777777" w:rsidR="00541C9A" w:rsidRDefault="005650F9" w:rsidP="005650F9">
      <w:pPr>
        <w:spacing w:before="1"/>
        <w:ind w:left="287" w:right="204"/>
      </w:pPr>
      <w:r>
        <w:rPr>
          <w:b/>
        </w:rPr>
        <w:t>Employability and Economic</w:t>
      </w:r>
      <w:r>
        <w:rPr>
          <w:b/>
          <w:spacing w:val="-4"/>
        </w:rPr>
        <w:t xml:space="preserve"> Expert for employment-related </w:t>
      </w:r>
      <w:r>
        <w:rPr>
          <w:b/>
        </w:rPr>
        <w:t xml:space="preserve">matters.  </w:t>
      </w:r>
      <w:r w:rsidR="007D7523">
        <w:t xml:space="preserve">Vocational </w:t>
      </w:r>
      <w:proofErr w:type="spellStart"/>
      <w:r w:rsidR="00541C9A">
        <w:t>Assessement</w:t>
      </w:r>
      <w:proofErr w:type="spellEnd"/>
    </w:p>
    <w:p w14:paraId="798C835B" w14:textId="5DC3707F" w:rsidR="007D7523" w:rsidRPr="005650F9" w:rsidRDefault="007D7523" w:rsidP="005650F9">
      <w:pPr>
        <w:spacing w:before="1"/>
        <w:ind w:left="287" w:right="204"/>
        <w:rPr>
          <w:b/>
        </w:rPr>
      </w:pPr>
      <w:r>
        <w:t>E</w:t>
      </w:r>
      <w:r w:rsidR="005650F9">
        <w:t>arning</w:t>
      </w:r>
      <w:r>
        <w:t xml:space="preserve"> </w:t>
      </w:r>
      <w:r w:rsidR="005650F9">
        <w:t>Capacity,</w:t>
      </w:r>
      <w:r w:rsidR="005650F9">
        <w:rPr>
          <w:spacing w:val="-4"/>
        </w:rPr>
        <w:t xml:space="preserve"> </w:t>
      </w:r>
      <w:r>
        <w:rPr>
          <w:spacing w:val="-4"/>
        </w:rPr>
        <w:t>Compensation Analysis</w:t>
      </w:r>
      <w:r w:rsidR="005650F9">
        <w:t xml:space="preserve">, Transferable Skills Analysis, Labor Market Studies, </w:t>
      </w:r>
    </w:p>
    <w:p w14:paraId="47393597" w14:textId="472ED70A" w:rsidR="007764F9" w:rsidRDefault="005650F9">
      <w:pPr>
        <w:spacing w:before="1"/>
        <w:ind w:left="287" w:right="204"/>
      </w:pPr>
      <w:r>
        <w:t>Career Assessment, Job Search Best Practices, Imputed Income/</w:t>
      </w:r>
      <w:r w:rsidR="007D7523">
        <w:t xml:space="preserve">Economic </w:t>
      </w:r>
      <w:r>
        <w:t>Loss.</w:t>
      </w:r>
    </w:p>
    <w:p w14:paraId="78C9B4A6" w14:textId="1F7523F6" w:rsidR="007764F9" w:rsidRDefault="00000000">
      <w:pPr>
        <w:pStyle w:val="Heading1"/>
        <w:spacing w:before="230"/>
      </w:pPr>
      <w:r>
        <w:t>LEGAL</w:t>
      </w:r>
      <w:r>
        <w:rPr>
          <w:spacing w:val="-5"/>
        </w:rPr>
        <w:t xml:space="preserve"> </w:t>
      </w:r>
      <w:r w:rsidR="00570349">
        <w:rPr>
          <w:spacing w:val="-2"/>
        </w:rPr>
        <w:t>CASES</w:t>
      </w:r>
      <w:r>
        <w:rPr>
          <w:spacing w:val="-2"/>
        </w:rPr>
        <w:t>:</w:t>
      </w:r>
    </w:p>
    <w:p w14:paraId="6D24397D" w14:textId="66CA7111" w:rsidR="007764F9" w:rsidRDefault="00000000">
      <w:pPr>
        <w:pStyle w:val="ListParagraph"/>
        <w:numPr>
          <w:ilvl w:val="0"/>
          <w:numId w:val="2"/>
        </w:numPr>
        <w:tabs>
          <w:tab w:val="left" w:pos="557"/>
        </w:tabs>
        <w:spacing w:before="17" w:line="237" w:lineRule="auto"/>
        <w:ind w:left="557" w:right="636"/>
      </w:pPr>
      <w:r>
        <w:rPr>
          <w:b/>
        </w:rPr>
        <w:t>Employment:</w:t>
      </w:r>
      <w:r>
        <w:rPr>
          <w:b/>
          <w:spacing w:val="40"/>
        </w:rPr>
        <w:t xml:space="preserve"> </w:t>
      </w:r>
      <w:r>
        <w:t>Employability,</w:t>
      </w:r>
      <w:r>
        <w:rPr>
          <w:spacing w:val="-6"/>
        </w:rPr>
        <w:t xml:space="preserve"> </w:t>
      </w:r>
      <w:r>
        <w:t>Compensation</w:t>
      </w:r>
      <w:r>
        <w:rPr>
          <w:spacing w:val="-6"/>
        </w:rPr>
        <w:t xml:space="preserve"> </w:t>
      </w:r>
      <w:r>
        <w:t>Valuation,</w:t>
      </w:r>
      <w:r>
        <w:rPr>
          <w:spacing w:val="-6"/>
        </w:rPr>
        <w:t xml:space="preserve"> </w:t>
      </w:r>
      <w:r>
        <w:t>Wrongful</w:t>
      </w:r>
      <w:r>
        <w:rPr>
          <w:spacing w:val="-6"/>
        </w:rPr>
        <w:t xml:space="preserve"> </w:t>
      </w:r>
      <w:r>
        <w:t>Termination, Discrimination, Harassment</w:t>
      </w:r>
      <w:r w:rsidR="0022045E">
        <w:t xml:space="preserve">, </w:t>
      </w:r>
      <w:r w:rsidR="00A735E8">
        <w:t>Whistleblower</w:t>
      </w:r>
      <w:r w:rsidR="00393BA4">
        <w:t xml:space="preserve">, </w:t>
      </w:r>
      <w:r w:rsidR="0022045E">
        <w:t>Wrongful Death.</w:t>
      </w:r>
    </w:p>
    <w:p w14:paraId="21BE73E9" w14:textId="08BE72E4" w:rsidR="007764F9" w:rsidRDefault="00000000">
      <w:pPr>
        <w:pStyle w:val="ListParagraph"/>
        <w:numPr>
          <w:ilvl w:val="0"/>
          <w:numId w:val="2"/>
        </w:numPr>
        <w:tabs>
          <w:tab w:val="left" w:pos="557"/>
        </w:tabs>
        <w:spacing w:before="15"/>
        <w:ind w:left="557" w:right="1399"/>
      </w:pPr>
      <w:r>
        <w:rPr>
          <w:b/>
        </w:rPr>
        <w:t>Personal</w:t>
      </w:r>
      <w:r>
        <w:rPr>
          <w:b/>
          <w:spacing w:val="-5"/>
        </w:rPr>
        <w:t xml:space="preserve"> </w:t>
      </w:r>
      <w:r>
        <w:rPr>
          <w:b/>
        </w:rPr>
        <w:t>Injury:</w:t>
      </w:r>
      <w:r>
        <w:rPr>
          <w:b/>
          <w:spacing w:val="40"/>
        </w:rPr>
        <w:t xml:space="preserve"> </w:t>
      </w:r>
      <w:r>
        <w:t>Employment</w:t>
      </w:r>
      <w:r>
        <w:rPr>
          <w:spacing w:val="-5"/>
        </w:rPr>
        <w:t xml:space="preserve"> </w:t>
      </w:r>
      <w:r>
        <w:t>Evaluation,</w:t>
      </w:r>
      <w:r>
        <w:rPr>
          <w:spacing w:val="-5"/>
        </w:rPr>
        <w:t xml:space="preserve"> </w:t>
      </w:r>
      <w:r>
        <w:t>Imputed</w:t>
      </w:r>
      <w:r>
        <w:rPr>
          <w:spacing w:val="-5"/>
        </w:rPr>
        <w:t xml:space="preserve"> </w:t>
      </w:r>
      <w:r>
        <w:t>Income</w:t>
      </w:r>
      <w:r>
        <w:rPr>
          <w:spacing w:val="-5"/>
        </w:rPr>
        <w:t xml:space="preserve"> </w:t>
      </w:r>
      <w:r>
        <w:t xml:space="preserve">Loss, </w:t>
      </w:r>
      <w:r w:rsidR="005650F9">
        <w:t>Mitigation</w:t>
      </w:r>
      <w:r w:rsidR="005650F9">
        <w:rPr>
          <w:spacing w:val="-4"/>
        </w:rPr>
        <w:t xml:space="preserve"> </w:t>
      </w:r>
      <w:r w:rsidR="005650F9">
        <w:t>Analysis,</w:t>
      </w:r>
      <w:r w:rsidR="005650F9">
        <w:rPr>
          <w:spacing w:val="-5"/>
        </w:rPr>
        <w:t xml:space="preserve"> </w:t>
      </w:r>
      <w:r>
        <w:t>Economic Calculations</w:t>
      </w:r>
      <w:r w:rsidR="005650F9">
        <w:t>:  Lost Wages and Benefits Value</w:t>
      </w:r>
    </w:p>
    <w:p w14:paraId="22718318" w14:textId="5121D11E" w:rsidR="007764F9" w:rsidRDefault="00000000" w:rsidP="005650F9">
      <w:pPr>
        <w:pStyle w:val="ListParagraph"/>
        <w:numPr>
          <w:ilvl w:val="0"/>
          <w:numId w:val="2"/>
        </w:numPr>
        <w:tabs>
          <w:tab w:val="left" w:pos="557"/>
        </w:tabs>
        <w:spacing w:before="16"/>
        <w:ind w:left="557" w:right="720"/>
      </w:pPr>
      <w:r>
        <w:rPr>
          <w:b/>
        </w:rPr>
        <w:t>Family</w:t>
      </w:r>
      <w:r>
        <w:rPr>
          <w:b/>
          <w:spacing w:val="-6"/>
        </w:rPr>
        <w:t xml:space="preserve"> </w:t>
      </w:r>
      <w:r>
        <w:rPr>
          <w:b/>
        </w:rPr>
        <w:t>Law:</w:t>
      </w:r>
      <w:r>
        <w:rPr>
          <w:b/>
          <w:spacing w:val="40"/>
        </w:rPr>
        <w:t xml:space="preserve"> </w:t>
      </w:r>
      <w:r>
        <w:t>Matrimonial,</w:t>
      </w:r>
      <w:r>
        <w:rPr>
          <w:spacing w:val="-6"/>
        </w:rPr>
        <w:t xml:space="preserve"> </w:t>
      </w:r>
      <w:r w:rsidR="005650F9">
        <w:t xml:space="preserve">Pre-/Post-Divorce, </w:t>
      </w:r>
      <w:r>
        <w:t>Employability,</w:t>
      </w:r>
      <w:r>
        <w:rPr>
          <w:spacing w:val="-6"/>
        </w:rPr>
        <w:t xml:space="preserve"> </w:t>
      </w:r>
      <w:r>
        <w:t>Earning</w:t>
      </w:r>
      <w:r>
        <w:rPr>
          <w:spacing w:val="-6"/>
        </w:rPr>
        <w:t xml:space="preserve"> </w:t>
      </w:r>
      <w:r>
        <w:t>Capacity,</w:t>
      </w:r>
      <w:r>
        <w:rPr>
          <w:spacing w:val="-6"/>
        </w:rPr>
        <w:t xml:space="preserve"> </w:t>
      </w:r>
      <w:r>
        <w:t>Assist</w:t>
      </w:r>
      <w:r w:rsidR="005650F9">
        <w:t xml:space="preserve"> </w:t>
      </w:r>
      <w:r>
        <w:t xml:space="preserve">with </w:t>
      </w:r>
      <w:r w:rsidR="0022045E">
        <w:t xml:space="preserve">Mediation and </w:t>
      </w:r>
      <w:r>
        <w:t>Arbitration.</w:t>
      </w:r>
    </w:p>
    <w:p w14:paraId="77BEF433" w14:textId="77777777" w:rsidR="007764F9" w:rsidRDefault="00000000">
      <w:pPr>
        <w:pStyle w:val="Heading1"/>
        <w:spacing w:before="252"/>
      </w:pPr>
      <w:r>
        <w:rPr>
          <w:spacing w:val="-2"/>
        </w:rPr>
        <w:t>PROFILE:</w:t>
      </w:r>
    </w:p>
    <w:p w14:paraId="2778DDB4" w14:textId="3DC11C62" w:rsidR="00982987" w:rsidRDefault="00000000" w:rsidP="005650F9">
      <w:pPr>
        <w:pStyle w:val="BodyText"/>
        <w:ind w:left="287" w:right="90"/>
      </w:pPr>
      <w:r>
        <w:t>Michael J. Ramer, M.A., C.P.C., C.S.P. is a qualified expert for employment</w:t>
      </w:r>
      <w:r w:rsidR="005650F9">
        <w:t xml:space="preserve"> and economic loss </w:t>
      </w:r>
      <w:r>
        <w:t xml:space="preserve">matters. </w:t>
      </w:r>
    </w:p>
    <w:p w14:paraId="27CDF233" w14:textId="205C40F5" w:rsidR="005650F9" w:rsidRDefault="00000000" w:rsidP="008412B7">
      <w:pPr>
        <w:pStyle w:val="BodyText"/>
        <w:ind w:left="287" w:right="90"/>
      </w:pPr>
      <w:r>
        <w:t xml:space="preserve">With more than </w:t>
      </w:r>
      <w:r w:rsidR="00982987">
        <w:t xml:space="preserve">30 </w:t>
      </w:r>
      <w:r>
        <w:t>years</w:t>
      </w:r>
      <w:r w:rsidR="005650F9">
        <w:t xml:space="preserve"> of </w:t>
      </w:r>
      <w:r>
        <w:t xml:space="preserve">experience, </w:t>
      </w:r>
      <w:r w:rsidR="00982987">
        <w:t xml:space="preserve">he </w:t>
      </w:r>
      <w:r>
        <w:t>provides expert witness services for both plaintiffs and defendants throughout the United States.</w:t>
      </w:r>
      <w:r>
        <w:rPr>
          <w:spacing w:val="40"/>
        </w:rPr>
        <w:t xml:space="preserve"> </w:t>
      </w:r>
      <w:r w:rsidR="0022045E">
        <w:t>H</w:t>
      </w:r>
      <w:r>
        <w:t>as testified in New Jersey, New York, Connecticut</w:t>
      </w:r>
      <w:r w:rsidR="005650F9">
        <w:t xml:space="preserve">, </w:t>
      </w:r>
      <w:r w:rsidR="00982987">
        <w:t xml:space="preserve">the </w:t>
      </w:r>
      <w:r>
        <w:t>District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Columbia</w:t>
      </w:r>
      <w:r w:rsidR="008412B7">
        <w:t>, Florida</w:t>
      </w:r>
      <w:r w:rsidR="00982987">
        <w:t xml:space="preserve"> and other states.</w:t>
      </w:r>
      <w:r>
        <w:rPr>
          <w:spacing w:val="40"/>
        </w:rPr>
        <w:t xml:space="preserve"> </w:t>
      </w:r>
      <w:r>
        <w:t>Holds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master’s</w:t>
      </w:r>
      <w:r>
        <w:rPr>
          <w:spacing w:val="-3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economics</w:t>
      </w:r>
      <w:r>
        <w:rPr>
          <w:spacing w:val="-3"/>
        </w:rPr>
        <w:t xml:space="preserve"> </w:t>
      </w:r>
      <w:r>
        <w:t xml:space="preserve">(M.A.) </w:t>
      </w:r>
    </w:p>
    <w:p w14:paraId="73AB497A" w14:textId="01E0CABA" w:rsidR="007764F9" w:rsidRDefault="00000000" w:rsidP="005650F9">
      <w:pPr>
        <w:pStyle w:val="BodyText"/>
        <w:ind w:left="287" w:right="180"/>
      </w:pPr>
      <w:r>
        <w:t xml:space="preserve">and </w:t>
      </w:r>
      <w:proofErr w:type="gramStart"/>
      <w:r>
        <w:t>is</w:t>
      </w:r>
      <w:proofErr w:type="gramEnd"/>
      <w:r>
        <w:t xml:space="preserve"> a Certified Personnel Consultant (C.P.C.) and a Certified Staffing Professional (C.S.P.)</w:t>
      </w:r>
    </w:p>
    <w:p w14:paraId="0D2EBE64" w14:textId="5893FA8D" w:rsidR="007764F9" w:rsidRDefault="00000000">
      <w:pPr>
        <w:pStyle w:val="BodyText"/>
        <w:spacing w:before="252"/>
        <w:ind w:left="287" w:right="204"/>
      </w:pPr>
      <w:r>
        <w:t>Two</w:t>
      </w:r>
      <w:r>
        <w:rPr>
          <w:spacing w:val="-3"/>
        </w:rPr>
        <w:t xml:space="preserve"> </w:t>
      </w:r>
      <w:r>
        <w:t>experts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one:</w:t>
      </w:r>
      <w:r>
        <w:rPr>
          <w:spacing w:val="40"/>
        </w:rPr>
        <w:t xml:space="preserve"> </w:t>
      </w:r>
      <w:r>
        <w:t>Dually</w:t>
      </w:r>
      <w:r>
        <w:rPr>
          <w:spacing w:val="-3"/>
        </w:rPr>
        <w:t xml:space="preserve"> </w:t>
      </w:r>
      <w:r>
        <w:t>qualified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employability/vocational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economic</w:t>
      </w:r>
      <w:r>
        <w:rPr>
          <w:spacing w:val="-3"/>
        </w:rPr>
        <w:t xml:space="preserve"> </w:t>
      </w:r>
      <w:r>
        <w:t>loss/damages</w:t>
      </w:r>
      <w:r>
        <w:rPr>
          <w:spacing w:val="-3"/>
        </w:rPr>
        <w:t xml:space="preserve"> </w:t>
      </w:r>
      <w:r>
        <w:t xml:space="preserve">expert. Management-trained at a Fortune 100 company </w:t>
      </w:r>
      <w:proofErr w:type="gramStart"/>
      <w:r>
        <w:t>and also</w:t>
      </w:r>
      <w:proofErr w:type="gramEnd"/>
      <w:r>
        <w:t xml:space="preserve"> offers executive recruiting, staff training, and job search consulting services.</w:t>
      </w:r>
      <w:r>
        <w:rPr>
          <w:spacing w:val="40"/>
        </w:rPr>
        <w:t xml:space="preserve"> </w:t>
      </w:r>
      <w:r>
        <w:t xml:space="preserve">Has been a featured </w:t>
      </w:r>
      <w:r w:rsidR="00393BA4">
        <w:t xml:space="preserve">speaker </w:t>
      </w:r>
      <w:r>
        <w:t>at national employment conferences and published articles on job search/recruiting best practices.</w:t>
      </w:r>
    </w:p>
    <w:p w14:paraId="554AB98D" w14:textId="77777777" w:rsidR="007764F9" w:rsidRDefault="007764F9">
      <w:pPr>
        <w:pStyle w:val="BodyText"/>
      </w:pPr>
    </w:p>
    <w:p w14:paraId="2EBD2B0B" w14:textId="647D2430" w:rsidR="007764F9" w:rsidRDefault="005650F9" w:rsidP="005650F9">
      <w:pPr>
        <w:pStyle w:val="Heading1"/>
        <w:spacing w:line="251" w:lineRule="exact"/>
        <w:ind w:left="0" w:firstLine="287"/>
      </w:pPr>
      <w:r>
        <w:rPr>
          <w:spacing w:val="-2"/>
        </w:rPr>
        <w:t>ASSOCIATIONS:</w:t>
      </w:r>
    </w:p>
    <w:p w14:paraId="2A291027" w14:textId="4F69BB28" w:rsidR="007764F9" w:rsidRDefault="00000000">
      <w:pPr>
        <w:pStyle w:val="BodyText"/>
        <w:spacing w:before="0"/>
        <w:ind w:left="287" w:right="204"/>
      </w:pPr>
      <w:r>
        <w:t>National</w:t>
      </w:r>
      <w:r>
        <w:rPr>
          <w:spacing w:val="-4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Personnel</w:t>
      </w:r>
      <w:r>
        <w:rPr>
          <w:spacing w:val="-4"/>
        </w:rPr>
        <w:t xml:space="preserve"> </w:t>
      </w:r>
      <w:r>
        <w:t>Services,</w:t>
      </w:r>
      <w:r>
        <w:rPr>
          <w:spacing w:val="-5"/>
        </w:rPr>
        <w:t xml:space="preserve"> </w:t>
      </w:r>
      <w:r>
        <w:t>(NAPS),</w:t>
      </w:r>
      <w:r>
        <w:rPr>
          <w:spacing w:val="-4"/>
        </w:rPr>
        <w:t xml:space="preserve"> </w:t>
      </w:r>
      <w:r w:rsidR="005650F9">
        <w:rPr>
          <w:spacing w:val="-4"/>
        </w:rPr>
        <w:t xml:space="preserve">American Staffing Association (ASA), </w:t>
      </w:r>
      <w:r>
        <w:t>National Association of Forensic Economics (NAF</w:t>
      </w:r>
      <w:r w:rsidR="00393BA4">
        <w:t>E</w:t>
      </w:r>
      <w:r>
        <w:t>)</w:t>
      </w:r>
      <w:r w:rsidR="005650F9">
        <w:t>, New</w:t>
      </w:r>
      <w:r w:rsidR="005650F9">
        <w:rPr>
          <w:spacing w:val="-4"/>
        </w:rPr>
        <w:t xml:space="preserve"> </w:t>
      </w:r>
      <w:r w:rsidR="005650F9">
        <w:t>Jersey</w:t>
      </w:r>
      <w:r w:rsidR="005650F9">
        <w:rPr>
          <w:spacing w:val="-4"/>
        </w:rPr>
        <w:t xml:space="preserve"> </w:t>
      </w:r>
      <w:r w:rsidR="005650F9">
        <w:t>Staffing</w:t>
      </w:r>
      <w:r w:rsidR="005650F9">
        <w:rPr>
          <w:spacing w:val="-4"/>
        </w:rPr>
        <w:t xml:space="preserve"> </w:t>
      </w:r>
      <w:r w:rsidR="005650F9">
        <w:t>Alliance</w:t>
      </w:r>
      <w:r w:rsidR="005650F9">
        <w:rPr>
          <w:spacing w:val="-4"/>
        </w:rPr>
        <w:t xml:space="preserve"> </w:t>
      </w:r>
      <w:r w:rsidR="005650F9">
        <w:t>(NJSA</w:t>
      </w:r>
      <w:r w:rsidR="001E0E2A">
        <w:t>).</w:t>
      </w:r>
    </w:p>
    <w:p w14:paraId="045D62C4" w14:textId="77777777" w:rsidR="007764F9" w:rsidRDefault="00000000">
      <w:pPr>
        <w:pStyle w:val="Heading1"/>
        <w:spacing w:before="251"/>
      </w:pPr>
      <w:r>
        <w:rPr>
          <w:spacing w:val="-2"/>
        </w:rPr>
        <w:t>SERVICE:</w:t>
      </w:r>
    </w:p>
    <w:p w14:paraId="0DA2AE55" w14:textId="77777777" w:rsidR="007764F9" w:rsidRDefault="00000000">
      <w:pPr>
        <w:pStyle w:val="BodyText"/>
        <w:spacing w:before="1"/>
        <w:ind w:left="287" w:right="457"/>
      </w:pPr>
      <w:r>
        <w:t>High</w:t>
      </w:r>
      <w:r>
        <w:rPr>
          <w:spacing w:val="-4"/>
        </w:rPr>
        <w:t xml:space="preserve"> </w:t>
      </w:r>
      <w:r>
        <w:t>degree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professionalism,</w:t>
      </w:r>
      <w:r>
        <w:rPr>
          <w:spacing w:val="-4"/>
        </w:rPr>
        <w:t xml:space="preserve"> </w:t>
      </w:r>
      <w:r>
        <w:t>responsiveness,</w:t>
      </w:r>
      <w:r>
        <w:rPr>
          <w:spacing w:val="-4"/>
        </w:rPr>
        <w:t xml:space="preserve"> </w:t>
      </w:r>
      <w:r>
        <w:t>top</w:t>
      </w:r>
      <w:r>
        <w:rPr>
          <w:spacing w:val="-4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product,</w:t>
      </w:r>
      <w:r>
        <w:rPr>
          <w:spacing w:val="-4"/>
        </w:rPr>
        <w:t xml:space="preserve"> </w:t>
      </w:r>
      <w:r>
        <w:t>always</w:t>
      </w:r>
      <w:r>
        <w:rPr>
          <w:spacing w:val="-4"/>
        </w:rPr>
        <w:t xml:space="preserve"> </w:t>
      </w:r>
      <w:r>
        <w:t>meets</w:t>
      </w:r>
      <w:r>
        <w:rPr>
          <w:spacing w:val="-4"/>
        </w:rPr>
        <w:t xml:space="preserve"> </w:t>
      </w:r>
      <w:r>
        <w:t>deadlines. Work with top attorneys in national, regional, and single office firms.</w:t>
      </w:r>
    </w:p>
    <w:p w14:paraId="35069E0A" w14:textId="77777777" w:rsidR="007764F9" w:rsidRDefault="00000000">
      <w:pPr>
        <w:pStyle w:val="Heading1"/>
        <w:spacing w:before="253"/>
      </w:pPr>
      <w:r>
        <w:rPr>
          <w:spacing w:val="-2"/>
        </w:rPr>
        <w:t>RECOMMENDATIONS:</w:t>
      </w:r>
    </w:p>
    <w:p w14:paraId="59E9B116" w14:textId="77777777" w:rsidR="007764F9" w:rsidRDefault="00000000">
      <w:pPr>
        <w:spacing w:before="1"/>
        <w:ind w:left="287" w:right="457"/>
        <w:rPr>
          <w:i/>
        </w:rPr>
      </w:pPr>
      <w:r>
        <w:rPr>
          <w:i/>
        </w:rPr>
        <w:t>“The</w:t>
      </w:r>
      <w:r>
        <w:rPr>
          <w:i/>
          <w:spacing w:val="-3"/>
        </w:rPr>
        <w:t xml:space="preserve"> </w:t>
      </w:r>
      <w:r>
        <w:rPr>
          <w:i/>
        </w:rPr>
        <w:t>client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were</w:t>
      </w:r>
      <w:r>
        <w:rPr>
          <w:i/>
          <w:spacing w:val="-3"/>
        </w:rPr>
        <w:t xml:space="preserve"> </w:t>
      </w:r>
      <w:r>
        <w:rPr>
          <w:i/>
        </w:rPr>
        <w:t>very</w:t>
      </w:r>
      <w:r>
        <w:rPr>
          <w:i/>
          <w:spacing w:val="-3"/>
        </w:rPr>
        <w:t xml:space="preserve"> </w:t>
      </w:r>
      <w:r>
        <w:rPr>
          <w:i/>
        </w:rPr>
        <w:t>satisfied</w:t>
      </w:r>
      <w:r>
        <w:rPr>
          <w:i/>
          <w:spacing w:val="-3"/>
        </w:rPr>
        <w:t xml:space="preserve"> </w:t>
      </w:r>
      <w:r>
        <w:rPr>
          <w:i/>
        </w:rPr>
        <w:t>with</w:t>
      </w:r>
      <w:r>
        <w:rPr>
          <w:i/>
          <w:spacing w:val="-3"/>
        </w:rPr>
        <w:t xml:space="preserve"> </w:t>
      </w:r>
      <w:r>
        <w:rPr>
          <w:i/>
        </w:rPr>
        <w:t>your</w:t>
      </w:r>
      <w:r>
        <w:rPr>
          <w:i/>
          <w:spacing w:val="-3"/>
        </w:rPr>
        <w:t xml:space="preserve"> </w:t>
      </w:r>
      <w:r>
        <w:rPr>
          <w:i/>
        </w:rPr>
        <w:t>work.</w:t>
      </w:r>
      <w:r>
        <w:rPr>
          <w:i/>
          <w:spacing w:val="40"/>
        </w:rPr>
        <w:t xml:space="preserve"> </w:t>
      </w:r>
      <w:r>
        <w:rPr>
          <w:i/>
        </w:rPr>
        <w:t>We</w:t>
      </w:r>
      <w:r>
        <w:rPr>
          <w:i/>
          <w:spacing w:val="-3"/>
        </w:rPr>
        <w:t xml:space="preserve"> </w:t>
      </w:r>
      <w:r>
        <w:rPr>
          <w:i/>
        </w:rPr>
        <w:t>negotiated</w:t>
      </w:r>
      <w:r>
        <w:rPr>
          <w:i/>
          <w:spacing w:val="-3"/>
        </w:rPr>
        <w:t xml:space="preserve"> </w:t>
      </w:r>
      <w:r>
        <w:rPr>
          <w:i/>
        </w:rPr>
        <w:t>an</w:t>
      </w:r>
      <w:r>
        <w:rPr>
          <w:i/>
          <w:spacing w:val="-3"/>
        </w:rPr>
        <w:t xml:space="preserve"> </w:t>
      </w:r>
      <w:r>
        <w:rPr>
          <w:i/>
        </w:rPr>
        <w:t>excellent</w:t>
      </w:r>
      <w:r>
        <w:rPr>
          <w:i/>
          <w:spacing w:val="-3"/>
        </w:rPr>
        <w:t xml:space="preserve"> </w:t>
      </w:r>
      <w:r>
        <w:rPr>
          <w:i/>
        </w:rPr>
        <w:t>settlement,</w:t>
      </w:r>
      <w:r>
        <w:rPr>
          <w:i/>
          <w:spacing w:val="-3"/>
        </w:rPr>
        <w:t xml:space="preserve"> </w:t>
      </w:r>
      <w:r>
        <w:rPr>
          <w:i/>
        </w:rPr>
        <w:t>due</w:t>
      </w:r>
      <w:r>
        <w:rPr>
          <w:i/>
          <w:spacing w:val="-3"/>
        </w:rPr>
        <w:t xml:space="preserve"> </w:t>
      </w:r>
      <w:r>
        <w:rPr>
          <w:i/>
        </w:rPr>
        <w:t>in part to your expert report and testimony.</w:t>
      </w:r>
      <w:r>
        <w:rPr>
          <w:i/>
          <w:spacing w:val="40"/>
        </w:rPr>
        <w:t xml:space="preserve"> </w:t>
      </w:r>
      <w:r>
        <w:rPr>
          <w:i/>
        </w:rPr>
        <w:t>I look forward to working with you on future matters.”</w:t>
      </w:r>
    </w:p>
    <w:p w14:paraId="753B6F75" w14:textId="77777777" w:rsidR="007764F9" w:rsidRDefault="00000000">
      <w:pPr>
        <w:pStyle w:val="ListParagraph"/>
        <w:numPr>
          <w:ilvl w:val="0"/>
          <w:numId w:val="1"/>
        </w:numPr>
        <w:tabs>
          <w:tab w:val="left" w:pos="414"/>
        </w:tabs>
        <w:spacing w:line="251" w:lineRule="exact"/>
        <w:ind w:left="414" w:hanging="127"/>
        <w:rPr>
          <w:i/>
        </w:rPr>
      </w:pPr>
      <w:r>
        <w:rPr>
          <w:i/>
        </w:rPr>
        <w:t>K.N.,</w:t>
      </w:r>
      <w:r>
        <w:rPr>
          <w:i/>
          <w:spacing w:val="-6"/>
        </w:rPr>
        <w:t xml:space="preserve"> </w:t>
      </w:r>
      <w:r>
        <w:rPr>
          <w:i/>
        </w:rPr>
        <w:t>Esq.,</w:t>
      </w:r>
      <w:r>
        <w:rPr>
          <w:i/>
          <w:spacing w:val="-5"/>
        </w:rPr>
        <w:t xml:space="preserve"> </w:t>
      </w:r>
      <w:r>
        <w:rPr>
          <w:i/>
        </w:rPr>
        <w:t>Regional</w:t>
      </w:r>
      <w:r>
        <w:rPr>
          <w:i/>
          <w:spacing w:val="-5"/>
        </w:rPr>
        <w:t xml:space="preserve"> </w:t>
      </w:r>
      <w:r>
        <w:rPr>
          <w:i/>
        </w:rPr>
        <w:t>Law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firm</w:t>
      </w:r>
    </w:p>
    <w:p w14:paraId="042FCCE0" w14:textId="77777777" w:rsidR="007764F9" w:rsidRDefault="007764F9">
      <w:pPr>
        <w:pStyle w:val="BodyText"/>
        <w:spacing w:before="5"/>
        <w:rPr>
          <w:i/>
        </w:rPr>
      </w:pPr>
    </w:p>
    <w:p w14:paraId="38D35A1C" w14:textId="77777777" w:rsidR="007764F9" w:rsidRDefault="00000000">
      <w:pPr>
        <w:spacing w:line="237" w:lineRule="auto"/>
        <w:ind w:left="287" w:right="457"/>
        <w:rPr>
          <w:i/>
        </w:rPr>
      </w:pPr>
      <w:r>
        <w:rPr>
          <w:i/>
        </w:rPr>
        <w:t>“Thank</w:t>
      </w:r>
      <w:r>
        <w:rPr>
          <w:i/>
          <w:spacing w:val="-3"/>
        </w:rPr>
        <w:t xml:space="preserve"> </w:t>
      </w:r>
      <w:r>
        <w:rPr>
          <w:i/>
        </w:rPr>
        <w:t>you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your</w:t>
      </w:r>
      <w:r>
        <w:rPr>
          <w:i/>
          <w:spacing w:val="-3"/>
        </w:rPr>
        <w:t xml:space="preserve"> </w:t>
      </w:r>
      <w:r>
        <w:rPr>
          <w:i/>
        </w:rPr>
        <w:t>thoroughness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care</w:t>
      </w:r>
      <w:r>
        <w:rPr>
          <w:i/>
          <w:spacing w:val="-3"/>
        </w:rPr>
        <w:t xml:space="preserve"> </w:t>
      </w:r>
      <w:r>
        <w:rPr>
          <w:i/>
        </w:rPr>
        <w:t>with</w:t>
      </w:r>
      <w:r>
        <w:rPr>
          <w:i/>
          <w:spacing w:val="-3"/>
        </w:rPr>
        <w:t xml:space="preserve"> </w:t>
      </w:r>
      <w:r>
        <w:rPr>
          <w:i/>
        </w:rPr>
        <w:t>my</w:t>
      </w:r>
      <w:r>
        <w:rPr>
          <w:i/>
          <w:spacing w:val="-3"/>
        </w:rPr>
        <w:t xml:space="preserve"> </w:t>
      </w:r>
      <w:r>
        <w:rPr>
          <w:i/>
        </w:rPr>
        <w:t>legal</w:t>
      </w:r>
      <w:r>
        <w:rPr>
          <w:i/>
          <w:spacing w:val="-3"/>
        </w:rPr>
        <w:t xml:space="preserve"> </w:t>
      </w:r>
      <w:r>
        <w:rPr>
          <w:i/>
        </w:rPr>
        <w:t>case.</w:t>
      </w:r>
      <w:r>
        <w:rPr>
          <w:i/>
          <w:spacing w:val="40"/>
        </w:rPr>
        <w:t xml:space="preserve"> </w:t>
      </w:r>
      <w:r>
        <w:rPr>
          <w:i/>
        </w:rPr>
        <w:t>You</w:t>
      </w:r>
      <w:r>
        <w:rPr>
          <w:i/>
          <w:spacing w:val="-3"/>
        </w:rPr>
        <w:t xml:space="preserve"> </w:t>
      </w:r>
      <w:r>
        <w:rPr>
          <w:i/>
        </w:rPr>
        <w:t>went</w:t>
      </w:r>
      <w:r>
        <w:rPr>
          <w:i/>
          <w:spacing w:val="-3"/>
        </w:rPr>
        <w:t xml:space="preserve"> </w:t>
      </w:r>
      <w:r>
        <w:rPr>
          <w:i/>
        </w:rPr>
        <w:t>above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beyond.</w:t>
      </w:r>
      <w:r>
        <w:rPr>
          <w:i/>
          <w:spacing w:val="40"/>
        </w:rPr>
        <w:t xml:space="preserve"> </w:t>
      </w:r>
      <w:r>
        <w:rPr>
          <w:i/>
        </w:rPr>
        <w:t xml:space="preserve">Not only did you analyze and present my case superbly, </w:t>
      </w:r>
      <w:proofErr w:type="gramStart"/>
      <w:r>
        <w:rPr>
          <w:i/>
        </w:rPr>
        <w:t>you</w:t>
      </w:r>
      <w:proofErr w:type="gramEnd"/>
      <w:r>
        <w:rPr>
          <w:i/>
        </w:rPr>
        <w:t xml:space="preserve"> brought in the human side.”</w:t>
      </w:r>
    </w:p>
    <w:p w14:paraId="1F34A882" w14:textId="77777777" w:rsidR="007764F9" w:rsidRDefault="00000000">
      <w:pPr>
        <w:pStyle w:val="ListParagraph"/>
        <w:numPr>
          <w:ilvl w:val="0"/>
          <w:numId w:val="1"/>
        </w:numPr>
        <w:tabs>
          <w:tab w:val="left" w:pos="414"/>
        </w:tabs>
        <w:spacing w:before="1"/>
        <w:ind w:left="414" w:hanging="127"/>
        <w:rPr>
          <w:i/>
        </w:rPr>
      </w:pPr>
      <w:r>
        <w:rPr>
          <w:i/>
        </w:rPr>
        <w:t>G.C.,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Client</w:t>
      </w:r>
    </w:p>
    <w:sectPr w:rsidR="007764F9" w:rsidSect="008B49B3">
      <w:type w:val="continuous"/>
      <w:pgSz w:w="12240" w:h="15840"/>
      <w:pgMar w:top="432" w:right="1080" w:bottom="432" w:left="13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4778B"/>
    <w:multiLevelType w:val="hybridMultilevel"/>
    <w:tmpl w:val="C4DE24EC"/>
    <w:lvl w:ilvl="0" w:tplc="F5A8D3E8">
      <w:numFmt w:val="bullet"/>
      <w:lvlText w:val="-"/>
      <w:lvlJc w:val="left"/>
      <w:pPr>
        <w:ind w:left="416" w:hanging="12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1" w:tplc="F48A08EC">
      <w:numFmt w:val="bullet"/>
      <w:lvlText w:val="•"/>
      <w:lvlJc w:val="left"/>
      <w:pPr>
        <w:ind w:left="1350" w:hanging="129"/>
      </w:pPr>
      <w:rPr>
        <w:rFonts w:hint="default"/>
        <w:lang w:val="en-US" w:eastAsia="en-US" w:bidi="ar-SA"/>
      </w:rPr>
    </w:lvl>
    <w:lvl w:ilvl="2" w:tplc="A02E8D4E">
      <w:numFmt w:val="bullet"/>
      <w:lvlText w:val="•"/>
      <w:lvlJc w:val="left"/>
      <w:pPr>
        <w:ind w:left="2280" w:hanging="129"/>
      </w:pPr>
      <w:rPr>
        <w:rFonts w:hint="default"/>
        <w:lang w:val="en-US" w:eastAsia="en-US" w:bidi="ar-SA"/>
      </w:rPr>
    </w:lvl>
    <w:lvl w:ilvl="3" w:tplc="8CE6D5AA">
      <w:numFmt w:val="bullet"/>
      <w:lvlText w:val="•"/>
      <w:lvlJc w:val="left"/>
      <w:pPr>
        <w:ind w:left="3210" w:hanging="129"/>
      </w:pPr>
      <w:rPr>
        <w:rFonts w:hint="default"/>
        <w:lang w:val="en-US" w:eastAsia="en-US" w:bidi="ar-SA"/>
      </w:rPr>
    </w:lvl>
    <w:lvl w:ilvl="4" w:tplc="95C63F98">
      <w:numFmt w:val="bullet"/>
      <w:lvlText w:val="•"/>
      <w:lvlJc w:val="left"/>
      <w:pPr>
        <w:ind w:left="4140" w:hanging="129"/>
      </w:pPr>
      <w:rPr>
        <w:rFonts w:hint="default"/>
        <w:lang w:val="en-US" w:eastAsia="en-US" w:bidi="ar-SA"/>
      </w:rPr>
    </w:lvl>
    <w:lvl w:ilvl="5" w:tplc="FE6CF994">
      <w:numFmt w:val="bullet"/>
      <w:lvlText w:val="•"/>
      <w:lvlJc w:val="left"/>
      <w:pPr>
        <w:ind w:left="5070" w:hanging="129"/>
      </w:pPr>
      <w:rPr>
        <w:rFonts w:hint="default"/>
        <w:lang w:val="en-US" w:eastAsia="en-US" w:bidi="ar-SA"/>
      </w:rPr>
    </w:lvl>
    <w:lvl w:ilvl="6" w:tplc="364A0B16">
      <w:numFmt w:val="bullet"/>
      <w:lvlText w:val="•"/>
      <w:lvlJc w:val="left"/>
      <w:pPr>
        <w:ind w:left="6000" w:hanging="129"/>
      </w:pPr>
      <w:rPr>
        <w:rFonts w:hint="default"/>
        <w:lang w:val="en-US" w:eastAsia="en-US" w:bidi="ar-SA"/>
      </w:rPr>
    </w:lvl>
    <w:lvl w:ilvl="7" w:tplc="B5F28C44">
      <w:numFmt w:val="bullet"/>
      <w:lvlText w:val="•"/>
      <w:lvlJc w:val="left"/>
      <w:pPr>
        <w:ind w:left="6930" w:hanging="129"/>
      </w:pPr>
      <w:rPr>
        <w:rFonts w:hint="default"/>
        <w:lang w:val="en-US" w:eastAsia="en-US" w:bidi="ar-SA"/>
      </w:rPr>
    </w:lvl>
    <w:lvl w:ilvl="8" w:tplc="804ED026">
      <w:numFmt w:val="bullet"/>
      <w:lvlText w:val="•"/>
      <w:lvlJc w:val="left"/>
      <w:pPr>
        <w:ind w:left="7860" w:hanging="129"/>
      </w:pPr>
      <w:rPr>
        <w:rFonts w:hint="default"/>
        <w:lang w:val="en-US" w:eastAsia="en-US" w:bidi="ar-SA"/>
      </w:rPr>
    </w:lvl>
  </w:abstractNum>
  <w:abstractNum w:abstractNumId="1" w15:restartNumberingAfterBreak="0">
    <w:nsid w:val="78A35D94"/>
    <w:multiLevelType w:val="hybridMultilevel"/>
    <w:tmpl w:val="8D58ECBE"/>
    <w:lvl w:ilvl="0" w:tplc="FEA23BB6">
      <w:numFmt w:val="bullet"/>
      <w:lvlText w:val="•"/>
      <w:lvlJc w:val="left"/>
      <w:pPr>
        <w:ind w:left="558" w:hanging="2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1B7A78FC">
      <w:numFmt w:val="bullet"/>
      <w:lvlText w:val="•"/>
      <w:lvlJc w:val="left"/>
      <w:pPr>
        <w:ind w:left="1476" w:hanging="270"/>
      </w:pPr>
      <w:rPr>
        <w:rFonts w:hint="default"/>
        <w:lang w:val="en-US" w:eastAsia="en-US" w:bidi="ar-SA"/>
      </w:rPr>
    </w:lvl>
    <w:lvl w:ilvl="2" w:tplc="FDCAF6A4">
      <w:numFmt w:val="bullet"/>
      <w:lvlText w:val="•"/>
      <w:lvlJc w:val="left"/>
      <w:pPr>
        <w:ind w:left="2392" w:hanging="270"/>
      </w:pPr>
      <w:rPr>
        <w:rFonts w:hint="default"/>
        <w:lang w:val="en-US" w:eastAsia="en-US" w:bidi="ar-SA"/>
      </w:rPr>
    </w:lvl>
    <w:lvl w:ilvl="3" w:tplc="7BE47D24">
      <w:numFmt w:val="bullet"/>
      <w:lvlText w:val="•"/>
      <w:lvlJc w:val="left"/>
      <w:pPr>
        <w:ind w:left="3308" w:hanging="270"/>
      </w:pPr>
      <w:rPr>
        <w:rFonts w:hint="default"/>
        <w:lang w:val="en-US" w:eastAsia="en-US" w:bidi="ar-SA"/>
      </w:rPr>
    </w:lvl>
    <w:lvl w:ilvl="4" w:tplc="5C9E9736">
      <w:numFmt w:val="bullet"/>
      <w:lvlText w:val="•"/>
      <w:lvlJc w:val="left"/>
      <w:pPr>
        <w:ind w:left="4224" w:hanging="270"/>
      </w:pPr>
      <w:rPr>
        <w:rFonts w:hint="default"/>
        <w:lang w:val="en-US" w:eastAsia="en-US" w:bidi="ar-SA"/>
      </w:rPr>
    </w:lvl>
    <w:lvl w:ilvl="5" w:tplc="90DE1FD2">
      <w:numFmt w:val="bullet"/>
      <w:lvlText w:val="•"/>
      <w:lvlJc w:val="left"/>
      <w:pPr>
        <w:ind w:left="5140" w:hanging="270"/>
      </w:pPr>
      <w:rPr>
        <w:rFonts w:hint="default"/>
        <w:lang w:val="en-US" w:eastAsia="en-US" w:bidi="ar-SA"/>
      </w:rPr>
    </w:lvl>
    <w:lvl w:ilvl="6" w:tplc="311C4D8C">
      <w:numFmt w:val="bullet"/>
      <w:lvlText w:val="•"/>
      <w:lvlJc w:val="left"/>
      <w:pPr>
        <w:ind w:left="6056" w:hanging="270"/>
      </w:pPr>
      <w:rPr>
        <w:rFonts w:hint="default"/>
        <w:lang w:val="en-US" w:eastAsia="en-US" w:bidi="ar-SA"/>
      </w:rPr>
    </w:lvl>
    <w:lvl w:ilvl="7" w:tplc="74AE94C8">
      <w:numFmt w:val="bullet"/>
      <w:lvlText w:val="•"/>
      <w:lvlJc w:val="left"/>
      <w:pPr>
        <w:ind w:left="6972" w:hanging="270"/>
      </w:pPr>
      <w:rPr>
        <w:rFonts w:hint="default"/>
        <w:lang w:val="en-US" w:eastAsia="en-US" w:bidi="ar-SA"/>
      </w:rPr>
    </w:lvl>
    <w:lvl w:ilvl="8" w:tplc="4D565350">
      <w:numFmt w:val="bullet"/>
      <w:lvlText w:val="•"/>
      <w:lvlJc w:val="left"/>
      <w:pPr>
        <w:ind w:left="7888" w:hanging="270"/>
      </w:pPr>
      <w:rPr>
        <w:rFonts w:hint="default"/>
        <w:lang w:val="en-US" w:eastAsia="en-US" w:bidi="ar-SA"/>
      </w:rPr>
    </w:lvl>
  </w:abstractNum>
  <w:num w:numId="1" w16cid:durableId="2120906402">
    <w:abstractNumId w:val="0"/>
  </w:num>
  <w:num w:numId="2" w16cid:durableId="1660159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4F9"/>
    <w:rsid w:val="00016C28"/>
    <w:rsid w:val="00091ACB"/>
    <w:rsid w:val="000C7A85"/>
    <w:rsid w:val="00155EEF"/>
    <w:rsid w:val="001E0E2A"/>
    <w:rsid w:val="0022045E"/>
    <w:rsid w:val="003154B4"/>
    <w:rsid w:val="00393BA4"/>
    <w:rsid w:val="00451840"/>
    <w:rsid w:val="00487AF7"/>
    <w:rsid w:val="00541C9A"/>
    <w:rsid w:val="005650F9"/>
    <w:rsid w:val="00570349"/>
    <w:rsid w:val="005B1512"/>
    <w:rsid w:val="006253BA"/>
    <w:rsid w:val="006D4E52"/>
    <w:rsid w:val="00733406"/>
    <w:rsid w:val="007764F9"/>
    <w:rsid w:val="007C23AC"/>
    <w:rsid w:val="007D4073"/>
    <w:rsid w:val="007D7523"/>
    <w:rsid w:val="007F08D9"/>
    <w:rsid w:val="007F19D1"/>
    <w:rsid w:val="008412B7"/>
    <w:rsid w:val="00847811"/>
    <w:rsid w:val="008B49B3"/>
    <w:rsid w:val="00910FD2"/>
    <w:rsid w:val="00982987"/>
    <w:rsid w:val="00A735E8"/>
    <w:rsid w:val="00AB610D"/>
    <w:rsid w:val="00B00117"/>
    <w:rsid w:val="00BA08FE"/>
    <w:rsid w:val="00C42378"/>
    <w:rsid w:val="00C741C8"/>
    <w:rsid w:val="00D546E8"/>
    <w:rsid w:val="00E14C2E"/>
    <w:rsid w:val="00E94ED7"/>
    <w:rsid w:val="00EA105E"/>
    <w:rsid w:val="00EF4690"/>
    <w:rsid w:val="00FF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F03B4"/>
  <w15:docId w15:val="{EFBD0E3F-828D-7941-89E7-0C42CE00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8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</w:style>
  <w:style w:type="paragraph" w:styleId="Title">
    <w:name w:val="Title"/>
    <w:basedOn w:val="Normal"/>
    <w:uiPriority w:val="10"/>
    <w:qFormat/>
    <w:pPr>
      <w:spacing w:before="4" w:line="550" w:lineRule="exact"/>
      <w:ind w:left="2146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557" w:hanging="27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154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4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54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amer@ramergroup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amerGroup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ramer@ramergroup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://www.Ramer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EFCE84-470B-074E-8B68-5F0A7ED16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Resume 2020 - Michael J. Ramer.doc</vt:lpstr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Resume 2020 - Michael J. Ramer.doc</dc:title>
  <cp:lastModifiedBy>Mike Ramer</cp:lastModifiedBy>
  <cp:revision>2</cp:revision>
  <cp:lastPrinted>2025-11-24T19:04:00Z</cp:lastPrinted>
  <dcterms:created xsi:type="dcterms:W3CDTF">2025-11-24T19:20:00Z</dcterms:created>
  <dcterms:modified xsi:type="dcterms:W3CDTF">2025-11-24T19:20:00Z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Word</vt:lpwstr>
  </property>
  <property fmtid="{D5CDD505-2E9C-101B-9397-08002B2CF9AE}" pid="4" name="LastSaved">
    <vt:filetime>2025-07-24T00:00:00Z</vt:filetime>
  </property>
  <property fmtid="{D5CDD505-2E9C-101B-9397-08002B2CF9AE}" pid="5" name="Producer">
    <vt:lpwstr>macOS Version 10.15.6 (Build 19G73) Quartz PDFContext</vt:lpwstr>
  </property>
</Properties>
</file>