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6AF60" w14:textId="77777777" w:rsidR="00521724" w:rsidRDefault="00026F8D" w:rsidP="004D7DD2">
      <w:pPr>
        <w:rPr>
          <w:rFonts w:ascii="Calibri" w:hAnsi="Calibri" w:cs="Arial"/>
        </w:rPr>
      </w:pPr>
      <w:r>
        <w:rPr>
          <w:rFonts w:ascii="Calibri" w:hAnsi="Calibri" w:cs="Arial"/>
          <w:noProof/>
        </w:rPr>
        <w:pict w14:anchorId="03EACAD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4.8pt;margin-top:0;width:535.2pt;height:0;z-index:251658240" o:connectortype="straight" strokecolor="#243f60 [1604]" strokeweight="1.5pt"/>
        </w:pict>
      </w:r>
      <w:r w:rsidR="004D7DD2" w:rsidRPr="00771AD3">
        <w:rPr>
          <w:rFonts w:ascii="Calibri" w:hAnsi="Calibri" w:cs="Arial"/>
        </w:rPr>
        <w:t xml:space="preserve">           </w:t>
      </w:r>
      <w:r w:rsidR="007525F7" w:rsidRPr="00771AD3">
        <w:rPr>
          <w:rFonts w:ascii="Calibri" w:hAnsi="Calibri" w:cs="Arial"/>
        </w:rPr>
        <w:t xml:space="preserve">                                     </w:t>
      </w:r>
      <w:r w:rsidR="00771AD3">
        <w:rPr>
          <w:rFonts w:ascii="Calibri" w:hAnsi="Calibri" w:cs="Arial"/>
        </w:rPr>
        <w:t xml:space="preserve">                       </w:t>
      </w:r>
    </w:p>
    <w:p w14:paraId="1842C4B4" w14:textId="77777777" w:rsidR="00A163FE" w:rsidRPr="00521724" w:rsidRDefault="00771AD3" w:rsidP="004D7DD2">
      <w:pPr>
        <w:rPr>
          <w:rFonts w:ascii="Calibri" w:hAnsi="Calibri" w:cs="Arial"/>
          <w:b/>
          <w:sz w:val="32"/>
          <w:szCs w:val="32"/>
        </w:rPr>
      </w:pPr>
      <w:r>
        <w:rPr>
          <w:rFonts w:ascii="Calibri" w:hAnsi="Calibri" w:cs="Arial"/>
        </w:rPr>
        <w:t xml:space="preserve">      </w:t>
      </w:r>
      <w:r w:rsidR="00521724">
        <w:rPr>
          <w:rFonts w:ascii="Calibri" w:hAnsi="Calibri" w:cs="Arial"/>
        </w:rPr>
        <w:tab/>
      </w:r>
      <w:r w:rsidR="00521724">
        <w:rPr>
          <w:rFonts w:ascii="Calibri" w:hAnsi="Calibri" w:cs="Arial"/>
        </w:rPr>
        <w:tab/>
      </w:r>
      <w:r w:rsidR="00521724">
        <w:rPr>
          <w:rFonts w:ascii="Calibri" w:hAnsi="Calibri" w:cs="Arial"/>
        </w:rPr>
        <w:tab/>
      </w:r>
      <w:r w:rsidR="00521724">
        <w:rPr>
          <w:rFonts w:ascii="Calibri" w:hAnsi="Calibri" w:cs="Arial"/>
        </w:rPr>
        <w:tab/>
      </w:r>
      <w:r w:rsidR="00521724">
        <w:rPr>
          <w:rFonts w:ascii="Calibri" w:hAnsi="Calibri" w:cs="Arial"/>
        </w:rPr>
        <w:tab/>
        <w:t xml:space="preserve">                 </w:t>
      </w:r>
      <w:r w:rsidR="00A36FBF">
        <w:rPr>
          <w:rFonts w:ascii="Calibri" w:hAnsi="Calibri" w:cs="Arial"/>
        </w:rPr>
        <w:t xml:space="preserve"> </w:t>
      </w:r>
      <w:r w:rsidR="00521724" w:rsidRPr="00521724">
        <w:rPr>
          <w:rFonts w:ascii="Calibri" w:hAnsi="Calibri" w:cs="Arial"/>
          <w:b/>
          <w:sz w:val="32"/>
          <w:szCs w:val="32"/>
        </w:rPr>
        <w:t xml:space="preserve">Alan </w:t>
      </w:r>
      <w:proofErr w:type="spellStart"/>
      <w:r w:rsidR="00521724" w:rsidRPr="00521724">
        <w:rPr>
          <w:rFonts w:ascii="Calibri" w:hAnsi="Calibri" w:cs="Arial"/>
          <w:b/>
          <w:sz w:val="32"/>
          <w:szCs w:val="32"/>
        </w:rPr>
        <w:t>Someck</w:t>
      </w:r>
      <w:proofErr w:type="spellEnd"/>
    </w:p>
    <w:p w14:paraId="5480E42A" w14:textId="77777777" w:rsidR="00E75877" w:rsidRDefault="00521724" w:rsidP="004D7DD2">
      <w:pPr>
        <w:rPr>
          <w:rFonts w:ascii="Calibri" w:hAnsi="Calibri" w:cs="Arial"/>
        </w:rPr>
      </w:pPr>
      <w:r w:rsidRPr="00521724">
        <w:rPr>
          <w:rFonts w:ascii="Calibri" w:hAnsi="Calibri" w:cs="Arial"/>
          <w:b/>
          <w:sz w:val="32"/>
          <w:szCs w:val="32"/>
        </w:rPr>
        <w:tab/>
      </w:r>
      <w:r w:rsidRPr="00521724">
        <w:rPr>
          <w:rFonts w:ascii="Calibri" w:hAnsi="Calibri" w:cs="Arial"/>
          <w:b/>
          <w:sz w:val="32"/>
          <w:szCs w:val="32"/>
        </w:rPr>
        <w:tab/>
      </w:r>
      <w:r w:rsidRPr="00521724">
        <w:rPr>
          <w:rFonts w:ascii="Calibri" w:hAnsi="Calibri" w:cs="Arial"/>
          <w:b/>
          <w:sz w:val="32"/>
          <w:szCs w:val="32"/>
        </w:rPr>
        <w:tab/>
      </w:r>
      <w:r w:rsidRPr="00521724">
        <w:rPr>
          <w:rFonts w:ascii="Calibri" w:hAnsi="Calibri" w:cs="Arial"/>
          <w:b/>
          <w:sz w:val="32"/>
          <w:szCs w:val="32"/>
        </w:rPr>
        <w:tab/>
        <w:t xml:space="preserve">   </w:t>
      </w:r>
      <w:r w:rsidR="001C3E89">
        <w:rPr>
          <w:rFonts w:ascii="Calibri" w:hAnsi="Calibri" w:cs="Arial"/>
          <w:b/>
          <w:sz w:val="32"/>
          <w:szCs w:val="32"/>
        </w:rPr>
        <w:t xml:space="preserve">         </w:t>
      </w:r>
      <w:r w:rsidR="00F47C13">
        <w:rPr>
          <w:rFonts w:ascii="Calibri" w:hAnsi="Calibri" w:cs="Arial"/>
          <w:b/>
          <w:sz w:val="32"/>
          <w:szCs w:val="32"/>
        </w:rPr>
        <w:t>Restaurant</w:t>
      </w:r>
      <w:r w:rsidRPr="00521724">
        <w:rPr>
          <w:rFonts w:ascii="Calibri" w:hAnsi="Calibri" w:cs="Arial"/>
          <w:b/>
          <w:sz w:val="32"/>
          <w:szCs w:val="32"/>
        </w:rPr>
        <w:t xml:space="preserve"> Expert Witness</w:t>
      </w:r>
      <w:r w:rsidRPr="00521724">
        <w:rPr>
          <w:rFonts w:ascii="Calibri" w:hAnsi="Calibri" w:cs="Arial"/>
          <w:b/>
          <w:sz w:val="32"/>
          <w:szCs w:val="32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</w:p>
    <w:p w14:paraId="6FBDF0A1" w14:textId="77777777" w:rsidR="00521724" w:rsidRDefault="00521724" w:rsidP="004D7DD2">
      <w:pPr>
        <w:rPr>
          <w:rFonts w:ascii="Calibri" w:hAnsi="Calibri" w:cs="Arial"/>
        </w:rPr>
      </w:pPr>
      <w:r>
        <w:rPr>
          <w:rFonts w:ascii="Calibri" w:hAnsi="Calibri" w:cs="Arial"/>
        </w:rPr>
        <w:t xml:space="preserve">       </w:t>
      </w:r>
      <w:r w:rsidR="00E83F61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 xml:space="preserve"> </w:t>
      </w:r>
      <w:r w:rsidR="00E83F61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 xml:space="preserve"> </w:t>
      </w:r>
      <w:r w:rsidRPr="00521724">
        <w:rPr>
          <w:rFonts w:ascii="Calibri" w:hAnsi="Calibri" w:cs="Arial"/>
          <w:noProof/>
        </w:rPr>
        <w:drawing>
          <wp:inline distT="0" distB="0" distL="0" distR="0" wp14:anchorId="6173C3A3" wp14:editId="31252CE4">
            <wp:extent cx="773430" cy="1048427"/>
            <wp:effectExtent l="19050" t="0" r="7620" b="0"/>
            <wp:docPr id="1" name="Picture 26" descr="C:\Users\Alan\Desktop\ICE\Administrative\Alan Pic Shirt- Jack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Alan\Desktop\ICE\Administrative\Alan Pic Shirt- Jacke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952" cy="1062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4C5345E" w14:textId="77777777" w:rsidR="00266296" w:rsidRDefault="00521724" w:rsidP="004D7DD2">
      <w:pPr>
        <w:rPr>
          <w:rFonts w:ascii="Calibri" w:hAnsi="Calibri" w:cs="Arial"/>
        </w:rPr>
      </w:pPr>
      <w:r>
        <w:rPr>
          <w:rFonts w:ascii="Calibri" w:hAnsi="Calibri" w:cs="Arial"/>
        </w:rPr>
        <w:t xml:space="preserve">         </w:t>
      </w:r>
      <w:r w:rsidR="00E83F61">
        <w:rPr>
          <w:rFonts w:ascii="Calibri" w:hAnsi="Calibri" w:cs="Arial"/>
        </w:rPr>
        <w:t xml:space="preserve">  </w:t>
      </w:r>
      <w:r w:rsidR="000C2B2A">
        <w:rPr>
          <w:rFonts w:ascii="Calibri" w:hAnsi="Calibri" w:cs="Arial"/>
        </w:rPr>
        <w:t xml:space="preserve">Cell </w:t>
      </w:r>
      <w:r w:rsidR="004D7DD2" w:rsidRPr="00771AD3">
        <w:rPr>
          <w:rFonts w:ascii="Calibri" w:hAnsi="Calibri" w:cs="Arial"/>
        </w:rPr>
        <w:t>516.448.1504</w:t>
      </w:r>
    </w:p>
    <w:p w14:paraId="7C76D8EE" w14:textId="77777777" w:rsidR="004D7DD2" w:rsidRPr="00771AD3" w:rsidRDefault="00266296" w:rsidP="004D7DD2">
      <w:pPr>
        <w:rPr>
          <w:rFonts w:ascii="Calibri" w:hAnsi="Calibri" w:cs="Arial"/>
        </w:rPr>
      </w:pPr>
      <w:r>
        <w:rPr>
          <w:rFonts w:ascii="Calibri" w:hAnsi="Calibri" w:cs="Arial"/>
        </w:rPr>
        <w:t xml:space="preserve">        </w:t>
      </w:r>
      <w:r w:rsidR="00E83F61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 xml:space="preserve"> </w:t>
      </w:r>
      <w:r w:rsidR="00E83F61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Great Neck, New York</w:t>
      </w:r>
      <w:r w:rsidR="007B7932">
        <w:rPr>
          <w:rFonts w:ascii="Calibri" w:hAnsi="Calibri" w:cs="Arial"/>
        </w:rPr>
        <w:t xml:space="preserve">                                       </w:t>
      </w:r>
    </w:p>
    <w:p w14:paraId="766D1A0B" w14:textId="77777777" w:rsidR="004D7DD2" w:rsidRPr="00E75877" w:rsidRDefault="004D7DD2" w:rsidP="004D7DD2">
      <w:pPr>
        <w:rPr>
          <w:rFonts w:ascii="Calibri" w:hAnsi="Calibri" w:cs="Arial"/>
          <w:color w:val="17365D" w:themeColor="text2" w:themeShade="BF"/>
        </w:rPr>
      </w:pPr>
      <w:r w:rsidRPr="00771AD3">
        <w:rPr>
          <w:rFonts w:ascii="Calibri" w:hAnsi="Calibri" w:cs="Arial"/>
        </w:rPr>
        <w:t xml:space="preserve">        </w:t>
      </w:r>
      <w:r w:rsidR="00E83F61">
        <w:rPr>
          <w:rFonts w:ascii="Calibri" w:hAnsi="Calibri" w:cs="Arial"/>
        </w:rPr>
        <w:t xml:space="preserve"> </w:t>
      </w:r>
      <w:r w:rsidRPr="00771AD3">
        <w:rPr>
          <w:rFonts w:ascii="Calibri" w:hAnsi="Calibri" w:cs="Arial"/>
        </w:rPr>
        <w:t xml:space="preserve"> </w:t>
      </w:r>
      <w:r w:rsidR="00E83F61">
        <w:rPr>
          <w:rFonts w:ascii="Calibri" w:hAnsi="Calibri" w:cs="Arial"/>
        </w:rPr>
        <w:t xml:space="preserve"> </w:t>
      </w:r>
      <w:hyperlink r:id="rId8" w:history="1">
        <w:r w:rsidR="00A163FE" w:rsidRPr="00E75877">
          <w:rPr>
            <w:rStyle w:val="Hyperlink"/>
            <w:rFonts w:ascii="Calibri" w:hAnsi="Calibri" w:cs="Arial"/>
            <w:color w:val="17365D" w:themeColor="text2" w:themeShade="BF"/>
          </w:rPr>
          <w:t>asomeck@gmail.com</w:t>
        </w:r>
      </w:hyperlink>
    </w:p>
    <w:p w14:paraId="528D144D" w14:textId="77777777" w:rsidR="00A163FE" w:rsidRPr="00E75877" w:rsidRDefault="00521724" w:rsidP="004D7DD2">
      <w:pPr>
        <w:rPr>
          <w:color w:val="17365D" w:themeColor="text2" w:themeShade="BF"/>
        </w:rPr>
      </w:pPr>
      <w:r>
        <w:rPr>
          <w:rFonts w:ascii="Calibri" w:hAnsi="Calibri" w:cs="Arial"/>
          <w:color w:val="17365D" w:themeColor="text2" w:themeShade="BF"/>
        </w:rPr>
        <w:t xml:space="preserve">        </w:t>
      </w:r>
      <w:r w:rsidR="00A163FE" w:rsidRPr="00E75877">
        <w:rPr>
          <w:rFonts w:ascii="Calibri" w:hAnsi="Calibri" w:cs="Arial"/>
          <w:color w:val="17365D" w:themeColor="text2" w:themeShade="BF"/>
        </w:rPr>
        <w:t xml:space="preserve"> </w:t>
      </w:r>
      <w:r w:rsidR="00E83F61">
        <w:rPr>
          <w:rFonts w:ascii="Calibri" w:hAnsi="Calibri" w:cs="Arial"/>
          <w:color w:val="17365D" w:themeColor="text2" w:themeShade="BF"/>
        </w:rPr>
        <w:t xml:space="preserve">  </w:t>
      </w:r>
      <w:hyperlink r:id="rId9" w:history="1">
        <w:r w:rsidR="00A163FE" w:rsidRPr="00E75877">
          <w:rPr>
            <w:rStyle w:val="Hyperlink"/>
            <w:rFonts w:ascii="Calibri" w:hAnsi="Calibri" w:cs="Arial"/>
            <w:color w:val="17365D" w:themeColor="text2" w:themeShade="BF"/>
          </w:rPr>
          <w:t>www.keystonehospitalitysolutions.com</w:t>
        </w:r>
      </w:hyperlink>
    </w:p>
    <w:p w14:paraId="0950B501" w14:textId="77777777" w:rsidR="001235E9" w:rsidRDefault="001235E9" w:rsidP="004D7DD2">
      <w:pPr>
        <w:rPr>
          <w:rFonts w:asciiTheme="minorHAnsi" w:hAnsiTheme="minorHAnsi" w:cs="Arial"/>
          <w:color w:val="17365D" w:themeColor="text2" w:themeShade="BF"/>
          <w:shd w:val="clear" w:color="auto" w:fill="FFFFFF"/>
        </w:rPr>
      </w:pPr>
      <w:r w:rsidRPr="00E75877">
        <w:rPr>
          <w:color w:val="17365D" w:themeColor="text2" w:themeShade="BF"/>
        </w:rPr>
        <w:t xml:space="preserve">        </w:t>
      </w:r>
      <w:r w:rsidR="00E83F61">
        <w:rPr>
          <w:color w:val="17365D" w:themeColor="text2" w:themeShade="BF"/>
        </w:rPr>
        <w:t xml:space="preserve">  </w:t>
      </w:r>
      <w:hyperlink r:id="rId10" w:history="1">
        <w:r w:rsidR="00E75877" w:rsidRPr="00E75877">
          <w:rPr>
            <w:rStyle w:val="Hyperlink"/>
            <w:rFonts w:asciiTheme="minorHAnsi" w:hAnsiTheme="minorHAnsi" w:cs="Arial"/>
            <w:color w:val="17365D" w:themeColor="text2" w:themeShade="BF"/>
            <w:shd w:val="clear" w:color="auto" w:fill="FFFFFF"/>
          </w:rPr>
          <w:t>www.restaurantexpertwitnessalansomeck.com/</w:t>
        </w:r>
      </w:hyperlink>
      <w:r w:rsidR="00521724">
        <w:rPr>
          <w:rFonts w:asciiTheme="minorHAnsi" w:hAnsiTheme="minorHAnsi" w:cs="Arial"/>
          <w:color w:val="17365D" w:themeColor="text2" w:themeShade="BF"/>
          <w:shd w:val="clear" w:color="auto" w:fill="FFFFFF"/>
        </w:rPr>
        <w:t xml:space="preserve"> </w:t>
      </w:r>
    </w:p>
    <w:p w14:paraId="783C9178" w14:textId="77777777" w:rsidR="00521724" w:rsidRDefault="00521724" w:rsidP="004D7DD2">
      <w:pPr>
        <w:rPr>
          <w:rFonts w:asciiTheme="minorHAnsi" w:hAnsiTheme="minorHAnsi" w:cs="Arial"/>
          <w:color w:val="17365D" w:themeColor="text2" w:themeShade="BF"/>
          <w:shd w:val="clear" w:color="auto" w:fill="FFFFFF"/>
        </w:rPr>
      </w:pPr>
    </w:p>
    <w:p w14:paraId="46A5ABF1" w14:textId="77777777" w:rsidR="00521724" w:rsidRPr="00E75877" w:rsidRDefault="00521724" w:rsidP="004D7DD2">
      <w:pPr>
        <w:rPr>
          <w:rFonts w:asciiTheme="minorHAnsi" w:hAnsiTheme="minorHAnsi" w:cs="Arial"/>
          <w:color w:val="17365D" w:themeColor="text2" w:themeShade="BF"/>
        </w:rPr>
      </w:pPr>
    </w:p>
    <w:p w14:paraId="5CC2266C" w14:textId="77777777" w:rsidR="00521724" w:rsidRPr="00266296" w:rsidRDefault="00266296" w:rsidP="00521724">
      <w:pPr>
        <w:rPr>
          <w:rFonts w:asciiTheme="minorHAnsi" w:hAnsiTheme="minorHAnsi" w:cstheme="minorHAnsi"/>
          <w:i/>
          <w:color w:val="244061" w:themeColor="accent1" w:themeShade="80"/>
        </w:rPr>
      </w:pPr>
      <w:r>
        <w:rPr>
          <w:rFonts w:asciiTheme="minorHAnsi" w:hAnsiTheme="minorHAnsi" w:cstheme="minorHAnsi"/>
          <w:i/>
          <w:color w:val="244061" w:themeColor="accent1" w:themeShade="80"/>
        </w:rPr>
        <w:t xml:space="preserve">           </w:t>
      </w:r>
      <w:r w:rsidR="00521724" w:rsidRPr="00266296">
        <w:rPr>
          <w:rFonts w:asciiTheme="minorHAnsi" w:hAnsiTheme="minorHAnsi" w:cstheme="minorHAnsi"/>
          <w:i/>
          <w:color w:val="244061" w:themeColor="accent1" w:themeShade="80"/>
        </w:rPr>
        <w:t xml:space="preserve">Alan </w:t>
      </w:r>
      <w:proofErr w:type="spellStart"/>
      <w:r w:rsidR="00521724" w:rsidRPr="00266296">
        <w:rPr>
          <w:rFonts w:asciiTheme="minorHAnsi" w:hAnsiTheme="minorHAnsi" w:cstheme="minorHAnsi"/>
          <w:i/>
          <w:color w:val="244061" w:themeColor="accent1" w:themeShade="80"/>
        </w:rPr>
        <w:t>Someck</w:t>
      </w:r>
      <w:proofErr w:type="spellEnd"/>
      <w:r w:rsidR="00521724" w:rsidRPr="00266296">
        <w:rPr>
          <w:rFonts w:asciiTheme="minorHAnsi" w:hAnsiTheme="minorHAnsi" w:cstheme="minorHAnsi"/>
          <w:i/>
          <w:color w:val="244061" w:themeColor="accent1" w:themeShade="80"/>
        </w:rPr>
        <w:t xml:space="preserve"> has 42 </w:t>
      </w:r>
      <w:proofErr w:type="spellStart"/>
      <w:r w:rsidR="00521724" w:rsidRPr="00266296">
        <w:rPr>
          <w:rFonts w:asciiTheme="minorHAnsi" w:hAnsiTheme="minorHAnsi" w:cstheme="minorHAnsi"/>
          <w:i/>
          <w:color w:val="244061" w:themeColor="accent1" w:themeShade="80"/>
        </w:rPr>
        <w:t>years experience</w:t>
      </w:r>
      <w:proofErr w:type="spellEnd"/>
      <w:r w:rsidR="00521724" w:rsidRPr="00266296">
        <w:rPr>
          <w:rFonts w:asciiTheme="minorHAnsi" w:hAnsiTheme="minorHAnsi" w:cstheme="minorHAnsi"/>
          <w:i/>
          <w:color w:val="244061" w:themeColor="accent1" w:themeShade="80"/>
        </w:rPr>
        <w:t xml:space="preserve"> in the hospitality industry as an owner, operator, </w:t>
      </w:r>
      <w:proofErr w:type="gramStart"/>
      <w:r w:rsidR="00521724" w:rsidRPr="00266296">
        <w:rPr>
          <w:rFonts w:asciiTheme="minorHAnsi" w:hAnsiTheme="minorHAnsi" w:cstheme="minorHAnsi"/>
          <w:i/>
          <w:color w:val="244061" w:themeColor="accent1" w:themeShade="80"/>
        </w:rPr>
        <w:t>consultant</w:t>
      </w:r>
      <w:proofErr w:type="gramEnd"/>
      <w:r w:rsidR="00521724" w:rsidRPr="00266296">
        <w:rPr>
          <w:rFonts w:asciiTheme="minorHAnsi" w:hAnsiTheme="minorHAnsi" w:cstheme="minorHAnsi"/>
          <w:i/>
          <w:color w:val="244061" w:themeColor="accent1" w:themeShade="80"/>
        </w:rPr>
        <w:t xml:space="preserve"> and teacher.  He has had 25 years of experience as an operator in fine dining and fast casual restaurants</w:t>
      </w:r>
      <w:r w:rsidR="00154705">
        <w:rPr>
          <w:rFonts w:asciiTheme="minorHAnsi" w:hAnsiTheme="minorHAnsi" w:cstheme="minorHAnsi"/>
          <w:i/>
          <w:color w:val="244061" w:themeColor="accent1" w:themeShade="80"/>
        </w:rPr>
        <w:t xml:space="preserve">. </w:t>
      </w:r>
      <w:r w:rsidR="00521724" w:rsidRPr="00266296">
        <w:rPr>
          <w:rFonts w:asciiTheme="minorHAnsi" w:hAnsiTheme="minorHAnsi" w:cstheme="minorHAnsi"/>
          <w:i/>
          <w:color w:val="244061" w:themeColor="accent1" w:themeShade="80"/>
        </w:rPr>
        <w:t xml:space="preserve"> For the past 14 years, Alan has been a full time Culinary Management Instructor as well as actively operating his consulting firm, Keystone Hospitality Solutions. He also has ownership interest in </w:t>
      </w:r>
      <w:proofErr w:type="spellStart"/>
      <w:r w:rsidR="00521724" w:rsidRPr="00266296">
        <w:rPr>
          <w:rFonts w:asciiTheme="minorHAnsi" w:hAnsiTheme="minorHAnsi" w:cstheme="minorHAnsi"/>
          <w:i/>
          <w:color w:val="244061" w:themeColor="accent1" w:themeShade="80"/>
        </w:rPr>
        <w:t>Jimbo’s</w:t>
      </w:r>
      <w:proofErr w:type="spellEnd"/>
      <w:r w:rsidR="00521724" w:rsidRPr="00266296">
        <w:rPr>
          <w:rFonts w:asciiTheme="minorHAnsi" w:hAnsiTheme="minorHAnsi" w:cstheme="minorHAnsi"/>
          <w:i/>
          <w:color w:val="244061" w:themeColor="accent1" w:themeShade="80"/>
        </w:rPr>
        <w:t xml:space="preserve"> Naturally, a highly successful chain of Natural Food Markets.  Alan has organized conferences and training programs for the NY State Restaurant Association and has been a national keynote speaker and author of hospitality business articles.  He has been featured in a variety of media publications such as Forbes.com and Full Service Restaurant Magazine.  Alan is a Nationally Certified Trainer in </w:t>
      </w:r>
      <w:proofErr w:type="spellStart"/>
      <w:r w:rsidR="00521724" w:rsidRPr="00266296">
        <w:rPr>
          <w:rFonts w:asciiTheme="minorHAnsi" w:hAnsiTheme="minorHAnsi" w:cstheme="minorHAnsi"/>
          <w:i/>
          <w:color w:val="244061" w:themeColor="accent1" w:themeShade="80"/>
        </w:rPr>
        <w:t>ServSafe</w:t>
      </w:r>
      <w:proofErr w:type="spellEnd"/>
      <w:r w:rsidR="00521724" w:rsidRPr="00266296">
        <w:rPr>
          <w:rFonts w:asciiTheme="minorHAnsi" w:hAnsiTheme="minorHAnsi" w:cstheme="minorHAnsi"/>
          <w:i/>
          <w:color w:val="244061" w:themeColor="accent1" w:themeShade="80"/>
        </w:rPr>
        <w:t xml:space="preserve"> Food Safety and </w:t>
      </w:r>
      <w:proofErr w:type="spellStart"/>
      <w:r w:rsidR="00521724" w:rsidRPr="00266296">
        <w:rPr>
          <w:rFonts w:asciiTheme="minorHAnsi" w:hAnsiTheme="minorHAnsi" w:cstheme="minorHAnsi"/>
          <w:i/>
          <w:color w:val="244061" w:themeColor="accent1" w:themeShade="80"/>
        </w:rPr>
        <w:t>S</w:t>
      </w:r>
      <w:r w:rsidR="00F47C13">
        <w:rPr>
          <w:rFonts w:asciiTheme="minorHAnsi" w:hAnsiTheme="minorHAnsi" w:cstheme="minorHAnsi"/>
          <w:i/>
          <w:color w:val="244061" w:themeColor="accent1" w:themeShade="80"/>
        </w:rPr>
        <w:t>ervSafe</w:t>
      </w:r>
      <w:proofErr w:type="spellEnd"/>
      <w:r w:rsidR="00F47C13">
        <w:rPr>
          <w:rFonts w:asciiTheme="minorHAnsi" w:hAnsiTheme="minorHAnsi" w:cstheme="minorHAnsi"/>
          <w:i/>
          <w:color w:val="244061" w:themeColor="accent1" w:themeShade="80"/>
        </w:rPr>
        <w:t xml:space="preserve"> Alcohol.  For the past 5</w:t>
      </w:r>
      <w:r w:rsidR="00521724" w:rsidRPr="00266296">
        <w:rPr>
          <w:rFonts w:asciiTheme="minorHAnsi" w:hAnsiTheme="minorHAnsi" w:cstheme="minorHAnsi"/>
          <w:i/>
          <w:color w:val="244061" w:themeColor="accent1" w:themeShade="80"/>
        </w:rPr>
        <w:t xml:space="preserve"> years, he has been active expert witness in a wide variety of </w:t>
      </w:r>
      <w:r w:rsidR="00F47C13">
        <w:rPr>
          <w:rFonts w:asciiTheme="minorHAnsi" w:hAnsiTheme="minorHAnsi" w:cstheme="minorHAnsi"/>
          <w:i/>
          <w:color w:val="244061" w:themeColor="accent1" w:themeShade="80"/>
        </w:rPr>
        <w:t>restaurant</w:t>
      </w:r>
      <w:r w:rsidR="00154705">
        <w:rPr>
          <w:rFonts w:asciiTheme="minorHAnsi" w:hAnsiTheme="minorHAnsi" w:cstheme="minorHAnsi"/>
          <w:i/>
          <w:color w:val="244061" w:themeColor="accent1" w:themeShade="80"/>
        </w:rPr>
        <w:t xml:space="preserve"> </w:t>
      </w:r>
      <w:r w:rsidR="00521724" w:rsidRPr="00266296">
        <w:rPr>
          <w:rFonts w:asciiTheme="minorHAnsi" w:hAnsiTheme="minorHAnsi" w:cstheme="minorHAnsi"/>
          <w:i/>
          <w:color w:val="244061" w:themeColor="accent1" w:themeShade="80"/>
        </w:rPr>
        <w:t>industry related issues.</w:t>
      </w:r>
    </w:p>
    <w:p w14:paraId="1F48F054" w14:textId="77777777" w:rsidR="004D7DD2" w:rsidRPr="00E75877" w:rsidRDefault="004D7DD2" w:rsidP="004D7DD2">
      <w:pPr>
        <w:rPr>
          <w:rFonts w:ascii="Calibri" w:hAnsi="Calibri" w:cs="Arial"/>
          <w:b/>
          <w:color w:val="244061" w:themeColor="accent1" w:themeShade="80"/>
        </w:rPr>
      </w:pPr>
      <w:r w:rsidRPr="00E75877">
        <w:rPr>
          <w:rFonts w:ascii="Calibri" w:hAnsi="Calibri" w:cs="Arial"/>
          <w:b/>
          <w:color w:val="244061" w:themeColor="accent1" w:themeShade="80"/>
        </w:rPr>
        <w:tab/>
      </w:r>
      <w:r w:rsidRPr="00E75877">
        <w:rPr>
          <w:rFonts w:ascii="Calibri" w:hAnsi="Calibri" w:cs="Arial"/>
          <w:b/>
          <w:color w:val="244061" w:themeColor="accent1" w:themeShade="80"/>
        </w:rPr>
        <w:tab/>
      </w:r>
      <w:r w:rsidRPr="00E75877">
        <w:rPr>
          <w:rFonts w:ascii="Calibri" w:hAnsi="Calibri" w:cs="Arial"/>
          <w:b/>
          <w:color w:val="244061" w:themeColor="accent1" w:themeShade="80"/>
        </w:rPr>
        <w:tab/>
      </w:r>
      <w:r w:rsidRPr="00E75877">
        <w:rPr>
          <w:rFonts w:ascii="Calibri" w:hAnsi="Calibri" w:cs="Arial"/>
          <w:b/>
          <w:color w:val="244061" w:themeColor="accent1" w:themeShade="80"/>
        </w:rPr>
        <w:tab/>
        <w:t xml:space="preserve">        </w:t>
      </w:r>
    </w:p>
    <w:p w14:paraId="4C3879FE" w14:textId="77777777" w:rsidR="004D7DD2" w:rsidRPr="00521724" w:rsidRDefault="004D7DD2" w:rsidP="004D7DD2">
      <w:pPr>
        <w:rPr>
          <w:rFonts w:ascii="Calibri" w:hAnsi="Calibri" w:cs="Arial"/>
          <w:b/>
          <w:color w:val="244061" w:themeColor="accent1" w:themeShade="80"/>
          <w:u w:val="single"/>
        </w:rPr>
      </w:pPr>
      <w:r w:rsidRPr="00521724">
        <w:rPr>
          <w:rFonts w:ascii="Calibri" w:hAnsi="Calibri" w:cs="Arial"/>
          <w:b/>
          <w:color w:val="244061" w:themeColor="accent1" w:themeShade="80"/>
          <w:u w:val="single"/>
        </w:rPr>
        <w:t xml:space="preserve">Professional Experience  </w:t>
      </w:r>
    </w:p>
    <w:p w14:paraId="2DACD6F2" w14:textId="77777777" w:rsidR="00E75877" w:rsidRPr="00E75877" w:rsidRDefault="00E75877" w:rsidP="004D7DD2">
      <w:pPr>
        <w:rPr>
          <w:rFonts w:ascii="Calibri" w:hAnsi="Calibri" w:cs="Arial"/>
          <w:b/>
        </w:rPr>
      </w:pPr>
    </w:p>
    <w:p w14:paraId="5ABEDB4D" w14:textId="77777777" w:rsidR="004D7DD2" w:rsidRPr="00E75877" w:rsidRDefault="00E75877" w:rsidP="004D7DD2">
      <w:pPr>
        <w:rPr>
          <w:rFonts w:ascii="Calibri" w:hAnsi="Calibri" w:cs="Arial"/>
        </w:rPr>
      </w:pPr>
      <w:r w:rsidRPr="00576E4D">
        <w:rPr>
          <w:rFonts w:ascii="Calibri" w:hAnsi="Calibri" w:cs="Arial"/>
          <w:b/>
          <w:u w:val="single"/>
        </w:rPr>
        <w:t>Keystone Hospitality Solutions</w:t>
      </w:r>
      <w:r w:rsidRPr="00E75877">
        <w:rPr>
          <w:rFonts w:ascii="Calibri" w:hAnsi="Calibri" w:cs="Arial"/>
          <w:b/>
        </w:rPr>
        <w:t xml:space="preserve">                                                                                            </w:t>
      </w:r>
      <w:r w:rsidR="00576E4D">
        <w:rPr>
          <w:rFonts w:ascii="Calibri" w:hAnsi="Calibri" w:cs="Arial"/>
          <w:b/>
        </w:rPr>
        <w:t xml:space="preserve">   </w:t>
      </w:r>
      <w:r w:rsidRPr="00E75877">
        <w:rPr>
          <w:rFonts w:ascii="Calibri" w:hAnsi="Calibri" w:cs="Arial"/>
        </w:rPr>
        <w:t>2</w:t>
      </w:r>
      <w:r>
        <w:rPr>
          <w:rFonts w:ascii="Calibri" w:hAnsi="Calibri" w:cs="Arial"/>
        </w:rPr>
        <w:t>002-Present</w:t>
      </w:r>
      <w:r w:rsidR="00E83F61">
        <w:rPr>
          <w:rFonts w:ascii="Calibri" w:hAnsi="Calibri" w:cs="Arial"/>
        </w:rPr>
        <w:t xml:space="preserve">                                   </w:t>
      </w:r>
      <w:r w:rsidRPr="00E75877">
        <w:rPr>
          <w:rFonts w:ascii="Calibri" w:hAnsi="Calibri" w:cs="Arial"/>
        </w:rPr>
        <w:t xml:space="preserve">                                                                         </w:t>
      </w:r>
    </w:p>
    <w:p w14:paraId="66F00D8F" w14:textId="77777777" w:rsidR="004D7DD2" w:rsidRPr="00771AD3" w:rsidRDefault="004D7DD2" w:rsidP="004D7DD2">
      <w:pPr>
        <w:rPr>
          <w:rFonts w:ascii="Calibri" w:hAnsi="Calibri" w:cs="Arial"/>
        </w:rPr>
      </w:pPr>
      <w:r w:rsidRPr="00771AD3">
        <w:rPr>
          <w:rFonts w:ascii="Calibri" w:hAnsi="Calibri" w:cs="Arial"/>
        </w:rPr>
        <w:t xml:space="preserve">                          </w:t>
      </w:r>
      <w:r w:rsidR="00992099">
        <w:rPr>
          <w:rFonts w:ascii="Calibri" w:hAnsi="Calibri" w:cs="Arial"/>
        </w:rPr>
        <w:t xml:space="preserve"> </w:t>
      </w:r>
      <w:r w:rsidRPr="00771AD3">
        <w:rPr>
          <w:rFonts w:ascii="Calibri" w:hAnsi="Calibri" w:cs="Arial"/>
        </w:rPr>
        <w:t>President</w:t>
      </w:r>
    </w:p>
    <w:p w14:paraId="22451911" w14:textId="77777777" w:rsidR="004D7DD2" w:rsidRPr="00771AD3" w:rsidRDefault="004D7DD2" w:rsidP="004D7DD2">
      <w:pPr>
        <w:rPr>
          <w:rFonts w:ascii="Calibri" w:hAnsi="Calibri" w:cs="Arial"/>
        </w:rPr>
      </w:pPr>
      <w:r w:rsidRPr="00771AD3">
        <w:rPr>
          <w:rFonts w:ascii="Calibri" w:hAnsi="Calibri" w:cs="Arial"/>
        </w:rPr>
        <w:t xml:space="preserve">                          </w:t>
      </w:r>
      <w:r w:rsidR="00992099">
        <w:rPr>
          <w:rFonts w:ascii="Calibri" w:hAnsi="Calibri" w:cs="Arial"/>
        </w:rPr>
        <w:t xml:space="preserve"> </w:t>
      </w:r>
      <w:r w:rsidRPr="00771AD3">
        <w:rPr>
          <w:rFonts w:ascii="Calibri" w:hAnsi="Calibri" w:cs="Arial"/>
        </w:rPr>
        <w:t xml:space="preserve">Full Service Hospitality Consulting </w:t>
      </w:r>
    </w:p>
    <w:p w14:paraId="4FDF6D27" w14:textId="77777777" w:rsidR="004D7DD2" w:rsidRDefault="004D7DD2" w:rsidP="004D7DD2">
      <w:pPr>
        <w:numPr>
          <w:ilvl w:val="0"/>
          <w:numId w:val="1"/>
        </w:numPr>
        <w:rPr>
          <w:rFonts w:ascii="Calibri" w:hAnsi="Calibri" w:cs="Arial"/>
        </w:rPr>
      </w:pPr>
      <w:r w:rsidRPr="00771AD3">
        <w:rPr>
          <w:rFonts w:ascii="Calibri" w:hAnsi="Calibri" w:cs="Arial"/>
        </w:rPr>
        <w:t>Concept Development and Business Plans</w:t>
      </w:r>
    </w:p>
    <w:p w14:paraId="496B520D" w14:textId="77777777" w:rsidR="001110DA" w:rsidRDefault="001110DA" w:rsidP="004D7DD2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>Menu Development and Menu Engineering</w:t>
      </w:r>
    </w:p>
    <w:p w14:paraId="3537913E" w14:textId="77777777" w:rsidR="001110DA" w:rsidRPr="00771AD3" w:rsidRDefault="001110DA" w:rsidP="004D7DD2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>Marketing and Branding</w:t>
      </w:r>
    </w:p>
    <w:p w14:paraId="2FCBCD2B" w14:textId="77777777" w:rsidR="004D7DD2" w:rsidRDefault="001110DA" w:rsidP="001110DA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>Facility Design</w:t>
      </w:r>
      <w:r w:rsidR="00E75877">
        <w:rPr>
          <w:rFonts w:ascii="Calibri" w:hAnsi="Calibri" w:cs="Arial"/>
        </w:rPr>
        <w:t xml:space="preserve"> and Site Selection</w:t>
      </w:r>
    </w:p>
    <w:p w14:paraId="388AB5B3" w14:textId="77777777" w:rsidR="007E7752" w:rsidRDefault="007E7752" w:rsidP="007E7752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>Financials: Profit and Loss Projections, Capital Budgets, Investment Strategies</w:t>
      </w:r>
    </w:p>
    <w:p w14:paraId="3C696E04" w14:textId="77777777" w:rsidR="00121FCB" w:rsidRPr="00771AD3" w:rsidRDefault="00121FCB" w:rsidP="007E7752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>Food and Overall Restaurant Safety for Customers and Staff</w:t>
      </w:r>
    </w:p>
    <w:p w14:paraId="33AE6F10" w14:textId="77777777" w:rsidR="004D7DD2" w:rsidRPr="00771AD3" w:rsidRDefault="004D7DD2" w:rsidP="004D7DD2">
      <w:pPr>
        <w:numPr>
          <w:ilvl w:val="0"/>
          <w:numId w:val="1"/>
        </w:numPr>
        <w:rPr>
          <w:rFonts w:ascii="Calibri" w:hAnsi="Calibri" w:cs="Arial"/>
        </w:rPr>
      </w:pPr>
      <w:r w:rsidRPr="00771AD3">
        <w:rPr>
          <w:rFonts w:ascii="Calibri" w:hAnsi="Calibri" w:cs="Arial"/>
        </w:rPr>
        <w:t>Operations: Set-up, Analysis, Manuals, Staff Training</w:t>
      </w:r>
    </w:p>
    <w:p w14:paraId="45E789F6" w14:textId="77777777" w:rsidR="001110DA" w:rsidRPr="00E75877" w:rsidRDefault="004D7DD2" w:rsidP="00E75877">
      <w:pPr>
        <w:numPr>
          <w:ilvl w:val="0"/>
          <w:numId w:val="1"/>
        </w:numPr>
        <w:ind w:right="-900"/>
        <w:rPr>
          <w:rFonts w:ascii="Calibri" w:hAnsi="Calibri" w:cs="Arial"/>
        </w:rPr>
      </w:pPr>
      <w:r w:rsidRPr="00771AD3">
        <w:rPr>
          <w:rFonts w:ascii="Calibri" w:hAnsi="Calibri" w:cs="Arial"/>
        </w:rPr>
        <w:t>Expense Control Systems, Inventory and Purchasing Systems</w:t>
      </w:r>
    </w:p>
    <w:p w14:paraId="5EA47157" w14:textId="77777777" w:rsidR="004D7DD2" w:rsidRPr="00771AD3" w:rsidRDefault="004D7DD2" w:rsidP="004D7DD2">
      <w:pPr>
        <w:numPr>
          <w:ilvl w:val="0"/>
          <w:numId w:val="1"/>
        </w:numPr>
        <w:ind w:right="-540"/>
        <w:rPr>
          <w:rFonts w:ascii="Calibri" w:hAnsi="Calibri" w:cs="Arial"/>
        </w:rPr>
      </w:pPr>
      <w:r w:rsidRPr="00771AD3">
        <w:rPr>
          <w:rFonts w:ascii="Calibri" w:hAnsi="Calibri" w:cs="Arial"/>
        </w:rPr>
        <w:t>Hum</w:t>
      </w:r>
      <w:r w:rsidR="00E75877">
        <w:rPr>
          <w:rFonts w:ascii="Calibri" w:hAnsi="Calibri" w:cs="Arial"/>
        </w:rPr>
        <w:t xml:space="preserve">an Resources, Leadership Training and </w:t>
      </w:r>
      <w:r w:rsidRPr="00771AD3">
        <w:rPr>
          <w:rFonts w:ascii="Calibri" w:hAnsi="Calibri" w:cs="Arial"/>
        </w:rPr>
        <w:t>Staff Recruitment</w:t>
      </w:r>
    </w:p>
    <w:p w14:paraId="659D01AD" w14:textId="77777777" w:rsidR="004D7DD2" w:rsidRPr="00771AD3" w:rsidRDefault="004D7DD2" w:rsidP="007525F7">
      <w:pPr>
        <w:numPr>
          <w:ilvl w:val="0"/>
          <w:numId w:val="1"/>
        </w:numPr>
        <w:ind w:right="-540"/>
        <w:rPr>
          <w:rFonts w:ascii="Calibri" w:hAnsi="Calibri" w:cs="Arial"/>
        </w:rPr>
      </w:pPr>
      <w:r w:rsidRPr="00771AD3">
        <w:rPr>
          <w:rFonts w:ascii="Calibri" w:hAnsi="Calibri" w:cs="Arial"/>
        </w:rPr>
        <w:t>Technology: POS Systems, Web Based Training</w:t>
      </w:r>
    </w:p>
    <w:p w14:paraId="53563957" w14:textId="77777777" w:rsidR="004D7DD2" w:rsidRPr="00121FCB" w:rsidRDefault="004D7DD2" w:rsidP="00121FCB">
      <w:pPr>
        <w:ind w:left="2370" w:right="-540"/>
        <w:rPr>
          <w:rFonts w:ascii="Calibri" w:hAnsi="Calibri" w:cs="Arial"/>
        </w:rPr>
      </w:pPr>
    </w:p>
    <w:p w14:paraId="2DE2A33C" w14:textId="77777777" w:rsidR="000C2B2A" w:rsidRDefault="004D7DD2" w:rsidP="004D7DD2">
      <w:pPr>
        <w:ind w:right="-540"/>
        <w:rPr>
          <w:rFonts w:ascii="Calibri" w:hAnsi="Calibri" w:cs="Arial"/>
        </w:rPr>
      </w:pPr>
      <w:r w:rsidRPr="00771AD3">
        <w:rPr>
          <w:rFonts w:ascii="Calibri" w:hAnsi="Calibri" w:cs="Arial"/>
        </w:rPr>
        <w:t xml:space="preserve">         Sample Projects:</w:t>
      </w:r>
    </w:p>
    <w:p w14:paraId="6A9D0C76" w14:textId="77777777" w:rsidR="000C2B2A" w:rsidRPr="00E331CD" w:rsidRDefault="000C2B2A" w:rsidP="000C2B2A">
      <w:pPr>
        <w:numPr>
          <w:ilvl w:val="0"/>
          <w:numId w:val="5"/>
        </w:numPr>
        <w:ind w:right="-540"/>
        <w:rPr>
          <w:rFonts w:ascii="Calibri" w:hAnsi="Calibri" w:cs="Arial"/>
        </w:rPr>
      </w:pPr>
      <w:r>
        <w:rPr>
          <w:rFonts w:ascii="Segoe UI" w:hAnsi="Segoe UI" w:cs="Segoe UI"/>
          <w:sz w:val="21"/>
          <w:szCs w:val="21"/>
          <w:shd w:val="clear" w:color="auto" w:fill="FFFFFF"/>
        </w:rPr>
        <w:lastRenderedPageBreak/>
        <w:t xml:space="preserve">Concept Development includes Brine Chicken,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Farinolio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Bakery, Liv Breads,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Ancolie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Mollaga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Indian Grill, Cork</w:t>
      </w:r>
      <w:r w:rsidR="001235E9">
        <w:rPr>
          <w:rFonts w:ascii="Segoe UI" w:hAnsi="Segoe UI" w:cs="Segoe UI"/>
          <w:sz w:val="21"/>
          <w:szCs w:val="21"/>
          <w:shd w:val="clear" w:color="auto" w:fill="FFFFFF"/>
        </w:rPr>
        <w:t xml:space="preserve">, Kind of Soul, </w:t>
      </w:r>
      <w:proofErr w:type="spellStart"/>
      <w:r w:rsidR="001235E9">
        <w:rPr>
          <w:rFonts w:ascii="Segoe UI" w:hAnsi="Segoe UI" w:cs="Segoe UI"/>
          <w:sz w:val="21"/>
          <w:szCs w:val="21"/>
          <w:shd w:val="clear" w:color="auto" w:fill="FFFFFF"/>
        </w:rPr>
        <w:t>Ancolie</w:t>
      </w:r>
      <w:proofErr w:type="spellEnd"/>
      <w:r w:rsidR="001235E9">
        <w:rPr>
          <w:rFonts w:ascii="Segoe UI" w:hAnsi="Segoe UI" w:cs="Segoe UI"/>
          <w:sz w:val="21"/>
          <w:szCs w:val="21"/>
          <w:shd w:val="clear" w:color="auto" w:fill="FFFFFF"/>
        </w:rPr>
        <w:t xml:space="preserve">, Liv </w:t>
      </w:r>
      <w:proofErr w:type="spellStart"/>
      <w:r w:rsidR="001235E9">
        <w:rPr>
          <w:rFonts w:ascii="Segoe UI" w:hAnsi="Segoe UI" w:cs="Segoe UI"/>
          <w:sz w:val="21"/>
          <w:szCs w:val="21"/>
          <w:shd w:val="clear" w:color="auto" w:fill="FFFFFF"/>
        </w:rPr>
        <w:t>NutFree</w:t>
      </w:r>
      <w:proofErr w:type="spellEnd"/>
      <w:r w:rsidR="007D587D">
        <w:rPr>
          <w:rFonts w:ascii="Segoe UI" w:hAnsi="Segoe UI" w:cs="Segoe UI"/>
          <w:sz w:val="21"/>
          <w:szCs w:val="21"/>
          <w:shd w:val="clear" w:color="auto" w:fill="FFFFFF"/>
        </w:rPr>
        <w:t xml:space="preserve">, </w:t>
      </w:r>
      <w:proofErr w:type="spellStart"/>
      <w:r w:rsidR="007D587D">
        <w:rPr>
          <w:rFonts w:ascii="Segoe UI" w:hAnsi="Segoe UI" w:cs="Segoe UI"/>
          <w:sz w:val="21"/>
          <w:szCs w:val="21"/>
          <w:shd w:val="clear" w:color="auto" w:fill="FFFFFF"/>
        </w:rPr>
        <w:t>Tianti</w:t>
      </w:r>
      <w:proofErr w:type="spellEnd"/>
      <w:r w:rsidR="007D587D"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r w:rsidR="00266296">
        <w:rPr>
          <w:rFonts w:ascii="Segoe UI" w:hAnsi="Segoe UI" w:cs="Segoe UI"/>
          <w:sz w:val="21"/>
          <w:szCs w:val="21"/>
          <w:shd w:val="clear" w:color="auto" w:fill="FFFFFF"/>
        </w:rPr>
        <w:t xml:space="preserve">Café, </w:t>
      </w:r>
      <w:r>
        <w:rPr>
          <w:rFonts w:ascii="Segoe UI" w:hAnsi="Segoe UI" w:cs="Segoe UI"/>
          <w:sz w:val="21"/>
          <w:szCs w:val="21"/>
          <w:shd w:val="clear" w:color="auto" w:fill="FFFFFF"/>
        </w:rPr>
        <w:t>Elaine</w:t>
      </w:r>
      <w:r w:rsidR="001235E9">
        <w:rPr>
          <w:rFonts w:ascii="Segoe UI" w:hAnsi="Segoe UI" w:cs="Segoe UI"/>
          <w:sz w:val="21"/>
          <w:szCs w:val="21"/>
          <w:shd w:val="clear" w:color="auto" w:fill="FFFFFF"/>
        </w:rPr>
        <w:t>’s</w:t>
      </w: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Asian Bistro</w:t>
      </w:r>
      <w:r w:rsidR="00E83F61">
        <w:rPr>
          <w:rFonts w:ascii="Segoe UI" w:hAnsi="Segoe UI" w:cs="Segoe UI"/>
          <w:sz w:val="21"/>
          <w:szCs w:val="21"/>
          <w:shd w:val="clear" w:color="auto" w:fill="FFFFFF"/>
        </w:rPr>
        <w:t>, Evil Katsu</w:t>
      </w:r>
      <w:r w:rsidR="00266296">
        <w:rPr>
          <w:rFonts w:ascii="Segoe UI" w:hAnsi="Segoe UI" w:cs="Segoe UI"/>
          <w:sz w:val="21"/>
          <w:szCs w:val="21"/>
          <w:shd w:val="clear" w:color="auto" w:fill="FFFFFF"/>
        </w:rPr>
        <w:t xml:space="preserve"> and</w:t>
      </w:r>
      <w:r w:rsidR="00B80616"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 w:rsidR="00B80616">
        <w:rPr>
          <w:rFonts w:ascii="Segoe UI" w:hAnsi="Segoe UI" w:cs="Segoe UI"/>
          <w:sz w:val="21"/>
          <w:szCs w:val="21"/>
          <w:shd w:val="clear" w:color="auto" w:fill="FFFFFF"/>
        </w:rPr>
        <w:t>Mordi’s</w:t>
      </w:r>
      <w:proofErr w:type="spellEnd"/>
      <w:r w:rsidR="00E83F61"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</w:p>
    <w:p w14:paraId="25F3F8A4" w14:textId="77777777" w:rsidR="00E331CD" w:rsidRPr="00E331CD" w:rsidRDefault="00E331CD" w:rsidP="00E331CD">
      <w:pPr>
        <w:numPr>
          <w:ilvl w:val="0"/>
          <w:numId w:val="5"/>
        </w:numPr>
        <w:ind w:right="-540"/>
        <w:rPr>
          <w:rFonts w:ascii="Calibri" w:hAnsi="Calibri" w:cs="Arial"/>
        </w:rPr>
      </w:pPr>
      <w:r w:rsidRPr="000C2B2A">
        <w:rPr>
          <w:rFonts w:ascii="Segoe UI" w:hAnsi="Segoe UI" w:cs="Segoe UI"/>
          <w:sz w:val="21"/>
          <w:szCs w:val="21"/>
          <w:shd w:val="clear" w:color="auto" w:fill="FFFFFF"/>
        </w:rPr>
        <w:t>Project Manager for 6 Month Federal Grant to Evaluate 31 Food Concession Sites at Washington DC Agencies including State Department, White House, FAA, Patent Office, and Health and Human Services </w:t>
      </w:r>
    </w:p>
    <w:p w14:paraId="1B966307" w14:textId="77777777" w:rsidR="000C2B2A" w:rsidRPr="000C2B2A" w:rsidRDefault="000C2B2A" w:rsidP="000C2B2A">
      <w:pPr>
        <w:numPr>
          <w:ilvl w:val="0"/>
          <w:numId w:val="5"/>
        </w:numPr>
        <w:ind w:right="-540"/>
        <w:rPr>
          <w:rFonts w:ascii="Calibri" w:hAnsi="Calibri" w:cs="Arial"/>
        </w:rPr>
      </w:pPr>
      <w:r w:rsidRPr="000C2B2A">
        <w:rPr>
          <w:rFonts w:ascii="Segoe UI" w:hAnsi="Segoe UI" w:cs="Segoe UI"/>
          <w:sz w:val="21"/>
          <w:szCs w:val="21"/>
          <w:shd w:val="clear" w:color="auto" w:fill="FFFFFF"/>
        </w:rPr>
        <w:t>Project Director of Green Hospitality Initiative, 7 EPA funded grants to help green NYC restaurant</w:t>
      </w:r>
      <w:r w:rsidR="006D4908">
        <w:rPr>
          <w:rFonts w:ascii="Segoe UI" w:hAnsi="Segoe UI" w:cs="Segoe UI"/>
          <w:sz w:val="21"/>
          <w:szCs w:val="21"/>
          <w:shd w:val="clear" w:color="auto" w:fill="FFFFFF"/>
        </w:rPr>
        <w:t>s</w:t>
      </w:r>
    </w:p>
    <w:p w14:paraId="7361C6E7" w14:textId="77777777" w:rsidR="001110DA" w:rsidRPr="00576E4D" w:rsidRDefault="001110DA" w:rsidP="001110DA">
      <w:pPr>
        <w:ind w:left="360" w:right="-540"/>
        <w:rPr>
          <w:rFonts w:ascii="Calibri" w:hAnsi="Calibri" w:cs="Arial"/>
        </w:rPr>
      </w:pPr>
    </w:p>
    <w:p w14:paraId="09187113" w14:textId="77777777" w:rsidR="004D7DD2" w:rsidRPr="00576E4D" w:rsidRDefault="000C2B2A" w:rsidP="004D7DD2">
      <w:pPr>
        <w:rPr>
          <w:rFonts w:ascii="Calibri" w:hAnsi="Calibri" w:cs="Arial"/>
        </w:rPr>
      </w:pPr>
      <w:r w:rsidRPr="00576E4D">
        <w:rPr>
          <w:rFonts w:ascii="Calibri" w:hAnsi="Calibri" w:cs="Arial"/>
          <w:b/>
          <w:u w:val="single"/>
        </w:rPr>
        <w:t>Expert Witness Restaurants and Hospitality</w:t>
      </w:r>
      <w:r w:rsidR="00576E4D">
        <w:rPr>
          <w:rFonts w:ascii="Calibri" w:hAnsi="Calibri" w:cs="Arial"/>
        </w:rPr>
        <w:t xml:space="preserve">                                         </w:t>
      </w:r>
      <w:r w:rsidR="00F47C13">
        <w:rPr>
          <w:rFonts w:ascii="Calibri" w:hAnsi="Calibri" w:cs="Arial"/>
        </w:rPr>
        <w:t xml:space="preserve">        </w:t>
      </w:r>
      <w:r w:rsidR="00F47C13">
        <w:rPr>
          <w:rFonts w:ascii="Calibri" w:hAnsi="Calibri" w:cs="Arial"/>
        </w:rPr>
        <w:tab/>
        <w:t xml:space="preserve">                   2017</w:t>
      </w:r>
      <w:r w:rsidR="00576E4D">
        <w:rPr>
          <w:rFonts w:ascii="Calibri" w:hAnsi="Calibri" w:cs="Arial"/>
        </w:rPr>
        <w:t>-Present</w:t>
      </w:r>
      <w:r w:rsidR="00E83F61">
        <w:rPr>
          <w:rFonts w:ascii="Calibri" w:hAnsi="Calibri" w:cs="Arial"/>
        </w:rPr>
        <w:t xml:space="preserve">                                     </w:t>
      </w:r>
    </w:p>
    <w:p w14:paraId="09B6A1C6" w14:textId="77777777" w:rsidR="000C2B2A" w:rsidRDefault="000C2B2A" w:rsidP="004D7DD2">
      <w:pPr>
        <w:rPr>
          <w:rFonts w:asciiTheme="minorHAnsi" w:hAnsiTheme="minorHAnsi" w:cstheme="minorHAnsi"/>
        </w:rPr>
      </w:pPr>
      <w:r>
        <w:rPr>
          <w:rFonts w:ascii="Calibri" w:hAnsi="Calibri" w:cs="Arial"/>
        </w:rPr>
        <w:t>Areas of Focus:</w:t>
      </w:r>
      <w:r w:rsidRPr="000C2B2A">
        <w:rPr>
          <w:rFonts w:ascii="Calibri" w:hAnsi="Calibri" w:cs="Arial"/>
        </w:rPr>
        <w:t xml:space="preserve"> </w:t>
      </w:r>
      <w:r w:rsidRPr="000C2B2A">
        <w:rPr>
          <w:rFonts w:ascii="Calibri" w:hAnsi="Calibri"/>
        </w:rPr>
        <w:t xml:space="preserve">Restaurant Operations, Restaurant Income and Profit, </w:t>
      </w:r>
      <w:r w:rsidR="008559C9">
        <w:rPr>
          <w:rFonts w:ascii="Calibri" w:hAnsi="Calibri"/>
        </w:rPr>
        <w:t>Restaurant Training,</w:t>
      </w:r>
      <w:r w:rsidRPr="000C2B2A">
        <w:rPr>
          <w:rFonts w:ascii="Calibri" w:hAnsi="Calibri"/>
        </w:rPr>
        <w:t xml:space="preserve"> Slip and Falls, Restaurant Wages and Tips, Food Safe</w:t>
      </w:r>
      <w:r w:rsidR="00E83F61">
        <w:rPr>
          <w:rFonts w:ascii="Calibri" w:hAnsi="Calibri"/>
        </w:rPr>
        <w:t>ty, Alcohol Service</w:t>
      </w:r>
      <w:r w:rsidR="008F4F85">
        <w:rPr>
          <w:rFonts w:ascii="Calibri" w:hAnsi="Calibri"/>
        </w:rPr>
        <w:t xml:space="preserve"> and Dram Shop</w:t>
      </w:r>
      <w:r w:rsidR="00E83F61">
        <w:rPr>
          <w:rFonts w:ascii="Calibri" w:hAnsi="Calibri"/>
        </w:rPr>
        <w:t xml:space="preserve">, </w:t>
      </w:r>
      <w:r w:rsidR="008559C9">
        <w:rPr>
          <w:rFonts w:ascii="Calibri" w:hAnsi="Calibri"/>
        </w:rPr>
        <w:t>Harassment and</w:t>
      </w:r>
      <w:r w:rsidRPr="000C2B2A">
        <w:rPr>
          <w:rFonts w:ascii="Calibri" w:hAnsi="Calibri"/>
        </w:rPr>
        <w:t xml:space="preserve"> </w:t>
      </w:r>
      <w:r w:rsidRPr="0017044A">
        <w:rPr>
          <w:rFonts w:asciiTheme="minorHAnsi" w:hAnsiTheme="minorHAnsi" w:cstheme="minorHAnsi"/>
        </w:rPr>
        <w:t>Discrimination, Restauran</w:t>
      </w:r>
      <w:r w:rsidR="008559C9" w:rsidRPr="0017044A">
        <w:rPr>
          <w:rFonts w:asciiTheme="minorHAnsi" w:hAnsiTheme="minorHAnsi" w:cstheme="minorHAnsi"/>
        </w:rPr>
        <w:t xml:space="preserve">t Business Damages, </w:t>
      </w:r>
      <w:r w:rsidRPr="0017044A">
        <w:rPr>
          <w:rFonts w:asciiTheme="minorHAnsi" w:hAnsiTheme="minorHAnsi" w:cstheme="minorHAnsi"/>
        </w:rPr>
        <w:t>Customer</w:t>
      </w:r>
      <w:r w:rsidR="00E331CD">
        <w:rPr>
          <w:rFonts w:asciiTheme="minorHAnsi" w:hAnsiTheme="minorHAnsi" w:cstheme="minorHAnsi"/>
        </w:rPr>
        <w:t xml:space="preserve"> and Employee</w:t>
      </w:r>
      <w:r w:rsidRPr="0017044A">
        <w:rPr>
          <w:rFonts w:asciiTheme="minorHAnsi" w:hAnsiTheme="minorHAnsi" w:cstheme="minorHAnsi"/>
        </w:rPr>
        <w:t xml:space="preserve"> Safety, Restaurant Feasibility Studies</w:t>
      </w:r>
      <w:r w:rsidR="00121FCB" w:rsidRPr="0017044A">
        <w:rPr>
          <w:rFonts w:asciiTheme="minorHAnsi" w:hAnsiTheme="minorHAnsi" w:cstheme="minorHAnsi"/>
        </w:rPr>
        <w:t>.  I have</w:t>
      </w:r>
      <w:r w:rsidR="005736E7">
        <w:rPr>
          <w:rFonts w:asciiTheme="minorHAnsi" w:hAnsiTheme="minorHAnsi" w:cstheme="minorHAnsi"/>
        </w:rPr>
        <w:t xml:space="preserve"> </w:t>
      </w:r>
      <w:r w:rsidR="00121FCB" w:rsidRPr="0017044A">
        <w:rPr>
          <w:rFonts w:asciiTheme="minorHAnsi" w:hAnsiTheme="minorHAnsi" w:cstheme="minorHAnsi"/>
        </w:rPr>
        <w:t>been accepted and served as an expert witness for cases in New York, New Jersey, Florida,</w:t>
      </w:r>
      <w:r w:rsidR="0017044A">
        <w:rPr>
          <w:rFonts w:asciiTheme="minorHAnsi" w:hAnsiTheme="minorHAnsi" w:cstheme="minorHAnsi"/>
        </w:rPr>
        <w:t xml:space="preserve"> Vermont, Massachusetts,</w:t>
      </w:r>
      <w:r w:rsidR="00121FCB" w:rsidRPr="0017044A">
        <w:rPr>
          <w:rFonts w:asciiTheme="minorHAnsi" w:hAnsiTheme="minorHAnsi" w:cstheme="minorHAnsi"/>
        </w:rPr>
        <w:t xml:space="preserve"> Connecticut, South Carolina, Texas</w:t>
      </w:r>
      <w:r w:rsidR="00715D94" w:rsidRPr="0017044A">
        <w:rPr>
          <w:rFonts w:asciiTheme="minorHAnsi" w:hAnsiTheme="minorHAnsi" w:cstheme="minorHAnsi"/>
        </w:rPr>
        <w:t>, Kentucky</w:t>
      </w:r>
      <w:r w:rsidR="00D65F3B">
        <w:rPr>
          <w:rFonts w:asciiTheme="minorHAnsi" w:hAnsiTheme="minorHAnsi" w:cstheme="minorHAnsi"/>
        </w:rPr>
        <w:t>, Virginia</w:t>
      </w:r>
      <w:r w:rsidR="000814FD">
        <w:rPr>
          <w:rFonts w:asciiTheme="minorHAnsi" w:hAnsiTheme="minorHAnsi" w:cstheme="minorHAnsi"/>
        </w:rPr>
        <w:t>, Maryland</w:t>
      </w:r>
      <w:r w:rsidR="0092406B">
        <w:rPr>
          <w:rFonts w:asciiTheme="minorHAnsi" w:hAnsiTheme="minorHAnsi" w:cstheme="minorHAnsi"/>
        </w:rPr>
        <w:t>, Nevada</w:t>
      </w:r>
      <w:r w:rsidR="00715D94" w:rsidRPr="0017044A">
        <w:rPr>
          <w:rFonts w:asciiTheme="minorHAnsi" w:hAnsiTheme="minorHAnsi" w:cstheme="minorHAnsi"/>
        </w:rPr>
        <w:t xml:space="preserve"> and Pennsylvania </w:t>
      </w:r>
      <w:r w:rsidR="00121FCB" w:rsidRPr="0017044A">
        <w:rPr>
          <w:rFonts w:asciiTheme="minorHAnsi" w:hAnsiTheme="minorHAnsi" w:cstheme="minorHAnsi"/>
        </w:rPr>
        <w:t>and in New York State Court and always found to be qualified as a hospitality expert.</w:t>
      </w:r>
    </w:p>
    <w:p w14:paraId="3E68E16D" w14:textId="77777777" w:rsidR="00121FCB" w:rsidRPr="005945A1" w:rsidRDefault="00121FCB" w:rsidP="004D7DD2">
      <w:pPr>
        <w:rPr>
          <w:rFonts w:ascii="Calibri" w:hAnsi="Calibri"/>
        </w:rPr>
      </w:pPr>
    </w:p>
    <w:p w14:paraId="589CEAC9" w14:textId="77777777" w:rsidR="004D7DD2" w:rsidRPr="00576E4D" w:rsidRDefault="004D7DD2" w:rsidP="004D7DD2">
      <w:pPr>
        <w:ind w:right="-540"/>
        <w:rPr>
          <w:rFonts w:ascii="Calibri" w:hAnsi="Calibri" w:cs="Arial"/>
        </w:rPr>
      </w:pPr>
      <w:r w:rsidRPr="00576E4D">
        <w:rPr>
          <w:rFonts w:ascii="Calibri" w:hAnsi="Calibri" w:cs="Arial"/>
          <w:b/>
          <w:u w:val="single"/>
        </w:rPr>
        <w:t>Institute of Culinary Education</w:t>
      </w:r>
      <w:r w:rsidRPr="00576E4D">
        <w:rPr>
          <w:rFonts w:ascii="Calibri" w:hAnsi="Calibri" w:cs="Arial"/>
        </w:rPr>
        <w:t xml:space="preserve"> </w:t>
      </w:r>
      <w:r w:rsidR="00576E4D" w:rsidRPr="00576E4D">
        <w:rPr>
          <w:rFonts w:ascii="Calibri" w:hAnsi="Calibri" w:cs="Arial"/>
        </w:rPr>
        <w:tab/>
      </w:r>
      <w:r w:rsidR="00576E4D" w:rsidRPr="00576E4D">
        <w:rPr>
          <w:rFonts w:ascii="Calibri" w:hAnsi="Calibri" w:cs="Arial"/>
        </w:rPr>
        <w:tab/>
      </w:r>
      <w:r w:rsidR="00576E4D" w:rsidRPr="00576E4D">
        <w:rPr>
          <w:rFonts w:ascii="Calibri" w:hAnsi="Calibri" w:cs="Arial"/>
        </w:rPr>
        <w:tab/>
      </w:r>
      <w:r w:rsidR="00576E4D" w:rsidRPr="00576E4D">
        <w:rPr>
          <w:rFonts w:ascii="Calibri" w:hAnsi="Calibri" w:cs="Arial"/>
        </w:rPr>
        <w:tab/>
      </w:r>
      <w:r w:rsidR="00576E4D" w:rsidRPr="00576E4D">
        <w:rPr>
          <w:rFonts w:ascii="Calibri" w:hAnsi="Calibri" w:cs="Arial"/>
        </w:rPr>
        <w:tab/>
      </w:r>
      <w:r w:rsidR="00576E4D" w:rsidRPr="00576E4D">
        <w:rPr>
          <w:rFonts w:ascii="Calibri" w:hAnsi="Calibri" w:cs="Arial"/>
        </w:rPr>
        <w:tab/>
      </w:r>
      <w:r w:rsidR="00576E4D" w:rsidRPr="00576E4D">
        <w:rPr>
          <w:rFonts w:ascii="Calibri" w:hAnsi="Calibri" w:cs="Arial"/>
        </w:rPr>
        <w:tab/>
        <w:t xml:space="preserve">    </w:t>
      </w:r>
      <w:r w:rsidR="00576E4D">
        <w:rPr>
          <w:rFonts w:ascii="Calibri" w:hAnsi="Calibri" w:cs="Arial"/>
        </w:rPr>
        <w:t xml:space="preserve"> </w:t>
      </w:r>
      <w:r w:rsidR="00E83F61">
        <w:rPr>
          <w:rFonts w:ascii="Calibri" w:hAnsi="Calibri" w:cs="Arial"/>
        </w:rPr>
        <w:t xml:space="preserve"> </w:t>
      </w:r>
      <w:r w:rsidR="00576E4D">
        <w:rPr>
          <w:rFonts w:ascii="Calibri" w:hAnsi="Calibri" w:cs="Arial"/>
        </w:rPr>
        <w:t>2008-Present</w:t>
      </w:r>
    </w:p>
    <w:p w14:paraId="16E81935" w14:textId="77777777" w:rsidR="004D7DD2" w:rsidRPr="00771AD3" w:rsidRDefault="00576E4D" w:rsidP="004D7DD2">
      <w:pPr>
        <w:ind w:right="-540"/>
        <w:rPr>
          <w:rFonts w:ascii="Calibri" w:hAnsi="Calibri" w:cs="Arial"/>
        </w:rPr>
      </w:pPr>
      <w:r>
        <w:rPr>
          <w:rFonts w:ascii="Calibri" w:hAnsi="Calibri" w:cs="Arial"/>
        </w:rPr>
        <w:t xml:space="preserve">Full Time Faculty   </w:t>
      </w:r>
      <w:r w:rsidR="004D7DD2" w:rsidRPr="00771AD3">
        <w:rPr>
          <w:rFonts w:ascii="Calibri" w:hAnsi="Calibri" w:cs="Arial"/>
        </w:rPr>
        <w:t xml:space="preserve">Course: Culinary Management: 6 month, 12 hours per week intensive </w:t>
      </w:r>
      <w:r w:rsidR="001110DA">
        <w:rPr>
          <w:rFonts w:ascii="Calibri" w:hAnsi="Calibri" w:cs="Arial"/>
        </w:rPr>
        <w:t xml:space="preserve">course on </w:t>
      </w:r>
      <w:proofErr w:type="gramStart"/>
      <w:r w:rsidR="001110DA">
        <w:rPr>
          <w:rFonts w:ascii="Calibri" w:hAnsi="Calibri" w:cs="Arial"/>
        </w:rPr>
        <w:t xml:space="preserve">Restaurant </w:t>
      </w:r>
      <w:r w:rsidR="004D7DD2" w:rsidRPr="00771AD3">
        <w:rPr>
          <w:rFonts w:ascii="Calibri" w:hAnsi="Calibri" w:cs="Arial"/>
        </w:rPr>
        <w:t xml:space="preserve"> Entrepreneurship</w:t>
      </w:r>
      <w:proofErr w:type="gramEnd"/>
      <w:r w:rsidR="001110DA">
        <w:rPr>
          <w:rFonts w:ascii="Calibri" w:hAnsi="Calibri" w:cs="Arial"/>
        </w:rPr>
        <w:t>, Operations</w:t>
      </w:r>
      <w:r w:rsidR="004D7DD2" w:rsidRPr="00771AD3">
        <w:rPr>
          <w:rFonts w:ascii="Calibri" w:hAnsi="Calibri" w:cs="Arial"/>
        </w:rPr>
        <w:t xml:space="preserve"> and Hospitality.</w:t>
      </w:r>
      <w:r w:rsidR="00121FCB">
        <w:rPr>
          <w:rFonts w:ascii="Calibri" w:hAnsi="Calibri" w:cs="Arial"/>
        </w:rPr>
        <w:t xml:space="preserve">  </w:t>
      </w:r>
      <w:r w:rsidR="004D7DD2" w:rsidRPr="00771AD3">
        <w:rPr>
          <w:rFonts w:ascii="Calibri" w:hAnsi="Calibri" w:cs="Arial"/>
        </w:rPr>
        <w:t>Teaching Hours: 20-25 Hours per week</w:t>
      </w:r>
    </w:p>
    <w:p w14:paraId="611BC737" w14:textId="77777777" w:rsidR="00702B77" w:rsidRPr="00771AD3" w:rsidRDefault="00702B77" w:rsidP="004D7DD2">
      <w:pPr>
        <w:ind w:right="-540"/>
        <w:rPr>
          <w:rFonts w:ascii="Calibri" w:hAnsi="Calibri" w:cs="Arial"/>
        </w:rPr>
      </w:pPr>
    </w:p>
    <w:p w14:paraId="01B67555" w14:textId="77777777" w:rsidR="00B47A57" w:rsidRDefault="00702B77" w:rsidP="004D7DD2">
      <w:pPr>
        <w:ind w:right="-540"/>
        <w:rPr>
          <w:rFonts w:ascii="Calibri" w:hAnsi="Calibri" w:cs="Arial"/>
        </w:rPr>
      </w:pPr>
      <w:r w:rsidRPr="00576E4D">
        <w:rPr>
          <w:rFonts w:ascii="Calibri" w:hAnsi="Calibri" w:cs="Arial"/>
          <w:b/>
          <w:u w:val="single"/>
        </w:rPr>
        <w:t>Adjunct Professor New York Institute of Technology</w:t>
      </w:r>
      <w:r w:rsidRPr="00771AD3">
        <w:rPr>
          <w:rFonts w:ascii="Calibri" w:hAnsi="Calibri" w:cs="Arial"/>
        </w:rPr>
        <w:t xml:space="preserve">   Hospitality Management</w:t>
      </w:r>
      <w:r w:rsidR="00576E4D">
        <w:rPr>
          <w:rFonts w:ascii="Calibri" w:hAnsi="Calibri" w:cs="Arial"/>
        </w:rPr>
        <w:tab/>
        <w:t xml:space="preserve">     </w:t>
      </w:r>
      <w:r w:rsidR="00E83F61">
        <w:rPr>
          <w:rFonts w:ascii="Calibri" w:hAnsi="Calibri" w:cs="Arial"/>
        </w:rPr>
        <w:t xml:space="preserve"> </w:t>
      </w:r>
      <w:r w:rsidR="00576E4D">
        <w:rPr>
          <w:rFonts w:ascii="Calibri" w:hAnsi="Calibri" w:cs="Arial"/>
        </w:rPr>
        <w:t>2014-2018</w:t>
      </w:r>
    </w:p>
    <w:p w14:paraId="4FBFE404" w14:textId="77777777" w:rsidR="00992099" w:rsidRDefault="00992099" w:rsidP="004D7DD2">
      <w:pPr>
        <w:ind w:right="-540"/>
        <w:rPr>
          <w:rFonts w:ascii="Calibri" w:hAnsi="Calibri" w:cs="Arial"/>
        </w:rPr>
      </w:pPr>
    </w:p>
    <w:p w14:paraId="0F9B58C2" w14:textId="77777777" w:rsidR="00992099" w:rsidRDefault="00992099" w:rsidP="00992099">
      <w:pPr>
        <w:rPr>
          <w:rFonts w:asciiTheme="minorHAnsi" w:hAnsiTheme="minorHAnsi"/>
        </w:rPr>
      </w:pPr>
      <w:r w:rsidRPr="00576E4D">
        <w:rPr>
          <w:rFonts w:asciiTheme="minorHAnsi" w:hAnsiTheme="minorHAnsi"/>
          <w:b/>
          <w:u w:val="single"/>
        </w:rPr>
        <w:t xml:space="preserve">Partner in </w:t>
      </w:r>
      <w:proofErr w:type="spellStart"/>
      <w:r w:rsidRPr="00576E4D">
        <w:rPr>
          <w:rFonts w:asciiTheme="minorHAnsi" w:hAnsiTheme="minorHAnsi"/>
          <w:b/>
          <w:u w:val="single"/>
        </w:rPr>
        <w:t>Jimbo’s</w:t>
      </w:r>
      <w:proofErr w:type="spellEnd"/>
      <w:r w:rsidRPr="00576E4D">
        <w:rPr>
          <w:rFonts w:asciiTheme="minorHAnsi" w:hAnsiTheme="minorHAnsi"/>
          <w:b/>
          <w:u w:val="single"/>
        </w:rPr>
        <w:t xml:space="preserve"> Naturally</w:t>
      </w:r>
      <w:r w:rsidR="001C3E89">
        <w:rPr>
          <w:rFonts w:asciiTheme="minorHAnsi" w:hAnsiTheme="minorHAnsi"/>
        </w:rPr>
        <w:t xml:space="preserve">, </w:t>
      </w:r>
      <w:r w:rsidR="001C3E89" w:rsidRPr="001C3E89">
        <w:rPr>
          <w:rFonts w:asciiTheme="minorHAnsi" w:hAnsiTheme="minorHAnsi"/>
        </w:rPr>
        <w:t>N</w:t>
      </w:r>
      <w:r w:rsidR="001C3E89">
        <w:rPr>
          <w:rFonts w:asciiTheme="minorHAnsi" w:hAnsiTheme="minorHAnsi"/>
        </w:rPr>
        <w:t xml:space="preserve">atural grocery </w:t>
      </w:r>
      <w:r w:rsidRPr="00992099">
        <w:rPr>
          <w:rFonts w:asciiTheme="minorHAnsi" w:hAnsiTheme="minorHAnsi"/>
        </w:rPr>
        <w:t>chain in San Diego, California</w:t>
      </w:r>
      <w:r w:rsidR="00576E4D">
        <w:rPr>
          <w:rFonts w:asciiTheme="minorHAnsi" w:hAnsiTheme="minorHAnsi"/>
        </w:rPr>
        <w:t xml:space="preserve">      </w:t>
      </w:r>
      <w:r w:rsidR="001C3E89">
        <w:rPr>
          <w:rFonts w:asciiTheme="minorHAnsi" w:hAnsiTheme="minorHAnsi"/>
        </w:rPr>
        <w:t xml:space="preserve">           </w:t>
      </w:r>
      <w:r w:rsidR="00E83F61">
        <w:rPr>
          <w:rFonts w:asciiTheme="minorHAnsi" w:hAnsiTheme="minorHAnsi"/>
        </w:rPr>
        <w:t xml:space="preserve"> </w:t>
      </w:r>
      <w:r w:rsidR="00576E4D">
        <w:rPr>
          <w:rFonts w:asciiTheme="minorHAnsi" w:hAnsiTheme="minorHAnsi"/>
        </w:rPr>
        <w:t>2008-Present</w:t>
      </w:r>
    </w:p>
    <w:p w14:paraId="55A8B2C9" w14:textId="77777777" w:rsidR="005736E7" w:rsidRPr="00576E4D" w:rsidRDefault="005736E7" w:rsidP="00992099">
      <w:pPr>
        <w:rPr>
          <w:rFonts w:asciiTheme="minorHAnsi" w:hAnsiTheme="minorHAnsi"/>
          <w:b/>
        </w:rPr>
      </w:pPr>
    </w:p>
    <w:p w14:paraId="43DFBE95" w14:textId="77777777" w:rsidR="00576E4D" w:rsidRDefault="005736E7" w:rsidP="005736E7">
      <w:pPr>
        <w:ind w:right="-540"/>
        <w:rPr>
          <w:rFonts w:ascii="Calibri" w:hAnsi="Calibri" w:cs="Arial"/>
        </w:rPr>
      </w:pPr>
      <w:r w:rsidRPr="00576E4D">
        <w:rPr>
          <w:rFonts w:ascii="Calibri" w:hAnsi="Calibri" w:cs="Arial"/>
          <w:b/>
          <w:u w:val="single"/>
        </w:rPr>
        <w:t>Partner in Food Startup Help</w:t>
      </w:r>
      <w:r w:rsidR="00576E4D">
        <w:rPr>
          <w:rFonts w:ascii="Calibri" w:hAnsi="Calibri" w:cs="Arial"/>
        </w:rPr>
        <w:t xml:space="preserve">  </w:t>
      </w:r>
      <w:r w:rsidR="00576E4D">
        <w:rPr>
          <w:rFonts w:ascii="Calibri" w:hAnsi="Calibri" w:cs="Arial"/>
        </w:rPr>
        <w:tab/>
      </w:r>
      <w:r w:rsidR="00576E4D">
        <w:rPr>
          <w:rFonts w:ascii="Calibri" w:hAnsi="Calibri" w:cs="Arial"/>
        </w:rPr>
        <w:tab/>
      </w:r>
      <w:r w:rsidR="00576E4D">
        <w:rPr>
          <w:rFonts w:ascii="Calibri" w:hAnsi="Calibri" w:cs="Arial"/>
        </w:rPr>
        <w:tab/>
      </w:r>
      <w:r w:rsidR="00576E4D">
        <w:rPr>
          <w:rFonts w:ascii="Calibri" w:hAnsi="Calibri" w:cs="Arial"/>
        </w:rPr>
        <w:tab/>
      </w:r>
      <w:r w:rsidR="00576E4D">
        <w:rPr>
          <w:rFonts w:ascii="Calibri" w:hAnsi="Calibri" w:cs="Arial"/>
        </w:rPr>
        <w:tab/>
      </w:r>
      <w:r w:rsidR="00576E4D">
        <w:rPr>
          <w:rFonts w:ascii="Calibri" w:hAnsi="Calibri" w:cs="Arial"/>
        </w:rPr>
        <w:tab/>
      </w:r>
      <w:r w:rsidR="00576E4D">
        <w:rPr>
          <w:rFonts w:ascii="Calibri" w:hAnsi="Calibri" w:cs="Arial"/>
        </w:rPr>
        <w:tab/>
        <w:t xml:space="preserve">     </w:t>
      </w:r>
      <w:r w:rsidR="00E83F61">
        <w:rPr>
          <w:rFonts w:ascii="Calibri" w:hAnsi="Calibri" w:cs="Arial"/>
        </w:rPr>
        <w:t xml:space="preserve"> </w:t>
      </w:r>
      <w:r w:rsidR="00576E4D">
        <w:rPr>
          <w:rFonts w:ascii="Calibri" w:hAnsi="Calibri" w:cs="Arial"/>
        </w:rPr>
        <w:t>2005-2019</w:t>
      </w:r>
    </w:p>
    <w:p w14:paraId="799F33BD" w14:textId="77777777" w:rsidR="005736E7" w:rsidRDefault="00576E4D" w:rsidP="005736E7">
      <w:pPr>
        <w:ind w:right="-540"/>
        <w:rPr>
          <w:rFonts w:ascii="Calibri" w:hAnsi="Calibri" w:cs="Arial"/>
        </w:rPr>
      </w:pPr>
      <w:r>
        <w:rPr>
          <w:rFonts w:ascii="Calibri" w:hAnsi="Calibri" w:cs="Arial"/>
        </w:rPr>
        <w:t>C</w:t>
      </w:r>
      <w:r w:rsidR="005736E7">
        <w:rPr>
          <w:rFonts w:ascii="Calibri" w:hAnsi="Calibri" w:cs="Arial"/>
        </w:rPr>
        <w:t>onsulting firm that helpe</w:t>
      </w:r>
      <w:r w:rsidR="00521724">
        <w:rPr>
          <w:rFonts w:ascii="Calibri" w:hAnsi="Calibri" w:cs="Arial"/>
        </w:rPr>
        <w:t>d bring food products to market</w:t>
      </w:r>
    </w:p>
    <w:p w14:paraId="6B90E327" w14:textId="77777777" w:rsidR="004D7DD2" w:rsidRPr="00771AD3" w:rsidRDefault="004D7DD2" w:rsidP="004D7DD2">
      <w:pPr>
        <w:ind w:right="-540"/>
        <w:rPr>
          <w:rFonts w:ascii="Calibri" w:hAnsi="Calibri" w:cs="Arial"/>
        </w:rPr>
      </w:pPr>
    </w:p>
    <w:p w14:paraId="306734FF" w14:textId="77777777" w:rsidR="004D7DD2" w:rsidRPr="00576E4D" w:rsidRDefault="004D7DD2" w:rsidP="004D7DD2">
      <w:pPr>
        <w:ind w:right="-540"/>
        <w:rPr>
          <w:rFonts w:ascii="Calibri" w:hAnsi="Calibri" w:cs="Arial"/>
          <w:u w:val="single"/>
        </w:rPr>
      </w:pPr>
      <w:r w:rsidRPr="00576E4D">
        <w:rPr>
          <w:rFonts w:ascii="Calibri" w:hAnsi="Calibri" w:cs="Arial"/>
          <w:b/>
          <w:u w:val="single"/>
        </w:rPr>
        <w:t>Millie’s Restaurant</w:t>
      </w:r>
      <w:r w:rsidR="00576E4D" w:rsidRPr="00576E4D">
        <w:rPr>
          <w:rFonts w:ascii="Calibri" w:hAnsi="Calibri" w:cs="Arial"/>
          <w:b/>
        </w:rPr>
        <w:t xml:space="preserve">                                                                                                                     </w:t>
      </w:r>
      <w:r w:rsidR="00E83F61">
        <w:rPr>
          <w:rFonts w:ascii="Calibri" w:hAnsi="Calibri" w:cs="Arial"/>
          <w:b/>
        </w:rPr>
        <w:t xml:space="preserve"> </w:t>
      </w:r>
      <w:r w:rsidR="009B7C7E">
        <w:rPr>
          <w:rFonts w:ascii="Calibri" w:hAnsi="Calibri" w:cs="Arial"/>
        </w:rPr>
        <w:t>1980</w:t>
      </w:r>
      <w:r w:rsidR="00576E4D">
        <w:rPr>
          <w:rFonts w:ascii="Calibri" w:hAnsi="Calibri" w:cs="Arial"/>
        </w:rPr>
        <w:t>-2005</w:t>
      </w:r>
    </w:p>
    <w:p w14:paraId="0268EEC9" w14:textId="77777777" w:rsidR="004D7DD2" w:rsidRPr="00771AD3" w:rsidRDefault="006B16E7" w:rsidP="004D7DD2">
      <w:pPr>
        <w:ind w:right="-540"/>
        <w:rPr>
          <w:rFonts w:ascii="Calibri" w:hAnsi="Calibri" w:cs="Arial"/>
        </w:rPr>
      </w:pPr>
      <w:r>
        <w:rPr>
          <w:rFonts w:ascii="Calibri" w:hAnsi="Calibri" w:cs="Arial"/>
        </w:rPr>
        <w:t>General Manager of</w:t>
      </w:r>
      <w:r w:rsidR="004D7DD2" w:rsidRPr="00771AD3">
        <w:rPr>
          <w:rFonts w:ascii="Calibri" w:hAnsi="Calibri" w:cs="Arial"/>
        </w:rPr>
        <w:t xml:space="preserve"> 2 </w:t>
      </w:r>
      <w:r>
        <w:rPr>
          <w:rFonts w:ascii="Calibri" w:hAnsi="Calibri" w:cs="Arial"/>
        </w:rPr>
        <w:t xml:space="preserve">New York High Volume </w:t>
      </w:r>
      <w:r w:rsidR="004D7DD2" w:rsidRPr="00771AD3">
        <w:rPr>
          <w:rFonts w:ascii="Calibri" w:hAnsi="Calibri" w:cs="Arial"/>
        </w:rPr>
        <w:t>Full Service Restaurants</w:t>
      </w:r>
    </w:p>
    <w:p w14:paraId="0E9D47D3" w14:textId="77777777" w:rsidR="004D7DD2" w:rsidRPr="00771AD3" w:rsidRDefault="004D7DD2" w:rsidP="004D7DD2">
      <w:pPr>
        <w:numPr>
          <w:ilvl w:val="0"/>
          <w:numId w:val="2"/>
        </w:numPr>
        <w:ind w:right="-540"/>
        <w:rPr>
          <w:rFonts w:ascii="Calibri" w:hAnsi="Calibri" w:cs="Arial"/>
        </w:rPr>
      </w:pPr>
      <w:r w:rsidRPr="00771AD3">
        <w:rPr>
          <w:rFonts w:ascii="Calibri" w:hAnsi="Calibri" w:cs="Arial"/>
        </w:rPr>
        <w:t>Overall Supervision of Entire Operation, Staff of 100</w:t>
      </w:r>
    </w:p>
    <w:p w14:paraId="42D922FA" w14:textId="77777777" w:rsidR="004D7DD2" w:rsidRPr="00771AD3" w:rsidRDefault="004D7DD2" w:rsidP="004D7DD2">
      <w:pPr>
        <w:numPr>
          <w:ilvl w:val="0"/>
          <w:numId w:val="2"/>
        </w:numPr>
        <w:ind w:right="-540"/>
        <w:rPr>
          <w:rFonts w:ascii="Calibri" w:hAnsi="Calibri" w:cs="Arial"/>
        </w:rPr>
      </w:pPr>
      <w:r w:rsidRPr="00771AD3">
        <w:rPr>
          <w:rFonts w:ascii="Calibri" w:hAnsi="Calibri" w:cs="Arial"/>
        </w:rPr>
        <w:t>Responsible for Marketing, Staffing and Training</w:t>
      </w:r>
    </w:p>
    <w:p w14:paraId="1F1F9994" w14:textId="77777777" w:rsidR="004D7DD2" w:rsidRPr="00771AD3" w:rsidRDefault="004D7DD2" w:rsidP="004D7DD2">
      <w:pPr>
        <w:numPr>
          <w:ilvl w:val="0"/>
          <w:numId w:val="2"/>
        </w:numPr>
        <w:ind w:right="-540"/>
        <w:rPr>
          <w:rFonts w:ascii="Calibri" w:hAnsi="Calibri" w:cs="Arial"/>
        </w:rPr>
      </w:pPr>
      <w:r w:rsidRPr="00771AD3">
        <w:rPr>
          <w:rFonts w:ascii="Calibri" w:hAnsi="Calibri" w:cs="Arial"/>
        </w:rPr>
        <w:t>Chief Financial Officer</w:t>
      </w:r>
    </w:p>
    <w:p w14:paraId="1A53848E" w14:textId="77777777" w:rsidR="004D7DD2" w:rsidRPr="00771AD3" w:rsidRDefault="004D7DD2" w:rsidP="004D7DD2">
      <w:pPr>
        <w:numPr>
          <w:ilvl w:val="0"/>
          <w:numId w:val="2"/>
        </w:numPr>
        <w:ind w:right="-540"/>
        <w:rPr>
          <w:rFonts w:ascii="Calibri" w:hAnsi="Calibri" w:cs="Arial"/>
        </w:rPr>
      </w:pPr>
      <w:r w:rsidRPr="00771AD3">
        <w:rPr>
          <w:rFonts w:ascii="Calibri" w:hAnsi="Calibri" w:cs="Arial"/>
        </w:rPr>
        <w:t>Menu Development</w:t>
      </w:r>
    </w:p>
    <w:p w14:paraId="1111017F" w14:textId="77777777" w:rsidR="004D7DD2" w:rsidRDefault="004D7DD2" w:rsidP="00121FCB">
      <w:pPr>
        <w:numPr>
          <w:ilvl w:val="0"/>
          <w:numId w:val="2"/>
        </w:numPr>
        <w:ind w:right="-540"/>
        <w:rPr>
          <w:rFonts w:ascii="Calibri" w:hAnsi="Calibri" w:cs="Arial"/>
        </w:rPr>
      </w:pPr>
      <w:r w:rsidRPr="00771AD3">
        <w:rPr>
          <w:rFonts w:ascii="Calibri" w:hAnsi="Calibri" w:cs="Arial"/>
        </w:rPr>
        <w:t>Kitchen and Dining Room Design</w:t>
      </w:r>
    </w:p>
    <w:p w14:paraId="54732AAB" w14:textId="77777777" w:rsidR="00521724" w:rsidRPr="00771AD3" w:rsidRDefault="00521724" w:rsidP="00521724">
      <w:pPr>
        <w:ind w:right="-540"/>
        <w:rPr>
          <w:rFonts w:ascii="Calibri" w:hAnsi="Calibri" w:cs="Arial"/>
        </w:rPr>
      </w:pPr>
    </w:p>
    <w:p w14:paraId="6138D18A" w14:textId="77777777" w:rsidR="00521724" w:rsidRPr="00521724" w:rsidRDefault="00521724" w:rsidP="00521724">
      <w:pPr>
        <w:ind w:right="-540"/>
        <w:rPr>
          <w:rFonts w:ascii="Calibri" w:hAnsi="Calibri" w:cs="Arial"/>
          <w:color w:val="244061" w:themeColor="accent1" w:themeShade="80"/>
        </w:rPr>
      </w:pPr>
      <w:r w:rsidRPr="00521724">
        <w:rPr>
          <w:rFonts w:ascii="Calibri" w:hAnsi="Calibri" w:cs="Arial"/>
          <w:b/>
          <w:color w:val="244061" w:themeColor="accent1" w:themeShade="80"/>
          <w:u w:val="single"/>
        </w:rPr>
        <w:t>Education</w:t>
      </w:r>
      <w:r w:rsidRPr="00521724">
        <w:rPr>
          <w:rFonts w:ascii="Calibri" w:hAnsi="Calibri" w:cs="Arial"/>
          <w:color w:val="244061" w:themeColor="accent1" w:themeShade="80"/>
        </w:rPr>
        <w:t>:</w:t>
      </w:r>
    </w:p>
    <w:p w14:paraId="5BCB78CB" w14:textId="77777777" w:rsidR="00521724" w:rsidRDefault="00521724" w:rsidP="00521724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Re</w:t>
      </w:r>
      <w:r w:rsidR="00B35F66">
        <w:rPr>
          <w:rFonts w:asciiTheme="minorHAnsi" w:hAnsiTheme="minorHAnsi"/>
        </w:rPr>
        <w:t xml:space="preserve">nsselaer Polytechnic Institute, </w:t>
      </w:r>
      <w:r>
        <w:rPr>
          <w:rFonts w:asciiTheme="minorHAnsi" w:hAnsiTheme="minorHAnsi"/>
        </w:rPr>
        <w:t>Bachelor of Science in Management</w:t>
      </w:r>
      <w:r w:rsidR="00B35F66">
        <w:rPr>
          <w:rFonts w:asciiTheme="minorHAnsi" w:hAnsiTheme="minorHAnsi"/>
        </w:rPr>
        <w:t xml:space="preserve">                           </w:t>
      </w:r>
      <w:r w:rsidR="00E83F61">
        <w:rPr>
          <w:rFonts w:asciiTheme="minorHAnsi" w:hAnsiTheme="minorHAnsi"/>
        </w:rPr>
        <w:t xml:space="preserve">  </w:t>
      </w:r>
      <w:r w:rsidR="00B35F66">
        <w:rPr>
          <w:rFonts w:asciiTheme="minorHAnsi" w:hAnsiTheme="minorHAnsi"/>
        </w:rPr>
        <w:t>1965-1969</w:t>
      </w:r>
    </w:p>
    <w:p w14:paraId="27E5DF89" w14:textId="77777777" w:rsidR="00521724" w:rsidRDefault="00521724" w:rsidP="00521724">
      <w:pPr>
        <w:ind w:right="-540"/>
        <w:rPr>
          <w:rFonts w:asciiTheme="minorHAnsi" w:hAnsiTheme="minorHAnsi"/>
        </w:rPr>
      </w:pPr>
      <w:r>
        <w:rPr>
          <w:rFonts w:asciiTheme="minorHAnsi" w:hAnsiTheme="minorHAnsi"/>
        </w:rPr>
        <w:t>San Diego State University, Masters in Social Psychology</w:t>
      </w:r>
      <w:r w:rsidR="00B35F66">
        <w:rPr>
          <w:rFonts w:asciiTheme="minorHAnsi" w:hAnsiTheme="minorHAnsi"/>
        </w:rPr>
        <w:t xml:space="preserve">                                                   </w:t>
      </w:r>
      <w:r w:rsidR="00E83F61">
        <w:rPr>
          <w:rFonts w:asciiTheme="minorHAnsi" w:hAnsiTheme="minorHAnsi"/>
        </w:rPr>
        <w:t xml:space="preserve">  </w:t>
      </w:r>
      <w:r w:rsidR="00B35F66">
        <w:rPr>
          <w:rFonts w:asciiTheme="minorHAnsi" w:hAnsiTheme="minorHAnsi"/>
        </w:rPr>
        <w:t>1972-1974</w:t>
      </w:r>
    </w:p>
    <w:p w14:paraId="38BD51CD" w14:textId="77777777" w:rsidR="00B35F66" w:rsidRPr="00121FCB" w:rsidRDefault="00B35F66" w:rsidP="00521724">
      <w:pPr>
        <w:ind w:right="-540"/>
        <w:rPr>
          <w:rFonts w:ascii="Calibri" w:hAnsi="Calibri" w:cs="Arial"/>
        </w:rPr>
      </w:pPr>
      <w:proofErr w:type="gramStart"/>
      <w:r>
        <w:rPr>
          <w:rFonts w:ascii="Calibri" w:hAnsi="Calibri" w:cs="Arial"/>
        </w:rPr>
        <w:t>SEAK  Expert</w:t>
      </w:r>
      <w:proofErr w:type="gramEnd"/>
      <w:r>
        <w:rPr>
          <w:rFonts w:ascii="Calibri" w:hAnsi="Calibri" w:cs="Arial"/>
        </w:rPr>
        <w:t xml:space="preserve"> Witness Trainings                                                                                                </w:t>
      </w:r>
      <w:r w:rsidR="00E83F61">
        <w:rPr>
          <w:rFonts w:ascii="Calibri" w:hAnsi="Calibri" w:cs="Arial"/>
        </w:rPr>
        <w:t xml:space="preserve">  </w:t>
      </w:r>
      <w:r>
        <w:rPr>
          <w:rFonts w:ascii="Calibri" w:hAnsi="Calibri" w:cs="Arial"/>
        </w:rPr>
        <w:t>2018, 2022</w:t>
      </w:r>
    </w:p>
    <w:p w14:paraId="51F806CE" w14:textId="77777777" w:rsidR="004D7DD2" w:rsidRPr="00771AD3" w:rsidRDefault="004D7DD2" w:rsidP="004D7DD2">
      <w:pPr>
        <w:ind w:right="-540"/>
        <w:rPr>
          <w:rFonts w:ascii="Calibri" w:hAnsi="Calibri" w:cs="Arial"/>
        </w:rPr>
      </w:pPr>
    </w:p>
    <w:p w14:paraId="3329E4CE" w14:textId="77777777" w:rsidR="004D7DD2" w:rsidRDefault="004D7DD2" w:rsidP="004D7DD2">
      <w:pPr>
        <w:ind w:right="-540"/>
        <w:rPr>
          <w:rFonts w:ascii="Calibri" w:hAnsi="Calibri" w:cs="Arial"/>
        </w:rPr>
      </w:pPr>
      <w:r w:rsidRPr="00521724">
        <w:rPr>
          <w:rFonts w:ascii="Calibri" w:hAnsi="Calibri" w:cs="Arial"/>
          <w:b/>
          <w:color w:val="244061" w:themeColor="accent1" w:themeShade="80"/>
          <w:u w:val="single"/>
        </w:rPr>
        <w:t>Seminars</w:t>
      </w:r>
      <w:r w:rsidR="00B47A57" w:rsidRPr="00521724">
        <w:rPr>
          <w:rFonts w:ascii="Calibri" w:hAnsi="Calibri" w:cs="Arial"/>
          <w:b/>
          <w:color w:val="244061" w:themeColor="accent1" w:themeShade="80"/>
          <w:u w:val="single"/>
        </w:rPr>
        <w:t>/Workshops</w:t>
      </w:r>
      <w:r w:rsidR="00576E4D">
        <w:rPr>
          <w:rFonts w:ascii="Calibri" w:hAnsi="Calibri" w:cs="Arial"/>
          <w:b/>
          <w:u w:val="single"/>
        </w:rPr>
        <w:t>:</w:t>
      </w:r>
      <w:r w:rsidRPr="00771AD3">
        <w:rPr>
          <w:rFonts w:ascii="Calibri" w:hAnsi="Calibri" w:cs="Arial"/>
        </w:rPr>
        <w:t xml:space="preserve">   Food and Beverage Cost Controls for </w:t>
      </w:r>
      <w:r w:rsidR="008F5D42">
        <w:rPr>
          <w:rFonts w:ascii="Calibri" w:hAnsi="Calibri" w:cs="Arial"/>
        </w:rPr>
        <w:t xml:space="preserve">the New York State Restaurant </w:t>
      </w:r>
      <w:r w:rsidRPr="00771AD3">
        <w:rPr>
          <w:rFonts w:ascii="Calibri" w:hAnsi="Calibri" w:cs="Arial"/>
        </w:rPr>
        <w:t>Association, Hospitality Staff Training Workshops, Leadership and</w:t>
      </w:r>
      <w:r w:rsidR="00B47A57">
        <w:rPr>
          <w:rFonts w:ascii="Calibri" w:hAnsi="Calibri" w:cs="Arial"/>
        </w:rPr>
        <w:t xml:space="preserve"> Communications Skills Seminars, Hospitality Sustainability Trainings</w:t>
      </w:r>
      <w:r w:rsidR="008F5D42">
        <w:rPr>
          <w:rFonts w:ascii="Calibri" w:hAnsi="Calibri" w:cs="Arial"/>
        </w:rPr>
        <w:t>, Food Waste Management Workshop</w:t>
      </w:r>
      <w:r w:rsidR="00162B6F">
        <w:rPr>
          <w:rFonts w:ascii="Calibri" w:hAnsi="Calibri" w:cs="Arial"/>
        </w:rPr>
        <w:t>s, Food and Restaurant Safety Trainings</w:t>
      </w:r>
    </w:p>
    <w:p w14:paraId="693B6FC0" w14:textId="77777777" w:rsidR="00992099" w:rsidRPr="00576E4D" w:rsidRDefault="00992099" w:rsidP="004D7DD2">
      <w:pPr>
        <w:ind w:right="-540"/>
        <w:rPr>
          <w:rFonts w:asciiTheme="minorHAnsi" w:hAnsiTheme="minorHAnsi" w:cs="Arial"/>
          <w:b/>
        </w:rPr>
      </w:pPr>
    </w:p>
    <w:p w14:paraId="283B0C71" w14:textId="77777777" w:rsidR="004D7DD2" w:rsidRDefault="00992099" w:rsidP="004D7DD2">
      <w:pPr>
        <w:ind w:right="-540"/>
      </w:pPr>
      <w:r w:rsidRPr="00521724">
        <w:rPr>
          <w:rFonts w:asciiTheme="minorHAnsi" w:hAnsiTheme="minorHAnsi" w:cs="Arial"/>
          <w:b/>
          <w:color w:val="244061" w:themeColor="accent1" w:themeShade="80"/>
          <w:u w:val="single"/>
        </w:rPr>
        <w:t>Articles/Interviews in Publication</w:t>
      </w:r>
      <w:r w:rsidRPr="00992099">
        <w:rPr>
          <w:rFonts w:asciiTheme="minorHAnsi" w:hAnsiTheme="minorHAnsi" w:cs="Arial"/>
        </w:rPr>
        <w:t xml:space="preserve">: </w:t>
      </w:r>
      <w:r w:rsidR="00576E4D">
        <w:rPr>
          <w:rFonts w:asciiTheme="minorHAnsi" w:hAnsiTheme="minorHAnsi" w:cs="Arial"/>
        </w:rPr>
        <w:t xml:space="preserve"> </w:t>
      </w:r>
      <w:r w:rsidRPr="00992099">
        <w:rPr>
          <w:rFonts w:asciiTheme="minorHAnsi" w:hAnsiTheme="minorHAnsi" w:cs="Arial"/>
        </w:rPr>
        <w:t xml:space="preserve">Forbes.com, Full Service Restaurant (FSR) Magazine, Chef Magazine, Food Dive, Restaurant Insider, Modern Food Service, The Consultant’s Corner Monthly Hospitality Newsletter, Epicurus News, </w:t>
      </w:r>
      <w:proofErr w:type="spellStart"/>
      <w:r w:rsidRPr="00992099">
        <w:rPr>
          <w:rFonts w:asciiTheme="minorHAnsi" w:hAnsiTheme="minorHAnsi" w:cs="Arial"/>
        </w:rPr>
        <w:t>FranchiseKnowHow</w:t>
      </w:r>
      <w:proofErr w:type="spellEnd"/>
      <w:r w:rsidRPr="00992099">
        <w:rPr>
          <w:rFonts w:asciiTheme="minorHAnsi" w:hAnsiTheme="minorHAnsi" w:cs="Arial"/>
        </w:rPr>
        <w:t xml:space="preserve"> Monthly Newsletter,</w:t>
      </w:r>
      <w:r w:rsidR="00C7232D">
        <w:rPr>
          <w:rFonts w:asciiTheme="minorHAnsi" w:hAnsiTheme="minorHAnsi" w:cs="Arial"/>
        </w:rPr>
        <w:t xml:space="preserve"> </w:t>
      </w:r>
      <w:proofErr w:type="spellStart"/>
      <w:r w:rsidR="00C7232D">
        <w:rPr>
          <w:rFonts w:asciiTheme="minorHAnsi" w:hAnsiTheme="minorHAnsi" w:cs="Arial"/>
        </w:rPr>
        <w:t>HospitalityNet</w:t>
      </w:r>
      <w:proofErr w:type="spellEnd"/>
      <w:r w:rsidR="00C7232D">
        <w:rPr>
          <w:rFonts w:asciiTheme="minorHAnsi" w:hAnsiTheme="minorHAnsi" w:cs="Arial"/>
        </w:rPr>
        <w:t xml:space="preserve">, </w:t>
      </w:r>
      <w:r w:rsidRPr="00992099">
        <w:rPr>
          <w:rFonts w:asciiTheme="minorHAnsi" w:hAnsiTheme="minorHAnsi" w:cs="Arial"/>
        </w:rPr>
        <w:t xml:space="preserve"> “</w:t>
      </w:r>
      <w:r w:rsidRPr="00992099">
        <w:rPr>
          <w:rFonts w:asciiTheme="minorHAnsi" w:hAnsiTheme="minorHAnsi"/>
        </w:rPr>
        <w:t>Restaurant and Hotel Safety: Keys to Preventing and Ma</w:t>
      </w:r>
      <w:r w:rsidR="00181B68">
        <w:rPr>
          <w:rFonts w:asciiTheme="minorHAnsi" w:hAnsiTheme="minorHAnsi"/>
        </w:rPr>
        <w:t xml:space="preserve">naging Accidents and Incidents”, </w:t>
      </w:r>
      <w:r w:rsidR="00061741">
        <w:rPr>
          <w:rFonts w:asciiTheme="minorHAnsi" w:hAnsiTheme="minorHAnsi"/>
        </w:rPr>
        <w:t xml:space="preserve">  </w:t>
      </w:r>
      <w:hyperlink r:id="rId11" w:history="1">
        <w:r w:rsidR="00181B68" w:rsidRPr="004735A2">
          <w:rPr>
            <w:rStyle w:val="Hyperlink"/>
            <w:rFonts w:asciiTheme="minorHAnsi" w:hAnsiTheme="minorHAnsi"/>
            <w:color w:val="002060"/>
          </w:rPr>
          <w:t>https://www.linkedin.com/pulse/restaurant-hotel-safety-keys-preventing-</w:t>
        </w:r>
        <w:r w:rsidR="00181B68" w:rsidRPr="004735A2">
          <w:rPr>
            <w:rStyle w:val="Hyperlink"/>
            <w:rFonts w:asciiTheme="minorHAnsi" w:hAnsiTheme="minorHAnsi"/>
            <w:color w:val="002060"/>
          </w:rPr>
          <w:lastRenderedPageBreak/>
          <w:t>managing-accidents-someck/</w:t>
        </w:r>
      </w:hyperlink>
      <w:r w:rsidR="00181B68">
        <w:rPr>
          <w:rFonts w:asciiTheme="minorHAnsi" w:hAnsiTheme="minorHAnsi"/>
        </w:rPr>
        <w:t xml:space="preserve">, </w:t>
      </w:r>
      <w:r w:rsidR="004735A2">
        <w:rPr>
          <w:rFonts w:asciiTheme="minorHAnsi" w:hAnsiTheme="minorHAnsi"/>
        </w:rPr>
        <w:t>“</w:t>
      </w:r>
      <w:r w:rsidR="00181B68">
        <w:rPr>
          <w:rFonts w:asciiTheme="minorHAnsi" w:hAnsiTheme="minorHAnsi"/>
        </w:rPr>
        <w:t>Sexual Harassment in the Restaurant Industry: Pervasive and Preventable,</w:t>
      </w:r>
      <w:r w:rsidR="004735A2">
        <w:rPr>
          <w:rFonts w:asciiTheme="minorHAnsi" w:hAnsiTheme="minorHAnsi"/>
        </w:rPr>
        <w:t>”</w:t>
      </w:r>
      <w:r w:rsidR="00181B68" w:rsidRPr="00181B68">
        <w:rPr>
          <w:rFonts w:asciiTheme="minorHAnsi" w:hAnsiTheme="minorHAnsi"/>
        </w:rPr>
        <w:t xml:space="preserve"> </w:t>
      </w:r>
      <w:hyperlink r:id="rId12" w:history="1">
        <w:r w:rsidR="00061741" w:rsidRPr="004735A2">
          <w:rPr>
            <w:rStyle w:val="Hyperlink"/>
            <w:rFonts w:asciiTheme="minorHAnsi" w:hAnsiTheme="minorHAnsi" w:cs="Arial"/>
            <w:color w:val="002060"/>
          </w:rPr>
          <w:t>https://cayugahospitality.com/alan-someck/sexual-harassment-restaurant-industry-pervasive-preventable/</w:t>
        </w:r>
      </w:hyperlink>
      <w:r w:rsidR="00061741" w:rsidRPr="004735A2">
        <w:rPr>
          <w:rFonts w:asciiTheme="minorHAnsi" w:hAnsiTheme="minorHAnsi" w:cs="Arial"/>
          <w:color w:val="002060"/>
        </w:rPr>
        <w:t xml:space="preserve">, </w:t>
      </w:r>
      <w:r w:rsidR="006E4339" w:rsidRPr="004735A2">
        <w:rPr>
          <w:rFonts w:asciiTheme="minorHAnsi" w:hAnsiTheme="minorHAnsi"/>
          <w:color w:val="002060"/>
        </w:rPr>
        <w:t xml:space="preserve"> </w:t>
      </w:r>
      <w:r w:rsidR="00061741">
        <w:rPr>
          <w:rFonts w:ascii="Calibri" w:hAnsi="Calibri" w:cs="Arial"/>
        </w:rPr>
        <w:t xml:space="preserve">“Transformational Leadership in the Restaurant Industry”, </w:t>
      </w:r>
      <w:hyperlink r:id="rId13" w:history="1">
        <w:r w:rsidR="00061741" w:rsidRPr="004735A2">
          <w:rPr>
            <w:rStyle w:val="Hyperlink"/>
            <w:rFonts w:ascii="Calibri" w:hAnsi="Calibri" w:cs="Arial"/>
            <w:color w:val="244061" w:themeColor="accent1" w:themeShade="80"/>
          </w:rPr>
          <w:t>https://www.linkedin.com/pulse/transformational-leadership-restaurant-industry-alan-someck/?published=t</w:t>
        </w:r>
      </w:hyperlink>
    </w:p>
    <w:p w14:paraId="7C590FE8" w14:textId="77777777" w:rsidR="008973ED" w:rsidRDefault="004735A2" w:rsidP="004D7DD2">
      <w:pPr>
        <w:ind w:right="-540"/>
        <w:rPr>
          <w:rFonts w:asciiTheme="minorHAnsi" w:hAnsiTheme="minorHAnsi"/>
        </w:rPr>
      </w:pPr>
      <w:r>
        <w:rPr>
          <w:rFonts w:asciiTheme="minorHAnsi" w:hAnsiTheme="minorHAnsi"/>
        </w:rPr>
        <w:t>“</w:t>
      </w:r>
      <w:r w:rsidR="008973ED" w:rsidRPr="008973ED">
        <w:rPr>
          <w:rFonts w:asciiTheme="minorHAnsi" w:hAnsiTheme="minorHAnsi"/>
        </w:rPr>
        <w:t>The Restaurant Food Safety Challenge: Failure Is Not an Option</w:t>
      </w:r>
      <w:r w:rsidR="008973ED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” </w:t>
      </w:r>
      <w:r w:rsidR="008973ED" w:rsidRPr="004735A2">
        <w:rPr>
          <w:rFonts w:asciiTheme="minorHAnsi" w:hAnsiTheme="minorHAnsi"/>
          <w:color w:val="002060"/>
        </w:rPr>
        <w:t xml:space="preserve"> https://www.linkedin.com/pulse/restaurant-food-safety-challenge-failure-option-alan-someck/  </w:t>
      </w:r>
      <w:r w:rsidRPr="004735A2">
        <w:rPr>
          <w:color w:val="002060"/>
        </w:rPr>
        <w:t xml:space="preserve"> </w:t>
      </w:r>
      <w:r>
        <w:t xml:space="preserve">“4 Keys to Managing Alcohol Consumption in Restaurants and Bars,“ </w:t>
      </w:r>
      <w:hyperlink r:id="rId14" w:tgtFrame="_blank" w:history="1">
        <w:r w:rsidRPr="004735A2">
          <w:rPr>
            <w:rStyle w:val="Hyperlink"/>
            <w:rFonts w:asciiTheme="minorHAnsi" w:hAnsiTheme="minorHAnsi" w:cstheme="minorHAnsi"/>
            <w:color w:val="002060"/>
            <w:shd w:val="clear" w:color="auto" w:fill="FFFFFF"/>
          </w:rPr>
          <w:t>https://cayugahospitality.com/alan-someck/4-keys-managing-responsible-alcohol-consumption-restaurants-bars/</w:t>
        </w:r>
      </w:hyperlink>
    </w:p>
    <w:p w14:paraId="7FC434B5" w14:textId="77777777" w:rsidR="00521724" w:rsidRPr="008973ED" w:rsidRDefault="00521724" w:rsidP="004D7DD2">
      <w:pPr>
        <w:ind w:right="-540"/>
        <w:rPr>
          <w:rFonts w:asciiTheme="minorHAnsi" w:hAnsiTheme="minorHAnsi" w:cs="Arial"/>
        </w:rPr>
      </w:pPr>
    </w:p>
    <w:p w14:paraId="252706A8" w14:textId="77777777" w:rsidR="00061741" w:rsidRPr="00576E4D" w:rsidRDefault="00061741" w:rsidP="004D7DD2">
      <w:pPr>
        <w:ind w:right="-540"/>
        <w:rPr>
          <w:rFonts w:ascii="Calibri" w:hAnsi="Calibri" w:cs="Arial"/>
          <w:b/>
        </w:rPr>
      </w:pPr>
    </w:p>
    <w:p w14:paraId="65371B18" w14:textId="77777777" w:rsidR="004D7DD2" w:rsidRDefault="004D7DD2" w:rsidP="004D7DD2">
      <w:pPr>
        <w:ind w:right="-540"/>
        <w:rPr>
          <w:rFonts w:ascii="Calibri" w:hAnsi="Calibri" w:cs="Arial"/>
        </w:rPr>
      </w:pPr>
      <w:r w:rsidRPr="00521724">
        <w:rPr>
          <w:rFonts w:ascii="Calibri" w:hAnsi="Calibri" w:cs="Arial"/>
          <w:b/>
          <w:color w:val="244061" w:themeColor="accent1" w:themeShade="80"/>
          <w:u w:val="single"/>
        </w:rPr>
        <w:t>Professional Memberships</w:t>
      </w:r>
      <w:r w:rsidR="006F52B0" w:rsidRPr="00521724">
        <w:rPr>
          <w:rFonts w:ascii="Calibri" w:hAnsi="Calibri" w:cs="Arial"/>
          <w:b/>
          <w:color w:val="244061" w:themeColor="accent1" w:themeShade="80"/>
          <w:u w:val="single"/>
        </w:rPr>
        <w:t xml:space="preserve"> and C</w:t>
      </w:r>
      <w:r w:rsidR="00510AA6" w:rsidRPr="00521724">
        <w:rPr>
          <w:rFonts w:ascii="Calibri" w:hAnsi="Calibri" w:cs="Arial"/>
          <w:b/>
          <w:color w:val="244061" w:themeColor="accent1" w:themeShade="80"/>
          <w:u w:val="single"/>
        </w:rPr>
        <w:t>ertifications</w:t>
      </w:r>
      <w:r w:rsidRPr="00771AD3">
        <w:rPr>
          <w:rFonts w:ascii="Calibri" w:hAnsi="Calibri" w:cs="Arial"/>
        </w:rPr>
        <w:t xml:space="preserve">:  </w:t>
      </w:r>
      <w:r w:rsidR="008559C9">
        <w:rPr>
          <w:rFonts w:ascii="Calibri" w:hAnsi="Calibri" w:cs="Arial"/>
        </w:rPr>
        <w:t>Cayuga</w:t>
      </w:r>
      <w:r w:rsidR="001235E9">
        <w:rPr>
          <w:rFonts w:ascii="Calibri" w:hAnsi="Calibri" w:cs="Arial"/>
        </w:rPr>
        <w:t xml:space="preserve"> Hospitality</w:t>
      </w:r>
      <w:r w:rsidR="008559C9">
        <w:rPr>
          <w:rFonts w:ascii="Calibri" w:hAnsi="Calibri" w:cs="Arial"/>
        </w:rPr>
        <w:t xml:space="preserve"> Consultants</w:t>
      </w:r>
      <w:r w:rsidR="001235E9">
        <w:rPr>
          <w:rFonts w:ascii="Calibri" w:hAnsi="Calibri" w:cs="Arial"/>
        </w:rPr>
        <w:t>,</w:t>
      </w:r>
      <w:r w:rsidR="00510AA6">
        <w:rPr>
          <w:rFonts w:ascii="Calibri" w:hAnsi="Calibri" w:cs="Arial"/>
        </w:rPr>
        <w:t xml:space="preserve"> Cert</w:t>
      </w:r>
      <w:r w:rsidR="006F52B0">
        <w:rPr>
          <w:rFonts w:ascii="Calibri" w:hAnsi="Calibri" w:cs="Arial"/>
        </w:rPr>
        <w:t xml:space="preserve">ified National Trainer for </w:t>
      </w:r>
      <w:proofErr w:type="spellStart"/>
      <w:r w:rsidR="006F52B0">
        <w:rPr>
          <w:rFonts w:ascii="Calibri" w:hAnsi="Calibri" w:cs="Arial"/>
        </w:rPr>
        <w:t>Serv</w:t>
      </w:r>
      <w:r w:rsidR="00510AA6">
        <w:rPr>
          <w:rFonts w:ascii="Calibri" w:hAnsi="Calibri" w:cs="Arial"/>
        </w:rPr>
        <w:t>Safe</w:t>
      </w:r>
      <w:proofErr w:type="spellEnd"/>
      <w:r w:rsidR="00510AA6">
        <w:rPr>
          <w:rFonts w:ascii="Calibri" w:hAnsi="Calibri" w:cs="Arial"/>
        </w:rPr>
        <w:t xml:space="preserve"> Food </w:t>
      </w:r>
      <w:r w:rsidR="006F52B0">
        <w:rPr>
          <w:rFonts w:ascii="Calibri" w:hAnsi="Calibri" w:cs="Arial"/>
        </w:rPr>
        <w:t>Managers</w:t>
      </w:r>
      <w:r w:rsidR="00510AA6">
        <w:rPr>
          <w:rFonts w:ascii="Calibri" w:hAnsi="Calibri" w:cs="Arial"/>
        </w:rPr>
        <w:t xml:space="preserve"> and </w:t>
      </w:r>
      <w:proofErr w:type="spellStart"/>
      <w:r w:rsidR="006F52B0">
        <w:rPr>
          <w:rFonts w:ascii="Calibri" w:hAnsi="Calibri" w:cs="Arial"/>
        </w:rPr>
        <w:t>ServSafe</w:t>
      </w:r>
      <w:proofErr w:type="spellEnd"/>
      <w:r w:rsidR="006F52B0">
        <w:rPr>
          <w:rFonts w:ascii="Calibri" w:hAnsi="Calibri" w:cs="Arial"/>
        </w:rPr>
        <w:t xml:space="preserve"> Alcohol</w:t>
      </w:r>
      <w:r w:rsidR="001235E9">
        <w:rPr>
          <w:rFonts w:ascii="Calibri" w:hAnsi="Calibri" w:cs="Arial"/>
        </w:rPr>
        <w:t>,</w:t>
      </w:r>
      <w:r w:rsidR="00C11B65">
        <w:rPr>
          <w:rFonts w:ascii="Calibri" w:hAnsi="Calibri" w:cs="Arial"/>
        </w:rPr>
        <w:t xml:space="preserve"> TIPS Alcohol Training, </w:t>
      </w:r>
      <w:r w:rsidR="006D15A3">
        <w:rPr>
          <w:rFonts w:ascii="Calibri" w:hAnsi="Calibri" w:cs="Arial"/>
        </w:rPr>
        <w:t xml:space="preserve">Empire State Restaurant and Tavern Association Alcohol Awareness Training, </w:t>
      </w:r>
      <w:r w:rsidR="001235E9">
        <w:rPr>
          <w:rFonts w:ascii="Calibri" w:hAnsi="Calibri" w:cs="Arial"/>
        </w:rPr>
        <w:t xml:space="preserve"> </w:t>
      </w:r>
      <w:r w:rsidR="001235E9" w:rsidRPr="00771AD3">
        <w:rPr>
          <w:rFonts w:ascii="Calibri" w:hAnsi="Calibri" w:cs="Arial"/>
        </w:rPr>
        <w:t>Manhattan</w:t>
      </w:r>
      <w:r w:rsidR="00C11B65">
        <w:rPr>
          <w:rFonts w:ascii="Calibri" w:hAnsi="Calibri" w:cs="Arial"/>
        </w:rPr>
        <w:t xml:space="preserve"> and Brooklyn</w:t>
      </w:r>
      <w:r w:rsidR="001235E9" w:rsidRPr="00771AD3">
        <w:rPr>
          <w:rFonts w:ascii="Calibri" w:hAnsi="Calibri" w:cs="Arial"/>
        </w:rPr>
        <w:t xml:space="preserve"> Chamber of Commerce, Chair Hospitality and Retail Green Committee, New York State Restaurant Association</w:t>
      </w:r>
    </w:p>
    <w:p w14:paraId="0E174D2D" w14:textId="77777777" w:rsidR="004D7DD2" w:rsidRPr="00771AD3" w:rsidRDefault="004D7DD2" w:rsidP="00521724">
      <w:pPr>
        <w:ind w:right="-540"/>
        <w:rPr>
          <w:rFonts w:ascii="Calibri" w:hAnsi="Calibri" w:cs="Arial"/>
        </w:rPr>
      </w:pPr>
    </w:p>
    <w:p w14:paraId="2EF86894" w14:textId="77777777" w:rsidR="004D7DD2" w:rsidRPr="00771AD3" w:rsidRDefault="004D7DD2" w:rsidP="004D7DD2">
      <w:pPr>
        <w:ind w:right="-540"/>
        <w:rPr>
          <w:rFonts w:ascii="Calibri" w:hAnsi="Calibri" w:cs="Arial"/>
        </w:rPr>
      </w:pPr>
      <w:r w:rsidRPr="00521724">
        <w:rPr>
          <w:rFonts w:ascii="Calibri" w:hAnsi="Calibri" w:cs="Arial"/>
          <w:b/>
          <w:color w:val="244061" w:themeColor="accent1" w:themeShade="80"/>
          <w:u w:val="single"/>
        </w:rPr>
        <w:t>Special Interests</w:t>
      </w:r>
      <w:r w:rsidRPr="00771AD3">
        <w:rPr>
          <w:rFonts w:ascii="Calibri" w:hAnsi="Calibri" w:cs="Arial"/>
        </w:rPr>
        <w:t xml:space="preserve">:  Special Olympics Training Club Director    </w:t>
      </w:r>
      <w:r w:rsidR="00521724">
        <w:rPr>
          <w:rFonts w:ascii="Calibri" w:hAnsi="Calibri" w:cs="Arial"/>
        </w:rPr>
        <w:t xml:space="preserve">                      </w:t>
      </w:r>
      <w:r w:rsidR="00E83F61">
        <w:rPr>
          <w:rFonts w:ascii="Calibri" w:hAnsi="Calibri" w:cs="Arial"/>
        </w:rPr>
        <w:t xml:space="preserve">                              </w:t>
      </w:r>
      <w:r w:rsidRPr="00771AD3">
        <w:rPr>
          <w:rFonts w:ascii="Calibri" w:hAnsi="Calibri" w:cs="Arial"/>
        </w:rPr>
        <w:t xml:space="preserve">1994 – Present  </w:t>
      </w:r>
    </w:p>
    <w:p w14:paraId="0AD0B635" w14:textId="77777777" w:rsidR="00201D85" w:rsidRDefault="00201D85"/>
    <w:sectPr w:rsidR="00201D85" w:rsidSect="001F205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6F995" w14:textId="77777777" w:rsidR="00026F8D" w:rsidRDefault="00026F8D" w:rsidP="00B37013">
      <w:r>
        <w:separator/>
      </w:r>
    </w:p>
  </w:endnote>
  <w:endnote w:type="continuationSeparator" w:id="0">
    <w:p w14:paraId="53753407" w14:textId="77777777" w:rsidR="00026F8D" w:rsidRDefault="00026F8D" w:rsidP="00B37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FE425" w14:textId="77777777" w:rsidR="00B37013" w:rsidRDefault="00B370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94F3E" w14:textId="61158452" w:rsidR="00B37013" w:rsidRDefault="00B37013">
    <w:pPr>
      <w:pStyle w:val="Footer"/>
    </w:pPr>
    <w:r>
      <w:t xml:space="preserve">Updated </w:t>
    </w:r>
    <w:r>
      <w:t>4/1/2022</w:t>
    </w:r>
  </w:p>
  <w:p w14:paraId="180033CE" w14:textId="77777777" w:rsidR="00B37013" w:rsidRDefault="00B3701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1D9D0" w14:textId="77777777" w:rsidR="00B37013" w:rsidRDefault="00B370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165FC" w14:textId="77777777" w:rsidR="00026F8D" w:rsidRDefault="00026F8D" w:rsidP="00B37013">
      <w:r>
        <w:separator/>
      </w:r>
    </w:p>
  </w:footnote>
  <w:footnote w:type="continuationSeparator" w:id="0">
    <w:p w14:paraId="3ED59610" w14:textId="77777777" w:rsidR="00026F8D" w:rsidRDefault="00026F8D" w:rsidP="00B37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A98A0" w14:textId="77777777" w:rsidR="00B37013" w:rsidRDefault="00B370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CDBA4" w14:textId="77777777" w:rsidR="00B37013" w:rsidRDefault="00B370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B6557" w14:textId="77777777" w:rsidR="00B37013" w:rsidRDefault="00B370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70F5F"/>
    <w:multiLevelType w:val="hybridMultilevel"/>
    <w:tmpl w:val="DF16F462"/>
    <w:lvl w:ilvl="0" w:tplc="04090001">
      <w:start w:val="1"/>
      <w:numFmt w:val="bullet"/>
      <w:lvlText w:val=""/>
      <w:lvlJc w:val="left"/>
      <w:pPr>
        <w:tabs>
          <w:tab w:val="num" w:pos="2370"/>
        </w:tabs>
        <w:ind w:left="2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090"/>
        </w:tabs>
        <w:ind w:left="3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810"/>
        </w:tabs>
        <w:ind w:left="3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30"/>
        </w:tabs>
        <w:ind w:left="4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50"/>
        </w:tabs>
        <w:ind w:left="5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70"/>
        </w:tabs>
        <w:ind w:left="5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90"/>
        </w:tabs>
        <w:ind w:left="6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410"/>
        </w:tabs>
        <w:ind w:left="7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30"/>
        </w:tabs>
        <w:ind w:left="8130" w:hanging="360"/>
      </w:pPr>
      <w:rPr>
        <w:rFonts w:ascii="Wingdings" w:hAnsi="Wingdings" w:hint="default"/>
      </w:rPr>
    </w:lvl>
  </w:abstractNum>
  <w:abstractNum w:abstractNumId="1" w15:restartNumberingAfterBreak="0">
    <w:nsid w:val="144A0F2F"/>
    <w:multiLevelType w:val="multilevel"/>
    <w:tmpl w:val="797C28CC"/>
    <w:lvl w:ilvl="0">
      <w:start w:val="1965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1969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C7140F7"/>
    <w:multiLevelType w:val="hybridMultilevel"/>
    <w:tmpl w:val="F6026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A15A80"/>
    <w:multiLevelType w:val="hybridMultilevel"/>
    <w:tmpl w:val="71B0D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491EBE"/>
    <w:multiLevelType w:val="multilevel"/>
    <w:tmpl w:val="2C4CD1CC"/>
    <w:lvl w:ilvl="0">
      <w:start w:val="1965"/>
      <w:numFmt w:val="decimal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start w:val="1969"/>
      <w:numFmt w:val="decimal"/>
      <w:lvlText w:val="%1-%2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79353D27"/>
    <w:multiLevelType w:val="hybridMultilevel"/>
    <w:tmpl w:val="91AE5B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CA1A1E"/>
    <w:multiLevelType w:val="hybridMultilevel"/>
    <w:tmpl w:val="6D5AA5FA"/>
    <w:lvl w:ilvl="0" w:tplc="04090001">
      <w:start w:val="1"/>
      <w:numFmt w:val="bullet"/>
      <w:lvlText w:val=""/>
      <w:lvlJc w:val="left"/>
      <w:pPr>
        <w:tabs>
          <w:tab w:val="num" w:pos="2310"/>
        </w:tabs>
        <w:ind w:left="23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030"/>
        </w:tabs>
        <w:ind w:left="30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50"/>
        </w:tabs>
        <w:ind w:left="37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470"/>
        </w:tabs>
        <w:ind w:left="44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90"/>
        </w:tabs>
        <w:ind w:left="51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10"/>
        </w:tabs>
        <w:ind w:left="59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30"/>
        </w:tabs>
        <w:ind w:left="66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50"/>
        </w:tabs>
        <w:ind w:left="73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070"/>
        </w:tabs>
        <w:ind w:left="80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7DD2"/>
    <w:rsid w:val="00026AA6"/>
    <w:rsid w:val="00026F8D"/>
    <w:rsid w:val="00050619"/>
    <w:rsid w:val="00061741"/>
    <w:rsid w:val="000814FD"/>
    <w:rsid w:val="000B0DBB"/>
    <w:rsid w:val="000C2B2A"/>
    <w:rsid w:val="000F2C6D"/>
    <w:rsid w:val="001110DA"/>
    <w:rsid w:val="00121FCB"/>
    <w:rsid w:val="001235E9"/>
    <w:rsid w:val="0012619D"/>
    <w:rsid w:val="00126A4C"/>
    <w:rsid w:val="00140AE2"/>
    <w:rsid w:val="00154705"/>
    <w:rsid w:val="00162B6F"/>
    <w:rsid w:val="0017044A"/>
    <w:rsid w:val="00173DB0"/>
    <w:rsid w:val="00181B68"/>
    <w:rsid w:val="001C3E89"/>
    <w:rsid w:val="001F205F"/>
    <w:rsid w:val="00201D85"/>
    <w:rsid w:val="002065CD"/>
    <w:rsid w:val="00216225"/>
    <w:rsid w:val="00232F4C"/>
    <w:rsid w:val="00266296"/>
    <w:rsid w:val="002715C2"/>
    <w:rsid w:val="00287F62"/>
    <w:rsid w:val="00291ECB"/>
    <w:rsid w:val="002C21D3"/>
    <w:rsid w:val="002E0186"/>
    <w:rsid w:val="00323A4E"/>
    <w:rsid w:val="00326C98"/>
    <w:rsid w:val="00381728"/>
    <w:rsid w:val="00390153"/>
    <w:rsid w:val="003A3363"/>
    <w:rsid w:val="00411A28"/>
    <w:rsid w:val="00413131"/>
    <w:rsid w:val="00453877"/>
    <w:rsid w:val="004735A2"/>
    <w:rsid w:val="004837C4"/>
    <w:rsid w:val="004965B7"/>
    <w:rsid w:val="004B35F3"/>
    <w:rsid w:val="004D7DD2"/>
    <w:rsid w:val="004E40E5"/>
    <w:rsid w:val="00510AA6"/>
    <w:rsid w:val="0051788B"/>
    <w:rsid w:val="0052060E"/>
    <w:rsid w:val="00521724"/>
    <w:rsid w:val="0057136B"/>
    <w:rsid w:val="005736E7"/>
    <w:rsid w:val="00576E4D"/>
    <w:rsid w:val="00585970"/>
    <w:rsid w:val="005936B9"/>
    <w:rsid w:val="005945A1"/>
    <w:rsid w:val="005A23F2"/>
    <w:rsid w:val="005B6E9A"/>
    <w:rsid w:val="00675E8E"/>
    <w:rsid w:val="006B16E7"/>
    <w:rsid w:val="006D15A3"/>
    <w:rsid w:val="006D4908"/>
    <w:rsid w:val="006E4339"/>
    <w:rsid w:val="006F52B0"/>
    <w:rsid w:val="00702B77"/>
    <w:rsid w:val="00715D94"/>
    <w:rsid w:val="00716689"/>
    <w:rsid w:val="00735E58"/>
    <w:rsid w:val="007525F7"/>
    <w:rsid w:val="00771AD3"/>
    <w:rsid w:val="007A2055"/>
    <w:rsid w:val="007B7932"/>
    <w:rsid w:val="007D587D"/>
    <w:rsid w:val="007E7752"/>
    <w:rsid w:val="007F392D"/>
    <w:rsid w:val="008559C9"/>
    <w:rsid w:val="008973ED"/>
    <w:rsid w:val="008B4DA6"/>
    <w:rsid w:val="008C1841"/>
    <w:rsid w:val="008F4F85"/>
    <w:rsid w:val="008F5703"/>
    <w:rsid w:val="008F5D42"/>
    <w:rsid w:val="0092406B"/>
    <w:rsid w:val="00983B0A"/>
    <w:rsid w:val="00992099"/>
    <w:rsid w:val="009B7C7E"/>
    <w:rsid w:val="009E53FC"/>
    <w:rsid w:val="009F7807"/>
    <w:rsid w:val="00A14B07"/>
    <w:rsid w:val="00A163FE"/>
    <w:rsid w:val="00A36FBF"/>
    <w:rsid w:val="00A410A8"/>
    <w:rsid w:val="00AA39E2"/>
    <w:rsid w:val="00AC1EA3"/>
    <w:rsid w:val="00B13089"/>
    <w:rsid w:val="00B35F66"/>
    <w:rsid w:val="00B37013"/>
    <w:rsid w:val="00B47A57"/>
    <w:rsid w:val="00B80616"/>
    <w:rsid w:val="00BE44B4"/>
    <w:rsid w:val="00BF661C"/>
    <w:rsid w:val="00C05B55"/>
    <w:rsid w:val="00C11B65"/>
    <w:rsid w:val="00C7232D"/>
    <w:rsid w:val="00CA5402"/>
    <w:rsid w:val="00CB28A2"/>
    <w:rsid w:val="00CC3CAA"/>
    <w:rsid w:val="00CE6C89"/>
    <w:rsid w:val="00D65F3B"/>
    <w:rsid w:val="00DA4455"/>
    <w:rsid w:val="00DF5641"/>
    <w:rsid w:val="00E057AE"/>
    <w:rsid w:val="00E05FCD"/>
    <w:rsid w:val="00E1679E"/>
    <w:rsid w:val="00E321A3"/>
    <w:rsid w:val="00E331CD"/>
    <w:rsid w:val="00E41BBA"/>
    <w:rsid w:val="00E75877"/>
    <w:rsid w:val="00E83F61"/>
    <w:rsid w:val="00EA339B"/>
    <w:rsid w:val="00ED1EA0"/>
    <w:rsid w:val="00F47C13"/>
    <w:rsid w:val="00FB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50116237"/>
  <w15:docId w15:val="{2FFADF71-BF17-437D-9B50-23A67DC80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7DD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B35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B35F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163F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9209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Spacing">
    <w:name w:val="No Spacing"/>
    <w:uiPriority w:val="1"/>
    <w:qFormat/>
    <w:rsid w:val="008559C9"/>
    <w:rPr>
      <w:sz w:val="24"/>
      <w:szCs w:val="24"/>
    </w:rPr>
  </w:style>
  <w:style w:type="paragraph" w:styleId="Header">
    <w:name w:val="header"/>
    <w:basedOn w:val="Normal"/>
    <w:link w:val="HeaderChar"/>
    <w:unhideWhenUsed/>
    <w:rsid w:val="00B370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3701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370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701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omeck@gmail.com" TargetMode="External"/><Relationship Id="rId13" Type="http://schemas.openxmlformats.org/officeDocument/2006/relationships/hyperlink" Target="https://www.linkedin.com/pulse/transformational-leadership-restaurant-industry-alan-someck/?published=t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s://cayugahospitality.com/alan-someck/sexual-harassment-restaurant-industry-pervasive-preventable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inkedin.com/pulse/restaurant-hotel-safety-keys-preventing-managing-accidents-someck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restaurantexpertwitnessalansomeck.com/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www.keystonehospitalitysolutions.com" TargetMode="External"/><Relationship Id="rId14" Type="http://schemas.openxmlformats.org/officeDocument/2006/relationships/hyperlink" Target="https://cayugahospitality.com/alan-someck/4-keys-managing-responsible-alcohol-consumption-restaurants-bars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1318</TotalTime>
  <Pages>3</Pages>
  <Words>1120</Words>
  <Characters>6385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Alan Someck</vt:lpstr>
    </vt:vector>
  </TitlesOfParts>
  <Company/>
  <LinksUpToDate>false</LinksUpToDate>
  <CharactersWithSpaces>7491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Alan Someck</dc:title>
  <dc:creator>User</dc:creator>
  <cp:lastModifiedBy>Alex Babitsky</cp:lastModifiedBy>
  <cp:revision>52</cp:revision>
  <dcterms:created xsi:type="dcterms:W3CDTF">2018-09-17T20:00:00Z</dcterms:created>
  <dcterms:modified xsi:type="dcterms:W3CDTF">2022-04-01T19:37:00Z</dcterms:modified>
</cp:coreProperties>
</file>